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69F5" w:rsidRDefault="004569F5">
      <w:pPr>
        <w:spacing w:after="0" w:line="2" w:lineRule="auto"/>
      </w:pPr>
      <w:bookmarkStart w:id="0" w:name="PROJ:1"/>
      <w:bookmarkEnd w:id="0"/>
    </w:p>
    <w:p w:rsidR="004569F5" w:rsidRDefault="00AA0B13">
      <w:pPr>
        <w:pStyle w:val="ESTILOPORTADA"/>
        <w:spacing w:before="8504" w:after="120"/>
        <w:jc w:val="right"/>
      </w:pPr>
      <w:r>
        <w:t>V</w:t>
      </w:r>
      <w:r w:rsidR="00CE08F6">
        <w:t>I. ESTUDIO DE SEGURIDAD Y SALUD</w:t>
      </w:r>
    </w:p>
    <w:p w:rsidR="004569F5" w:rsidRDefault="004569F5">
      <w:pPr>
        <w:spacing w:after="0" w:line="2" w:lineRule="auto"/>
        <w:sectPr w:rsidR="004569F5">
          <w:footerReference w:type="first" r:id="rId8"/>
          <w:pgSz w:w="11906" w:h="16838"/>
          <w:pgMar w:top="907" w:right="907" w:bottom="907" w:left="907" w:header="907" w:footer="907" w:gutter="283"/>
          <w:pgNumType w:start="1"/>
          <w:cols w:space="708"/>
          <w:docGrid w:linePitch="360"/>
        </w:sectPr>
      </w:pPr>
    </w:p>
    <w:p w:rsidR="004569F5" w:rsidRDefault="004569F5">
      <w:pPr>
        <w:spacing w:after="0" w:line="2" w:lineRule="auto"/>
      </w:pPr>
    </w:p>
    <w:bookmarkStart w:id="1" w:name="_GoBack"/>
    <w:bookmarkEnd w:id="1"/>
    <w:p w:rsidR="00591CF6" w:rsidRDefault="00AA0B13">
      <w:pPr>
        <w:pStyle w:val="TDC1"/>
        <w:tabs>
          <w:tab w:val="right" w:pos="9799"/>
        </w:tabs>
        <w:rPr>
          <w:rFonts w:asciiTheme="minorHAnsi" w:hAnsiTheme="minorHAnsi" w:cstheme="minorBidi"/>
          <w:b w:val="0"/>
          <w:bCs w:val="0"/>
          <w:caps w:val="0"/>
          <w:noProof/>
          <w:sz w:val="22"/>
          <w:szCs w:val="22"/>
        </w:rPr>
      </w:pPr>
      <w:r>
        <w:rPr>
          <w:b w:val="0"/>
          <w:bCs w:val="0"/>
          <w:caps w:val="0"/>
        </w:rPr>
        <w:fldChar w:fldCharType="begin"/>
      </w:r>
      <w:r>
        <w:rPr>
          <w:b w:val="0"/>
          <w:bCs w:val="0"/>
          <w:caps w:val="0"/>
        </w:rPr>
        <w:instrText xml:space="preserve"> TOC \o "1-3" \h \z \t "CAP.1;1;CAP.2;2;CAP.3;3" </w:instrText>
      </w:r>
      <w:r>
        <w:rPr>
          <w:b w:val="0"/>
          <w:bCs w:val="0"/>
          <w:caps w:val="0"/>
        </w:rPr>
        <w:fldChar w:fldCharType="separate"/>
      </w:r>
      <w:hyperlink w:anchor="_Toc128740341" w:history="1">
        <w:r w:rsidR="00591CF6" w:rsidRPr="009B3BE6">
          <w:rPr>
            <w:rStyle w:val="Hipervnculo"/>
            <w:noProof/>
          </w:rPr>
          <w:t>1. MEMORIA</w:t>
        </w:r>
        <w:r w:rsidR="00591CF6">
          <w:rPr>
            <w:noProof/>
            <w:webHidden/>
          </w:rPr>
          <w:tab/>
        </w:r>
        <w:r w:rsidR="00591CF6">
          <w:rPr>
            <w:noProof/>
            <w:webHidden/>
          </w:rPr>
          <w:fldChar w:fldCharType="begin"/>
        </w:r>
        <w:r w:rsidR="00591CF6">
          <w:rPr>
            <w:noProof/>
            <w:webHidden/>
          </w:rPr>
          <w:instrText xml:space="preserve"> PAGEREF _Toc128740341 \h </w:instrText>
        </w:r>
        <w:r w:rsidR="00591CF6">
          <w:rPr>
            <w:noProof/>
            <w:webHidden/>
          </w:rPr>
        </w:r>
        <w:r w:rsidR="00591CF6">
          <w:rPr>
            <w:noProof/>
            <w:webHidden/>
          </w:rPr>
          <w:fldChar w:fldCharType="separate"/>
        </w:r>
        <w:r w:rsidR="00591CF6">
          <w:rPr>
            <w:noProof/>
            <w:webHidden/>
          </w:rPr>
          <w:t>6</w:t>
        </w:r>
        <w:r w:rsidR="00591CF6">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342" w:history="1">
        <w:r w:rsidRPr="009B3BE6">
          <w:rPr>
            <w:rStyle w:val="Hipervnculo"/>
            <w:noProof/>
          </w:rPr>
          <w:t>1.1. Introducción</w:t>
        </w:r>
        <w:r>
          <w:rPr>
            <w:noProof/>
            <w:webHidden/>
          </w:rPr>
          <w:tab/>
        </w:r>
        <w:r>
          <w:rPr>
            <w:noProof/>
            <w:webHidden/>
          </w:rPr>
          <w:fldChar w:fldCharType="begin"/>
        </w:r>
        <w:r>
          <w:rPr>
            <w:noProof/>
            <w:webHidden/>
          </w:rPr>
          <w:instrText xml:space="preserve"> PAGEREF _Toc128740342 \h </w:instrText>
        </w:r>
        <w:r>
          <w:rPr>
            <w:noProof/>
            <w:webHidden/>
          </w:rPr>
        </w:r>
        <w:r>
          <w:rPr>
            <w:noProof/>
            <w:webHidden/>
          </w:rPr>
          <w:fldChar w:fldCharType="separate"/>
        </w:r>
        <w:r>
          <w:rPr>
            <w:noProof/>
            <w:webHidden/>
          </w:rPr>
          <w:t>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43" w:history="1">
        <w:r w:rsidRPr="009B3BE6">
          <w:rPr>
            <w:rStyle w:val="Hipervnculo"/>
            <w:noProof/>
          </w:rPr>
          <w:t>1.1.1. Justificación</w:t>
        </w:r>
        <w:r>
          <w:rPr>
            <w:noProof/>
            <w:webHidden/>
          </w:rPr>
          <w:tab/>
        </w:r>
        <w:r>
          <w:rPr>
            <w:noProof/>
            <w:webHidden/>
          </w:rPr>
          <w:fldChar w:fldCharType="begin"/>
        </w:r>
        <w:r>
          <w:rPr>
            <w:noProof/>
            <w:webHidden/>
          </w:rPr>
          <w:instrText xml:space="preserve"> PAGEREF _Toc128740343 \h </w:instrText>
        </w:r>
        <w:r>
          <w:rPr>
            <w:noProof/>
            <w:webHidden/>
          </w:rPr>
        </w:r>
        <w:r>
          <w:rPr>
            <w:noProof/>
            <w:webHidden/>
          </w:rPr>
          <w:fldChar w:fldCharType="separate"/>
        </w:r>
        <w:r>
          <w:rPr>
            <w:noProof/>
            <w:webHidden/>
          </w:rPr>
          <w:t>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44" w:history="1">
        <w:r w:rsidRPr="009B3BE6">
          <w:rPr>
            <w:rStyle w:val="Hipervnculo"/>
            <w:noProof/>
          </w:rPr>
          <w:t>1.1.2. Objeto</w:t>
        </w:r>
        <w:r>
          <w:rPr>
            <w:noProof/>
            <w:webHidden/>
          </w:rPr>
          <w:tab/>
        </w:r>
        <w:r>
          <w:rPr>
            <w:noProof/>
            <w:webHidden/>
          </w:rPr>
          <w:fldChar w:fldCharType="begin"/>
        </w:r>
        <w:r>
          <w:rPr>
            <w:noProof/>
            <w:webHidden/>
          </w:rPr>
          <w:instrText xml:space="preserve"> PAGEREF _Toc128740344 \h </w:instrText>
        </w:r>
        <w:r>
          <w:rPr>
            <w:noProof/>
            <w:webHidden/>
          </w:rPr>
        </w:r>
        <w:r>
          <w:rPr>
            <w:noProof/>
            <w:webHidden/>
          </w:rPr>
          <w:fldChar w:fldCharType="separate"/>
        </w:r>
        <w:r>
          <w:rPr>
            <w:noProof/>
            <w:webHidden/>
          </w:rPr>
          <w:t>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45" w:history="1">
        <w:r w:rsidRPr="009B3BE6">
          <w:rPr>
            <w:rStyle w:val="Hipervnculo"/>
            <w:noProof/>
          </w:rPr>
          <w:t>1.1.3. Contenido</w:t>
        </w:r>
        <w:r>
          <w:rPr>
            <w:noProof/>
            <w:webHidden/>
          </w:rPr>
          <w:tab/>
        </w:r>
        <w:r>
          <w:rPr>
            <w:noProof/>
            <w:webHidden/>
          </w:rPr>
          <w:fldChar w:fldCharType="begin"/>
        </w:r>
        <w:r>
          <w:rPr>
            <w:noProof/>
            <w:webHidden/>
          </w:rPr>
          <w:instrText xml:space="preserve"> PAGEREF _Toc128740345 \h </w:instrText>
        </w:r>
        <w:r>
          <w:rPr>
            <w:noProof/>
            <w:webHidden/>
          </w:rPr>
        </w:r>
        <w:r>
          <w:rPr>
            <w:noProof/>
            <w:webHidden/>
          </w:rPr>
          <w:fldChar w:fldCharType="separate"/>
        </w:r>
        <w:r>
          <w:rPr>
            <w:noProof/>
            <w:webHidden/>
          </w:rPr>
          <w:t>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46" w:history="1">
        <w:r w:rsidRPr="009B3BE6">
          <w:rPr>
            <w:rStyle w:val="Hipervnculo"/>
            <w:noProof/>
          </w:rPr>
          <w:t>1.1.4. Ámbito de aplicación</w:t>
        </w:r>
        <w:r>
          <w:rPr>
            <w:noProof/>
            <w:webHidden/>
          </w:rPr>
          <w:tab/>
        </w:r>
        <w:r>
          <w:rPr>
            <w:noProof/>
            <w:webHidden/>
          </w:rPr>
          <w:fldChar w:fldCharType="begin"/>
        </w:r>
        <w:r>
          <w:rPr>
            <w:noProof/>
            <w:webHidden/>
          </w:rPr>
          <w:instrText xml:space="preserve"> PAGEREF _Toc128740346 \h </w:instrText>
        </w:r>
        <w:r>
          <w:rPr>
            <w:noProof/>
            <w:webHidden/>
          </w:rPr>
        </w:r>
        <w:r>
          <w:rPr>
            <w:noProof/>
            <w:webHidden/>
          </w:rPr>
          <w:fldChar w:fldCharType="separate"/>
        </w:r>
        <w:r>
          <w:rPr>
            <w:noProof/>
            <w:webHidden/>
          </w:rPr>
          <w:t>8</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47" w:history="1">
        <w:r w:rsidRPr="009B3BE6">
          <w:rPr>
            <w:rStyle w:val="Hipervnculo"/>
            <w:noProof/>
          </w:rPr>
          <w:t>1.1.5. Variaciones</w:t>
        </w:r>
        <w:r>
          <w:rPr>
            <w:noProof/>
            <w:webHidden/>
          </w:rPr>
          <w:tab/>
        </w:r>
        <w:r>
          <w:rPr>
            <w:noProof/>
            <w:webHidden/>
          </w:rPr>
          <w:fldChar w:fldCharType="begin"/>
        </w:r>
        <w:r>
          <w:rPr>
            <w:noProof/>
            <w:webHidden/>
          </w:rPr>
          <w:instrText xml:space="preserve"> PAGEREF _Toc128740347 \h </w:instrText>
        </w:r>
        <w:r>
          <w:rPr>
            <w:noProof/>
            <w:webHidden/>
          </w:rPr>
        </w:r>
        <w:r>
          <w:rPr>
            <w:noProof/>
            <w:webHidden/>
          </w:rPr>
          <w:fldChar w:fldCharType="separate"/>
        </w:r>
        <w:r>
          <w:rPr>
            <w:noProof/>
            <w:webHidden/>
          </w:rPr>
          <w:t>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48" w:history="1">
        <w:r w:rsidRPr="009B3BE6">
          <w:rPr>
            <w:rStyle w:val="Hipervnculo"/>
            <w:noProof/>
          </w:rPr>
          <w:t>1.1.6. Agentes intervinientes</w:t>
        </w:r>
        <w:r>
          <w:rPr>
            <w:noProof/>
            <w:webHidden/>
          </w:rPr>
          <w:tab/>
        </w:r>
        <w:r>
          <w:rPr>
            <w:noProof/>
            <w:webHidden/>
          </w:rPr>
          <w:fldChar w:fldCharType="begin"/>
        </w:r>
        <w:r>
          <w:rPr>
            <w:noProof/>
            <w:webHidden/>
          </w:rPr>
          <w:instrText xml:space="preserve"> PAGEREF _Toc128740348 \h </w:instrText>
        </w:r>
        <w:r>
          <w:rPr>
            <w:noProof/>
            <w:webHidden/>
          </w:rPr>
        </w:r>
        <w:r>
          <w:rPr>
            <w:noProof/>
            <w:webHidden/>
          </w:rPr>
          <w:fldChar w:fldCharType="separate"/>
        </w:r>
        <w:r>
          <w:rPr>
            <w:noProof/>
            <w:webHidden/>
          </w:rPr>
          <w:t>9</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349" w:history="1">
        <w:r w:rsidRPr="009B3BE6">
          <w:rPr>
            <w:rStyle w:val="Hipervnculo"/>
            <w:noProof/>
          </w:rPr>
          <w:t>1.2. Datos identificativos de la obra</w:t>
        </w:r>
        <w:r>
          <w:rPr>
            <w:noProof/>
            <w:webHidden/>
          </w:rPr>
          <w:tab/>
        </w:r>
        <w:r>
          <w:rPr>
            <w:noProof/>
            <w:webHidden/>
          </w:rPr>
          <w:fldChar w:fldCharType="begin"/>
        </w:r>
        <w:r>
          <w:rPr>
            <w:noProof/>
            <w:webHidden/>
          </w:rPr>
          <w:instrText xml:space="preserve"> PAGEREF _Toc128740349 \h </w:instrText>
        </w:r>
        <w:r>
          <w:rPr>
            <w:noProof/>
            <w:webHidden/>
          </w:rPr>
        </w:r>
        <w:r>
          <w:rPr>
            <w:noProof/>
            <w:webHidden/>
          </w:rPr>
          <w:fldChar w:fldCharType="separate"/>
        </w:r>
        <w:r>
          <w:rPr>
            <w:noProof/>
            <w:webHidden/>
          </w:rPr>
          <w:t>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50" w:history="1">
        <w:r w:rsidRPr="009B3BE6">
          <w:rPr>
            <w:rStyle w:val="Hipervnculo"/>
            <w:noProof/>
          </w:rPr>
          <w:t>1.2.1. Datos generales</w:t>
        </w:r>
        <w:r>
          <w:rPr>
            <w:noProof/>
            <w:webHidden/>
          </w:rPr>
          <w:tab/>
        </w:r>
        <w:r>
          <w:rPr>
            <w:noProof/>
            <w:webHidden/>
          </w:rPr>
          <w:fldChar w:fldCharType="begin"/>
        </w:r>
        <w:r>
          <w:rPr>
            <w:noProof/>
            <w:webHidden/>
          </w:rPr>
          <w:instrText xml:space="preserve"> PAGEREF _Toc128740350 \h </w:instrText>
        </w:r>
        <w:r>
          <w:rPr>
            <w:noProof/>
            <w:webHidden/>
          </w:rPr>
        </w:r>
        <w:r>
          <w:rPr>
            <w:noProof/>
            <w:webHidden/>
          </w:rPr>
          <w:fldChar w:fldCharType="separate"/>
        </w:r>
        <w:r>
          <w:rPr>
            <w:noProof/>
            <w:webHidden/>
          </w:rPr>
          <w:t>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51" w:history="1">
        <w:r w:rsidRPr="009B3BE6">
          <w:rPr>
            <w:rStyle w:val="Hipervnculo"/>
            <w:noProof/>
          </w:rPr>
          <w:t>1.2.2. Número medio mensual de trabajadores previsto en la obra</w:t>
        </w:r>
        <w:r>
          <w:rPr>
            <w:noProof/>
            <w:webHidden/>
          </w:rPr>
          <w:tab/>
        </w:r>
        <w:r>
          <w:rPr>
            <w:noProof/>
            <w:webHidden/>
          </w:rPr>
          <w:fldChar w:fldCharType="begin"/>
        </w:r>
        <w:r>
          <w:rPr>
            <w:noProof/>
            <w:webHidden/>
          </w:rPr>
          <w:instrText xml:space="preserve"> PAGEREF _Toc128740351 \h </w:instrText>
        </w:r>
        <w:r>
          <w:rPr>
            <w:noProof/>
            <w:webHidden/>
          </w:rPr>
        </w:r>
        <w:r>
          <w:rPr>
            <w:noProof/>
            <w:webHidden/>
          </w:rPr>
          <w:fldChar w:fldCharType="separate"/>
        </w:r>
        <w:r>
          <w:rPr>
            <w:noProof/>
            <w:webHidden/>
          </w:rPr>
          <w:t>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52" w:history="1">
        <w:r w:rsidRPr="009B3BE6">
          <w:rPr>
            <w:rStyle w:val="Hipervnculo"/>
            <w:noProof/>
          </w:rPr>
          <w:t>1.2.3. Plazo previsto de ejecución de la obra</w:t>
        </w:r>
        <w:r>
          <w:rPr>
            <w:noProof/>
            <w:webHidden/>
          </w:rPr>
          <w:tab/>
        </w:r>
        <w:r>
          <w:rPr>
            <w:noProof/>
            <w:webHidden/>
          </w:rPr>
          <w:fldChar w:fldCharType="begin"/>
        </w:r>
        <w:r>
          <w:rPr>
            <w:noProof/>
            <w:webHidden/>
          </w:rPr>
          <w:instrText xml:space="preserve"> PAGEREF _Toc128740352 \h </w:instrText>
        </w:r>
        <w:r>
          <w:rPr>
            <w:noProof/>
            <w:webHidden/>
          </w:rPr>
        </w:r>
        <w:r>
          <w:rPr>
            <w:noProof/>
            <w:webHidden/>
          </w:rPr>
          <w:fldChar w:fldCharType="separate"/>
        </w:r>
        <w:r>
          <w:rPr>
            <w:noProof/>
            <w:webHidden/>
          </w:rPr>
          <w:t>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53" w:history="1">
        <w:r w:rsidRPr="009B3BE6">
          <w:rPr>
            <w:rStyle w:val="Hipervnculo"/>
            <w:noProof/>
          </w:rPr>
          <w:t>1.2.4. Tipología de la obra a construir</w:t>
        </w:r>
        <w:r>
          <w:rPr>
            <w:noProof/>
            <w:webHidden/>
          </w:rPr>
          <w:tab/>
        </w:r>
        <w:r>
          <w:rPr>
            <w:noProof/>
            <w:webHidden/>
          </w:rPr>
          <w:fldChar w:fldCharType="begin"/>
        </w:r>
        <w:r>
          <w:rPr>
            <w:noProof/>
            <w:webHidden/>
          </w:rPr>
          <w:instrText xml:space="preserve"> PAGEREF _Toc128740353 \h </w:instrText>
        </w:r>
        <w:r>
          <w:rPr>
            <w:noProof/>
            <w:webHidden/>
          </w:rPr>
        </w:r>
        <w:r>
          <w:rPr>
            <w:noProof/>
            <w:webHidden/>
          </w:rPr>
          <w:fldChar w:fldCharType="separate"/>
        </w:r>
        <w:r>
          <w:rPr>
            <w:noProof/>
            <w:webHidden/>
          </w:rPr>
          <w:t>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54" w:history="1">
        <w:r w:rsidRPr="009B3BE6">
          <w:rPr>
            <w:rStyle w:val="Hipervnculo"/>
            <w:noProof/>
          </w:rPr>
          <w:t>1.2.5. Programa de necesidades</w:t>
        </w:r>
        <w:r>
          <w:rPr>
            <w:noProof/>
            <w:webHidden/>
          </w:rPr>
          <w:tab/>
        </w:r>
        <w:r>
          <w:rPr>
            <w:noProof/>
            <w:webHidden/>
          </w:rPr>
          <w:fldChar w:fldCharType="begin"/>
        </w:r>
        <w:r>
          <w:rPr>
            <w:noProof/>
            <w:webHidden/>
          </w:rPr>
          <w:instrText xml:space="preserve"> PAGEREF _Toc128740354 \h </w:instrText>
        </w:r>
        <w:r>
          <w:rPr>
            <w:noProof/>
            <w:webHidden/>
          </w:rPr>
        </w:r>
        <w:r>
          <w:rPr>
            <w:noProof/>
            <w:webHidden/>
          </w:rPr>
          <w:fldChar w:fldCharType="separate"/>
        </w:r>
        <w:r>
          <w:rPr>
            <w:noProof/>
            <w:webHidden/>
          </w:rPr>
          <w:t>9</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355" w:history="1">
        <w:r w:rsidRPr="009B3BE6">
          <w:rPr>
            <w:rStyle w:val="Hipervnculo"/>
            <w:noProof/>
          </w:rPr>
          <w:t>1.3. Condiciones del solar en el que se va a realizar la obra y de su entorno</w:t>
        </w:r>
        <w:r>
          <w:rPr>
            <w:noProof/>
            <w:webHidden/>
          </w:rPr>
          <w:tab/>
        </w:r>
        <w:r>
          <w:rPr>
            <w:noProof/>
            <w:webHidden/>
          </w:rPr>
          <w:fldChar w:fldCharType="begin"/>
        </w:r>
        <w:r>
          <w:rPr>
            <w:noProof/>
            <w:webHidden/>
          </w:rPr>
          <w:instrText xml:space="preserve"> PAGEREF _Toc128740355 \h </w:instrText>
        </w:r>
        <w:r>
          <w:rPr>
            <w:noProof/>
            <w:webHidden/>
          </w:rPr>
        </w:r>
        <w:r>
          <w:rPr>
            <w:noProof/>
            <w:webHidden/>
          </w:rPr>
          <w:fldChar w:fldCharType="separate"/>
        </w:r>
        <w:r>
          <w:rPr>
            <w:noProof/>
            <w:webHidden/>
          </w:rPr>
          <w:t>10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56" w:history="1">
        <w:r w:rsidRPr="009B3BE6">
          <w:rPr>
            <w:rStyle w:val="Hipervnculo"/>
            <w:noProof/>
          </w:rPr>
          <w:t>1.3.1. Accesos a la obra y vías de circulación</w:t>
        </w:r>
        <w:r>
          <w:rPr>
            <w:noProof/>
            <w:webHidden/>
          </w:rPr>
          <w:tab/>
        </w:r>
        <w:r>
          <w:rPr>
            <w:noProof/>
            <w:webHidden/>
          </w:rPr>
          <w:fldChar w:fldCharType="begin"/>
        </w:r>
        <w:r>
          <w:rPr>
            <w:noProof/>
            <w:webHidden/>
          </w:rPr>
          <w:instrText xml:space="preserve"> PAGEREF _Toc128740356 \h </w:instrText>
        </w:r>
        <w:r>
          <w:rPr>
            <w:noProof/>
            <w:webHidden/>
          </w:rPr>
        </w:r>
        <w:r>
          <w:rPr>
            <w:noProof/>
            <w:webHidden/>
          </w:rPr>
          <w:fldChar w:fldCharType="separate"/>
        </w:r>
        <w:r>
          <w:rPr>
            <w:noProof/>
            <w:webHidden/>
          </w:rPr>
          <w:t>10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57" w:history="1">
        <w:r w:rsidRPr="009B3BE6">
          <w:rPr>
            <w:rStyle w:val="Hipervnculo"/>
            <w:noProof/>
          </w:rPr>
          <w:t>1.3.2. Presencia de tráfico rodado en vía urbana e interferencias con el mismo</w:t>
        </w:r>
        <w:r>
          <w:rPr>
            <w:noProof/>
            <w:webHidden/>
          </w:rPr>
          <w:tab/>
        </w:r>
        <w:r>
          <w:rPr>
            <w:noProof/>
            <w:webHidden/>
          </w:rPr>
          <w:fldChar w:fldCharType="begin"/>
        </w:r>
        <w:r>
          <w:rPr>
            <w:noProof/>
            <w:webHidden/>
          </w:rPr>
          <w:instrText xml:space="preserve"> PAGEREF _Toc128740357 \h </w:instrText>
        </w:r>
        <w:r>
          <w:rPr>
            <w:noProof/>
            <w:webHidden/>
          </w:rPr>
        </w:r>
        <w:r>
          <w:rPr>
            <w:noProof/>
            <w:webHidden/>
          </w:rPr>
          <w:fldChar w:fldCharType="separate"/>
        </w:r>
        <w:r>
          <w:rPr>
            <w:noProof/>
            <w:webHidden/>
          </w:rPr>
          <w:t>10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58" w:history="1">
        <w:r w:rsidRPr="009B3BE6">
          <w:rPr>
            <w:rStyle w:val="Hipervnculo"/>
            <w:noProof/>
          </w:rPr>
          <w:t>1.3.3. Interferencias con la circulación peatonal en vía urbana</w:t>
        </w:r>
        <w:r>
          <w:rPr>
            <w:noProof/>
            <w:webHidden/>
          </w:rPr>
          <w:tab/>
        </w:r>
        <w:r>
          <w:rPr>
            <w:noProof/>
            <w:webHidden/>
          </w:rPr>
          <w:fldChar w:fldCharType="begin"/>
        </w:r>
        <w:r>
          <w:rPr>
            <w:noProof/>
            <w:webHidden/>
          </w:rPr>
          <w:instrText xml:space="preserve"> PAGEREF _Toc128740358 \h </w:instrText>
        </w:r>
        <w:r>
          <w:rPr>
            <w:noProof/>
            <w:webHidden/>
          </w:rPr>
        </w:r>
        <w:r>
          <w:rPr>
            <w:noProof/>
            <w:webHidden/>
          </w:rPr>
          <w:fldChar w:fldCharType="separate"/>
        </w:r>
        <w:r>
          <w:rPr>
            <w:noProof/>
            <w:webHidden/>
          </w:rPr>
          <w:t>10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59" w:history="1">
        <w:r w:rsidRPr="009B3BE6">
          <w:rPr>
            <w:rStyle w:val="Hipervnculo"/>
            <w:noProof/>
          </w:rPr>
          <w:t>1.3.4. Circulación de peatones y vehículos en el interior de la obra</w:t>
        </w:r>
        <w:r>
          <w:rPr>
            <w:noProof/>
            <w:webHidden/>
          </w:rPr>
          <w:tab/>
        </w:r>
        <w:r>
          <w:rPr>
            <w:noProof/>
            <w:webHidden/>
          </w:rPr>
          <w:fldChar w:fldCharType="begin"/>
        </w:r>
        <w:r>
          <w:rPr>
            <w:noProof/>
            <w:webHidden/>
          </w:rPr>
          <w:instrText xml:space="preserve"> PAGEREF _Toc128740359 \h </w:instrText>
        </w:r>
        <w:r>
          <w:rPr>
            <w:noProof/>
            <w:webHidden/>
          </w:rPr>
        </w:r>
        <w:r>
          <w:rPr>
            <w:noProof/>
            <w:webHidden/>
          </w:rPr>
          <w:fldChar w:fldCharType="separate"/>
        </w:r>
        <w:r>
          <w:rPr>
            <w:noProof/>
            <w:webHidden/>
          </w:rPr>
          <w:t>10</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360" w:history="1">
        <w:r w:rsidRPr="009B3BE6">
          <w:rPr>
            <w:rStyle w:val="Hipervnculo"/>
            <w:noProof/>
          </w:rPr>
          <w:t>1.4. Sistemas de control y señalización de accesos a la obra</w:t>
        </w:r>
        <w:r>
          <w:rPr>
            <w:noProof/>
            <w:webHidden/>
          </w:rPr>
          <w:tab/>
        </w:r>
        <w:r>
          <w:rPr>
            <w:noProof/>
            <w:webHidden/>
          </w:rPr>
          <w:fldChar w:fldCharType="begin"/>
        </w:r>
        <w:r>
          <w:rPr>
            <w:noProof/>
            <w:webHidden/>
          </w:rPr>
          <w:instrText xml:space="preserve"> PAGEREF _Toc128740360 \h </w:instrText>
        </w:r>
        <w:r>
          <w:rPr>
            <w:noProof/>
            <w:webHidden/>
          </w:rPr>
        </w:r>
        <w:r>
          <w:rPr>
            <w:noProof/>
            <w:webHidden/>
          </w:rPr>
          <w:fldChar w:fldCharType="separate"/>
        </w:r>
        <w:r>
          <w:rPr>
            <w:noProof/>
            <w:webHidden/>
          </w:rPr>
          <w:t>10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61" w:history="1">
        <w:r w:rsidRPr="009B3BE6">
          <w:rPr>
            <w:rStyle w:val="Hipervnculo"/>
            <w:noProof/>
          </w:rPr>
          <w:t>1.4.1. Vallado del solar</w:t>
        </w:r>
        <w:r>
          <w:rPr>
            <w:noProof/>
            <w:webHidden/>
          </w:rPr>
          <w:tab/>
        </w:r>
        <w:r>
          <w:rPr>
            <w:noProof/>
            <w:webHidden/>
          </w:rPr>
          <w:fldChar w:fldCharType="begin"/>
        </w:r>
        <w:r>
          <w:rPr>
            <w:noProof/>
            <w:webHidden/>
          </w:rPr>
          <w:instrText xml:space="preserve"> PAGEREF _Toc128740361 \h </w:instrText>
        </w:r>
        <w:r>
          <w:rPr>
            <w:noProof/>
            <w:webHidden/>
          </w:rPr>
        </w:r>
        <w:r>
          <w:rPr>
            <w:noProof/>
            <w:webHidden/>
          </w:rPr>
          <w:fldChar w:fldCharType="separate"/>
        </w:r>
        <w:r>
          <w:rPr>
            <w:noProof/>
            <w:webHidden/>
          </w:rPr>
          <w:t>10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62" w:history="1">
        <w:r w:rsidRPr="009B3BE6">
          <w:rPr>
            <w:rStyle w:val="Hipervnculo"/>
            <w:noProof/>
          </w:rPr>
          <w:t>1.4.2. Acceso peatonal de trabajadores a la obra</w:t>
        </w:r>
        <w:r>
          <w:rPr>
            <w:noProof/>
            <w:webHidden/>
          </w:rPr>
          <w:tab/>
        </w:r>
        <w:r>
          <w:rPr>
            <w:noProof/>
            <w:webHidden/>
          </w:rPr>
          <w:fldChar w:fldCharType="begin"/>
        </w:r>
        <w:r>
          <w:rPr>
            <w:noProof/>
            <w:webHidden/>
          </w:rPr>
          <w:instrText xml:space="preserve"> PAGEREF _Toc128740362 \h </w:instrText>
        </w:r>
        <w:r>
          <w:rPr>
            <w:noProof/>
            <w:webHidden/>
          </w:rPr>
        </w:r>
        <w:r>
          <w:rPr>
            <w:noProof/>
            <w:webHidden/>
          </w:rPr>
          <w:fldChar w:fldCharType="separate"/>
        </w:r>
        <w:r>
          <w:rPr>
            <w:noProof/>
            <w:webHidden/>
          </w:rPr>
          <w:t>10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63" w:history="1">
        <w:r w:rsidRPr="009B3BE6">
          <w:rPr>
            <w:rStyle w:val="Hipervnculo"/>
            <w:noProof/>
          </w:rPr>
          <w:t>1.4.3. Acceso de vehículos a la obra</w:t>
        </w:r>
        <w:r>
          <w:rPr>
            <w:noProof/>
            <w:webHidden/>
          </w:rPr>
          <w:tab/>
        </w:r>
        <w:r>
          <w:rPr>
            <w:noProof/>
            <w:webHidden/>
          </w:rPr>
          <w:fldChar w:fldCharType="begin"/>
        </w:r>
        <w:r>
          <w:rPr>
            <w:noProof/>
            <w:webHidden/>
          </w:rPr>
          <w:instrText xml:space="preserve"> PAGEREF _Toc128740363 \h </w:instrText>
        </w:r>
        <w:r>
          <w:rPr>
            <w:noProof/>
            <w:webHidden/>
          </w:rPr>
        </w:r>
        <w:r>
          <w:rPr>
            <w:noProof/>
            <w:webHidden/>
          </w:rPr>
          <w:fldChar w:fldCharType="separate"/>
        </w:r>
        <w:r>
          <w:rPr>
            <w:noProof/>
            <w:webHidden/>
          </w:rPr>
          <w:t>11</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64" w:history="1">
        <w:r w:rsidRPr="009B3BE6">
          <w:rPr>
            <w:rStyle w:val="Hipervnculo"/>
            <w:noProof/>
          </w:rPr>
          <w:t>1.4.4. Señalización de accesos</w:t>
        </w:r>
        <w:r>
          <w:rPr>
            <w:noProof/>
            <w:webHidden/>
          </w:rPr>
          <w:tab/>
        </w:r>
        <w:r>
          <w:rPr>
            <w:noProof/>
            <w:webHidden/>
          </w:rPr>
          <w:fldChar w:fldCharType="begin"/>
        </w:r>
        <w:r>
          <w:rPr>
            <w:noProof/>
            <w:webHidden/>
          </w:rPr>
          <w:instrText xml:space="preserve"> PAGEREF _Toc128740364 \h </w:instrText>
        </w:r>
        <w:r>
          <w:rPr>
            <w:noProof/>
            <w:webHidden/>
          </w:rPr>
        </w:r>
        <w:r>
          <w:rPr>
            <w:noProof/>
            <w:webHidden/>
          </w:rPr>
          <w:fldChar w:fldCharType="separate"/>
        </w:r>
        <w:r>
          <w:rPr>
            <w:noProof/>
            <w:webHidden/>
          </w:rPr>
          <w:t>11</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365" w:history="1">
        <w:r w:rsidRPr="009B3BE6">
          <w:rPr>
            <w:rStyle w:val="Hipervnculo"/>
            <w:noProof/>
          </w:rPr>
          <w:t>1.5. Instalación eléctrica provisional de obra</w:t>
        </w:r>
        <w:r>
          <w:rPr>
            <w:noProof/>
            <w:webHidden/>
          </w:rPr>
          <w:tab/>
        </w:r>
        <w:r>
          <w:rPr>
            <w:noProof/>
            <w:webHidden/>
          </w:rPr>
          <w:fldChar w:fldCharType="begin"/>
        </w:r>
        <w:r>
          <w:rPr>
            <w:noProof/>
            <w:webHidden/>
          </w:rPr>
          <w:instrText xml:space="preserve"> PAGEREF _Toc128740365 \h </w:instrText>
        </w:r>
        <w:r>
          <w:rPr>
            <w:noProof/>
            <w:webHidden/>
          </w:rPr>
        </w:r>
        <w:r>
          <w:rPr>
            <w:noProof/>
            <w:webHidden/>
          </w:rPr>
          <w:fldChar w:fldCharType="separate"/>
        </w:r>
        <w:r>
          <w:rPr>
            <w:noProof/>
            <w:webHidden/>
          </w:rPr>
          <w:t>11</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66" w:history="1">
        <w:r w:rsidRPr="009B3BE6">
          <w:rPr>
            <w:rStyle w:val="Hipervnculo"/>
            <w:noProof/>
          </w:rPr>
          <w:t>1.5.1. Toma de tierra independiente para la instalación provisional de obra</w:t>
        </w:r>
        <w:r>
          <w:rPr>
            <w:noProof/>
            <w:webHidden/>
          </w:rPr>
          <w:tab/>
        </w:r>
        <w:r>
          <w:rPr>
            <w:noProof/>
            <w:webHidden/>
          </w:rPr>
          <w:fldChar w:fldCharType="begin"/>
        </w:r>
        <w:r>
          <w:rPr>
            <w:noProof/>
            <w:webHidden/>
          </w:rPr>
          <w:instrText xml:space="preserve"> PAGEREF _Toc128740366 \h </w:instrText>
        </w:r>
        <w:r>
          <w:rPr>
            <w:noProof/>
            <w:webHidden/>
          </w:rPr>
        </w:r>
        <w:r>
          <w:rPr>
            <w:noProof/>
            <w:webHidden/>
          </w:rPr>
          <w:fldChar w:fldCharType="separate"/>
        </w:r>
        <w:r>
          <w:rPr>
            <w:noProof/>
            <w:webHidden/>
          </w:rPr>
          <w:t>11</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67" w:history="1">
        <w:r w:rsidRPr="009B3BE6">
          <w:rPr>
            <w:rStyle w:val="Hipervnculo"/>
            <w:noProof/>
          </w:rPr>
          <w:t>1.5.2. Cuadro provisional eléctrico de obra</w:t>
        </w:r>
        <w:r>
          <w:rPr>
            <w:noProof/>
            <w:webHidden/>
          </w:rPr>
          <w:tab/>
        </w:r>
        <w:r>
          <w:rPr>
            <w:noProof/>
            <w:webHidden/>
          </w:rPr>
          <w:fldChar w:fldCharType="begin"/>
        </w:r>
        <w:r>
          <w:rPr>
            <w:noProof/>
            <w:webHidden/>
          </w:rPr>
          <w:instrText xml:space="preserve"> PAGEREF _Toc128740367 \h </w:instrText>
        </w:r>
        <w:r>
          <w:rPr>
            <w:noProof/>
            <w:webHidden/>
          </w:rPr>
        </w:r>
        <w:r>
          <w:rPr>
            <w:noProof/>
            <w:webHidden/>
          </w:rPr>
          <w:fldChar w:fldCharType="separate"/>
        </w:r>
        <w:r>
          <w:rPr>
            <w:noProof/>
            <w:webHidden/>
          </w:rPr>
          <w:t>11</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68" w:history="1">
        <w:r w:rsidRPr="009B3BE6">
          <w:rPr>
            <w:rStyle w:val="Hipervnculo"/>
            <w:noProof/>
          </w:rPr>
          <w:t>1.5.3. Interruptores</w:t>
        </w:r>
        <w:r>
          <w:rPr>
            <w:noProof/>
            <w:webHidden/>
          </w:rPr>
          <w:tab/>
        </w:r>
        <w:r>
          <w:rPr>
            <w:noProof/>
            <w:webHidden/>
          </w:rPr>
          <w:fldChar w:fldCharType="begin"/>
        </w:r>
        <w:r>
          <w:rPr>
            <w:noProof/>
            <w:webHidden/>
          </w:rPr>
          <w:instrText xml:space="preserve"> PAGEREF _Toc128740368 \h </w:instrText>
        </w:r>
        <w:r>
          <w:rPr>
            <w:noProof/>
            <w:webHidden/>
          </w:rPr>
        </w:r>
        <w:r>
          <w:rPr>
            <w:noProof/>
            <w:webHidden/>
          </w:rPr>
          <w:fldChar w:fldCharType="separate"/>
        </w:r>
        <w:r>
          <w:rPr>
            <w:noProof/>
            <w:webHidden/>
          </w:rPr>
          <w:t>12</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69" w:history="1">
        <w:r w:rsidRPr="009B3BE6">
          <w:rPr>
            <w:rStyle w:val="Hipervnculo"/>
            <w:noProof/>
          </w:rPr>
          <w:t>1.5.4. Tomas de corriente</w:t>
        </w:r>
        <w:r>
          <w:rPr>
            <w:noProof/>
            <w:webHidden/>
          </w:rPr>
          <w:tab/>
        </w:r>
        <w:r>
          <w:rPr>
            <w:noProof/>
            <w:webHidden/>
          </w:rPr>
          <w:fldChar w:fldCharType="begin"/>
        </w:r>
        <w:r>
          <w:rPr>
            <w:noProof/>
            <w:webHidden/>
          </w:rPr>
          <w:instrText xml:space="preserve"> PAGEREF _Toc128740369 \h </w:instrText>
        </w:r>
        <w:r>
          <w:rPr>
            <w:noProof/>
            <w:webHidden/>
          </w:rPr>
        </w:r>
        <w:r>
          <w:rPr>
            <w:noProof/>
            <w:webHidden/>
          </w:rPr>
          <w:fldChar w:fldCharType="separate"/>
        </w:r>
        <w:r>
          <w:rPr>
            <w:noProof/>
            <w:webHidden/>
          </w:rPr>
          <w:t>12</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70" w:history="1">
        <w:r w:rsidRPr="009B3BE6">
          <w:rPr>
            <w:rStyle w:val="Hipervnculo"/>
            <w:noProof/>
          </w:rPr>
          <w:t>1.5.5. Cables</w:t>
        </w:r>
        <w:r>
          <w:rPr>
            <w:noProof/>
            <w:webHidden/>
          </w:rPr>
          <w:tab/>
        </w:r>
        <w:r>
          <w:rPr>
            <w:noProof/>
            <w:webHidden/>
          </w:rPr>
          <w:fldChar w:fldCharType="begin"/>
        </w:r>
        <w:r>
          <w:rPr>
            <w:noProof/>
            <w:webHidden/>
          </w:rPr>
          <w:instrText xml:space="preserve"> PAGEREF _Toc128740370 \h </w:instrText>
        </w:r>
        <w:r>
          <w:rPr>
            <w:noProof/>
            <w:webHidden/>
          </w:rPr>
        </w:r>
        <w:r>
          <w:rPr>
            <w:noProof/>
            <w:webHidden/>
          </w:rPr>
          <w:fldChar w:fldCharType="separate"/>
        </w:r>
        <w:r>
          <w:rPr>
            <w:noProof/>
            <w:webHidden/>
          </w:rPr>
          <w:t>12</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71" w:history="1">
        <w:r w:rsidRPr="009B3BE6">
          <w:rPr>
            <w:rStyle w:val="Hipervnculo"/>
            <w:noProof/>
          </w:rPr>
          <w:t>1.5.6. Prolongadores o alargadores</w:t>
        </w:r>
        <w:r>
          <w:rPr>
            <w:noProof/>
            <w:webHidden/>
          </w:rPr>
          <w:tab/>
        </w:r>
        <w:r>
          <w:rPr>
            <w:noProof/>
            <w:webHidden/>
          </w:rPr>
          <w:fldChar w:fldCharType="begin"/>
        </w:r>
        <w:r>
          <w:rPr>
            <w:noProof/>
            <w:webHidden/>
          </w:rPr>
          <w:instrText xml:space="preserve"> PAGEREF _Toc128740371 \h </w:instrText>
        </w:r>
        <w:r>
          <w:rPr>
            <w:noProof/>
            <w:webHidden/>
          </w:rPr>
        </w:r>
        <w:r>
          <w:rPr>
            <w:noProof/>
            <w:webHidden/>
          </w:rPr>
          <w:fldChar w:fldCharType="separate"/>
        </w:r>
        <w:r>
          <w:rPr>
            <w:noProof/>
            <w:webHidden/>
          </w:rPr>
          <w:t>12</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72" w:history="1">
        <w:r w:rsidRPr="009B3BE6">
          <w:rPr>
            <w:rStyle w:val="Hipervnculo"/>
            <w:noProof/>
          </w:rPr>
          <w:t>1.5.7. Instalación de alumbrado</w:t>
        </w:r>
        <w:r>
          <w:rPr>
            <w:noProof/>
            <w:webHidden/>
          </w:rPr>
          <w:tab/>
        </w:r>
        <w:r>
          <w:rPr>
            <w:noProof/>
            <w:webHidden/>
          </w:rPr>
          <w:fldChar w:fldCharType="begin"/>
        </w:r>
        <w:r>
          <w:rPr>
            <w:noProof/>
            <w:webHidden/>
          </w:rPr>
          <w:instrText xml:space="preserve"> PAGEREF _Toc128740372 \h </w:instrText>
        </w:r>
        <w:r>
          <w:rPr>
            <w:noProof/>
            <w:webHidden/>
          </w:rPr>
        </w:r>
        <w:r>
          <w:rPr>
            <w:noProof/>
            <w:webHidden/>
          </w:rPr>
          <w:fldChar w:fldCharType="separate"/>
        </w:r>
        <w:r>
          <w:rPr>
            <w:noProof/>
            <w:webHidden/>
          </w:rPr>
          <w:t>12</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73" w:history="1">
        <w:r w:rsidRPr="009B3BE6">
          <w:rPr>
            <w:rStyle w:val="Hipervnculo"/>
            <w:noProof/>
          </w:rPr>
          <w:t>1.5.8. Equipos y herramientas de accionamiento eléctrico</w:t>
        </w:r>
        <w:r>
          <w:rPr>
            <w:noProof/>
            <w:webHidden/>
          </w:rPr>
          <w:tab/>
        </w:r>
        <w:r>
          <w:rPr>
            <w:noProof/>
            <w:webHidden/>
          </w:rPr>
          <w:fldChar w:fldCharType="begin"/>
        </w:r>
        <w:r>
          <w:rPr>
            <w:noProof/>
            <w:webHidden/>
          </w:rPr>
          <w:instrText xml:space="preserve"> PAGEREF _Toc128740373 \h </w:instrText>
        </w:r>
        <w:r>
          <w:rPr>
            <w:noProof/>
            <w:webHidden/>
          </w:rPr>
        </w:r>
        <w:r>
          <w:rPr>
            <w:noProof/>
            <w:webHidden/>
          </w:rPr>
          <w:fldChar w:fldCharType="separate"/>
        </w:r>
        <w:r>
          <w:rPr>
            <w:noProof/>
            <w:webHidden/>
          </w:rPr>
          <w:t>13</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74" w:history="1">
        <w:r w:rsidRPr="009B3BE6">
          <w:rPr>
            <w:rStyle w:val="Hipervnculo"/>
            <w:noProof/>
          </w:rPr>
          <w:t>1.5.9. Conservación y mantenimiento de la instalación eléctrica provisional de obra</w:t>
        </w:r>
        <w:r>
          <w:rPr>
            <w:noProof/>
            <w:webHidden/>
          </w:rPr>
          <w:tab/>
        </w:r>
        <w:r>
          <w:rPr>
            <w:noProof/>
            <w:webHidden/>
          </w:rPr>
          <w:fldChar w:fldCharType="begin"/>
        </w:r>
        <w:r>
          <w:rPr>
            <w:noProof/>
            <w:webHidden/>
          </w:rPr>
          <w:instrText xml:space="preserve"> PAGEREF _Toc128740374 \h </w:instrText>
        </w:r>
        <w:r>
          <w:rPr>
            <w:noProof/>
            <w:webHidden/>
          </w:rPr>
        </w:r>
        <w:r>
          <w:rPr>
            <w:noProof/>
            <w:webHidden/>
          </w:rPr>
          <w:fldChar w:fldCharType="separate"/>
        </w:r>
        <w:r>
          <w:rPr>
            <w:noProof/>
            <w:webHidden/>
          </w:rPr>
          <w:t>13</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375" w:history="1">
        <w:r w:rsidRPr="009B3BE6">
          <w:rPr>
            <w:rStyle w:val="Hipervnculo"/>
            <w:noProof/>
          </w:rPr>
          <w:t>1.6. Otras instalaciones provisionales de obra</w:t>
        </w:r>
        <w:r>
          <w:rPr>
            <w:noProof/>
            <w:webHidden/>
          </w:rPr>
          <w:tab/>
        </w:r>
        <w:r>
          <w:rPr>
            <w:noProof/>
            <w:webHidden/>
          </w:rPr>
          <w:fldChar w:fldCharType="begin"/>
        </w:r>
        <w:r>
          <w:rPr>
            <w:noProof/>
            <w:webHidden/>
          </w:rPr>
          <w:instrText xml:space="preserve"> PAGEREF _Toc128740375 \h </w:instrText>
        </w:r>
        <w:r>
          <w:rPr>
            <w:noProof/>
            <w:webHidden/>
          </w:rPr>
        </w:r>
        <w:r>
          <w:rPr>
            <w:noProof/>
            <w:webHidden/>
          </w:rPr>
          <w:fldChar w:fldCharType="separate"/>
        </w:r>
        <w:r>
          <w:rPr>
            <w:noProof/>
            <w:webHidden/>
          </w:rPr>
          <w:t>13</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76" w:history="1">
        <w:r w:rsidRPr="009B3BE6">
          <w:rPr>
            <w:rStyle w:val="Hipervnculo"/>
            <w:noProof/>
          </w:rPr>
          <w:t>1.6.1. Zona de almacenamiento y acopio de materiales</w:t>
        </w:r>
        <w:r>
          <w:rPr>
            <w:noProof/>
            <w:webHidden/>
          </w:rPr>
          <w:tab/>
        </w:r>
        <w:r>
          <w:rPr>
            <w:noProof/>
            <w:webHidden/>
          </w:rPr>
          <w:fldChar w:fldCharType="begin"/>
        </w:r>
        <w:r>
          <w:rPr>
            <w:noProof/>
            <w:webHidden/>
          </w:rPr>
          <w:instrText xml:space="preserve"> PAGEREF _Toc128740376 \h </w:instrText>
        </w:r>
        <w:r>
          <w:rPr>
            <w:noProof/>
            <w:webHidden/>
          </w:rPr>
        </w:r>
        <w:r>
          <w:rPr>
            <w:noProof/>
            <w:webHidden/>
          </w:rPr>
          <w:fldChar w:fldCharType="separate"/>
        </w:r>
        <w:r>
          <w:rPr>
            <w:noProof/>
            <w:webHidden/>
          </w:rPr>
          <w:t>13</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77" w:history="1">
        <w:r w:rsidRPr="009B3BE6">
          <w:rPr>
            <w:rStyle w:val="Hipervnculo"/>
            <w:noProof/>
          </w:rPr>
          <w:t>1.6.2. Zona de almacenamiento de residuos</w:t>
        </w:r>
        <w:r>
          <w:rPr>
            <w:noProof/>
            <w:webHidden/>
          </w:rPr>
          <w:tab/>
        </w:r>
        <w:r>
          <w:rPr>
            <w:noProof/>
            <w:webHidden/>
          </w:rPr>
          <w:fldChar w:fldCharType="begin"/>
        </w:r>
        <w:r>
          <w:rPr>
            <w:noProof/>
            <w:webHidden/>
          </w:rPr>
          <w:instrText xml:space="preserve"> PAGEREF _Toc128740377 \h </w:instrText>
        </w:r>
        <w:r>
          <w:rPr>
            <w:noProof/>
            <w:webHidden/>
          </w:rPr>
        </w:r>
        <w:r>
          <w:rPr>
            <w:noProof/>
            <w:webHidden/>
          </w:rPr>
          <w:fldChar w:fldCharType="separate"/>
        </w:r>
        <w:r>
          <w:rPr>
            <w:noProof/>
            <w:webHidden/>
          </w:rPr>
          <w:t>13</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78" w:history="1">
        <w:r w:rsidRPr="009B3BE6">
          <w:rPr>
            <w:rStyle w:val="Hipervnculo"/>
            <w:noProof/>
          </w:rPr>
          <w:t>1.6.3. Grúa torre</w:t>
        </w:r>
        <w:r>
          <w:rPr>
            <w:noProof/>
            <w:webHidden/>
          </w:rPr>
          <w:tab/>
        </w:r>
        <w:r>
          <w:rPr>
            <w:noProof/>
            <w:webHidden/>
          </w:rPr>
          <w:fldChar w:fldCharType="begin"/>
        </w:r>
        <w:r>
          <w:rPr>
            <w:noProof/>
            <w:webHidden/>
          </w:rPr>
          <w:instrText xml:space="preserve"> PAGEREF _Toc128740378 \h </w:instrText>
        </w:r>
        <w:r>
          <w:rPr>
            <w:noProof/>
            <w:webHidden/>
          </w:rPr>
        </w:r>
        <w:r>
          <w:rPr>
            <w:noProof/>
            <w:webHidden/>
          </w:rPr>
          <w:fldChar w:fldCharType="separate"/>
        </w:r>
        <w:r>
          <w:rPr>
            <w:noProof/>
            <w:webHidden/>
          </w:rPr>
          <w:t>14</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379" w:history="1">
        <w:r w:rsidRPr="009B3BE6">
          <w:rPr>
            <w:rStyle w:val="Hipervnculo"/>
            <w:noProof/>
          </w:rPr>
          <w:t>1.7. Servicios de higiene y bienestar de los trabajadores</w:t>
        </w:r>
        <w:r>
          <w:rPr>
            <w:noProof/>
            <w:webHidden/>
          </w:rPr>
          <w:tab/>
        </w:r>
        <w:r>
          <w:rPr>
            <w:noProof/>
            <w:webHidden/>
          </w:rPr>
          <w:fldChar w:fldCharType="begin"/>
        </w:r>
        <w:r>
          <w:rPr>
            <w:noProof/>
            <w:webHidden/>
          </w:rPr>
          <w:instrText xml:space="preserve"> PAGEREF _Toc128740379 \h </w:instrText>
        </w:r>
        <w:r>
          <w:rPr>
            <w:noProof/>
            <w:webHidden/>
          </w:rPr>
        </w:r>
        <w:r>
          <w:rPr>
            <w:noProof/>
            <w:webHidden/>
          </w:rPr>
          <w:fldChar w:fldCharType="separate"/>
        </w:r>
        <w:r>
          <w:rPr>
            <w:noProof/>
            <w:webHidden/>
          </w:rPr>
          <w:t>14</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80" w:history="1">
        <w:r w:rsidRPr="009B3BE6">
          <w:rPr>
            <w:rStyle w:val="Hipervnculo"/>
            <w:noProof/>
          </w:rPr>
          <w:t>1.7.1. Vestuarios</w:t>
        </w:r>
        <w:r>
          <w:rPr>
            <w:noProof/>
            <w:webHidden/>
          </w:rPr>
          <w:tab/>
        </w:r>
        <w:r>
          <w:rPr>
            <w:noProof/>
            <w:webHidden/>
          </w:rPr>
          <w:fldChar w:fldCharType="begin"/>
        </w:r>
        <w:r>
          <w:rPr>
            <w:noProof/>
            <w:webHidden/>
          </w:rPr>
          <w:instrText xml:space="preserve"> PAGEREF _Toc128740380 \h </w:instrText>
        </w:r>
        <w:r>
          <w:rPr>
            <w:noProof/>
            <w:webHidden/>
          </w:rPr>
        </w:r>
        <w:r>
          <w:rPr>
            <w:noProof/>
            <w:webHidden/>
          </w:rPr>
          <w:fldChar w:fldCharType="separate"/>
        </w:r>
        <w:r>
          <w:rPr>
            <w:noProof/>
            <w:webHidden/>
          </w:rPr>
          <w:t>14</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81" w:history="1">
        <w:r w:rsidRPr="009B3BE6">
          <w:rPr>
            <w:rStyle w:val="Hipervnculo"/>
            <w:noProof/>
          </w:rPr>
          <w:t>1.7.2. Aseos</w:t>
        </w:r>
        <w:r>
          <w:rPr>
            <w:noProof/>
            <w:webHidden/>
          </w:rPr>
          <w:tab/>
        </w:r>
        <w:r>
          <w:rPr>
            <w:noProof/>
            <w:webHidden/>
          </w:rPr>
          <w:fldChar w:fldCharType="begin"/>
        </w:r>
        <w:r>
          <w:rPr>
            <w:noProof/>
            <w:webHidden/>
          </w:rPr>
          <w:instrText xml:space="preserve"> PAGEREF _Toc128740381 \h </w:instrText>
        </w:r>
        <w:r>
          <w:rPr>
            <w:noProof/>
            <w:webHidden/>
          </w:rPr>
        </w:r>
        <w:r>
          <w:rPr>
            <w:noProof/>
            <w:webHidden/>
          </w:rPr>
          <w:fldChar w:fldCharType="separate"/>
        </w:r>
        <w:r>
          <w:rPr>
            <w:noProof/>
            <w:webHidden/>
          </w:rPr>
          <w:t>14</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82" w:history="1">
        <w:r w:rsidRPr="009B3BE6">
          <w:rPr>
            <w:rStyle w:val="Hipervnculo"/>
            <w:noProof/>
          </w:rPr>
          <w:t>1.7.3. Comedor</w:t>
        </w:r>
        <w:r>
          <w:rPr>
            <w:noProof/>
            <w:webHidden/>
          </w:rPr>
          <w:tab/>
        </w:r>
        <w:r>
          <w:rPr>
            <w:noProof/>
            <w:webHidden/>
          </w:rPr>
          <w:fldChar w:fldCharType="begin"/>
        </w:r>
        <w:r>
          <w:rPr>
            <w:noProof/>
            <w:webHidden/>
          </w:rPr>
          <w:instrText xml:space="preserve"> PAGEREF _Toc128740382 \h </w:instrText>
        </w:r>
        <w:r>
          <w:rPr>
            <w:noProof/>
            <w:webHidden/>
          </w:rPr>
        </w:r>
        <w:r>
          <w:rPr>
            <w:noProof/>
            <w:webHidden/>
          </w:rPr>
          <w:fldChar w:fldCharType="separate"/>
        </w:r>
        <w:r>
          <w:rPr>
            <w:noProof/>
            <w:webHidden/>
          </w:rPr>
          <w:t>15</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383" w:history="1">
        <w:r w:rsidRPr="009B3BE6">
          <w:rPr>
            <w:rStyle w:val="Hipervnculo"/>
            <w:noProof/>
          </w:rPr>
          <w:t>1.8. Instalación de asistencia a accidentados y primeros auxilios</w:t>
        </w:r>
        <w:r>
          <w:rPr>
            <w:noProof/>
            <w:webHidden/>
          </w:rPr>
          <w:tab/>
        </w:r>
        <w:r>
          <w:rPr>
            <w:noProof/>
            <w:webHidden/>
          </w:rPr>
          <w:fldChar w:fldCharType="begin"/>
        </w:r>
        <w:r>
          <w:rPr>
            <w:noProof/>
            <w:webHidden/>
          </w:rPr>
          <w:instrText xml:space="preserve"> PAGEREF _Toc128740383 \h </w:instrText>
        </w:r>
        <w:r>
          <w:rPr>
            <w:noProof/>
            <w:webHidden/>
          </w:rPr>
        </w:r>
        <w:r>
          <w:rPr>
            <w:noProof/>
            <w:webHidden/>
          </w:rPr>
          <w:fldChar w:fldCharType="separate"/>
        </w:r>
        <w:r>
          <w:rPr>
            <w:noProof/>
            <w:webHidden/>
          </w:rPr>
          <w:t>15</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84" w:history="1">
        <w:r w:rsidRPr="009B3BE6">
          <w:rPr>
            <w:rStyle w:val="Hipervnculo"/>
            <w:noProof/>
          </w:rPr>
          <w:t>1.8.1. Medios de auxilio en obra</w:t>
        </w:r>
        <w:r>
          <w:rPr>
            <w:noProof/>
            <w:webHidden/>
          </w:rPr>
          <w:tab/>
        </w:r>
        <w:r>
          <w:rPr>
            <w:noProof/>
            <w:webHidden/>
          </w:rPr>
          <w:fldChar w:fldCharType="begin"/>
        </w:r>
        <w:r>
          <w:rPr>
            <w:noProof/>
            <w:webHidden/>
          </w:rPr>
          <w:instrText xml:space="preserve"> PAGEREF _Toc128740384 \h </w:instrText>
        </w:r>
        <w:r>
          <w:rPr>
            <w:noProof/>
            <w:webHidden/>
          </w:rPr>
        </w:r>
        <w:r>
          <w:rPr>
            <w:noProof/>
            <w:webHidden/>
          </w:rPr>
          <w:fldChar w:fldCharType="separate"/>
        </w:r>
        <w:r>
          <w:rPr>
            <w:noProof/>
            <w:webHidden/>
          </w:rPr>
          <w:t>15</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85" w:history="1">
        <w:r w:rsidRPr="009B3BE6">
          <w:rPr>
            <w:rStyle w:val="Hipervnculo"/>
            <w:noProof/>
          </w:rPr>
          <w:t>1.8.2. Medidas en caso de emergencia</w:t>
        </w:r>
        <w:r>
          <w:rPr>
            <w:noProof/>
            <w:webHidden/>
          </w:rPr>
          <w:tab/>
        </w:r>
        <w:r>
          <w:rPr>
            <w:noProof/>
            <w:webHidden/>
          </w:rPr>
          <w:fldChar w:fldCharType="begin"/>
        </w:r>
        <w:r>
          <w:rPr>
            <w:noProof/>
            <w:webHidden/>
          </w:rPr>
          <w:instrText xml:space="preserve"> PAGEREF _Toc128740385 \h </w:instrText>
        </w:r>
        <w:r>
          <w:rPr>
            <w:noProof/>
            <w:webHidden/>
          </w:rPr>
        </w:r>
        <w:r>
          <w:rPr>
            <w:noProof/>
            <w:webHidden/>
          </w:rPr>
          <w:fldChar w:fldCharType="separate"/>
        </w:r>
        <w:r>
          <w:rPr>
            <w:noProof/>
            <w:webHidden/>
          </w:rPr>
          <w:t>16</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86" w:history="1">
        <w:r w:rsidRPr="009B3BE6">
          <w:rPr>
            <w:rStyle w:val="Hipervnculo"/>
            <w:noProof/>
          </w:rPr>
          <w:t>1.8.3. Presencia de los recursos preventivos del contratista</w:t>
        </w:r>
        <w:r>
          <w:rPr>
            <w:noProof/>
            <w:webHidden/>
          </w:rPr>
          <w:tab/>
        </w:r>
        <w:r>
          <w:rPr>
            <w:noProof/>
            <w:webHidden/>
          </w:rPr>
          <w:fldChar w:fldCharType="begin"/>
        </w:r>
        <w:r>
          <w:rPr>
            <w:noProof/>
            <w:webHidden/>
          </w:rPr>
          <w:instrText xml:space="preserve"> PAGEREF _Toc128740386 \h </w:instrText>
        </w:r>
        <w:r>
          <w:rPr>
            <w:noProof/>
            <w:webHidden/>
          </w:rPr>
        </w:r>
        <w:r>
          <w:rPr>
            <w:noProof/>
            <w:webHidden/>
          </w:rPr>
          <w:fldChar w:fldCharType="separate"/>
        </w:r>
        <w:r>
          <w:rPr>
            <w:noProof/>
            <w:webHidden/>
          </w:rPr>
          <w:t>16</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87" w:history="1">
        <w:r w:rsidRPr="009B3BE6">
          <w:rPr>
            <w:rStyle w:val="Hipervnculo"/>
            <w:noProof/>
          </w:rPr>
          <w:t>1.8.4. Llamadas en caso de emergencia</w:t>
        </w:r>
        <w:r>
          <w:rPr>
            <w:noProof/>
            <w:webHidden/>
          </w:rPr>
          <w:tab/>
        </w:r>
        <w:r>
          <w:rPr>
            <w:noProof/>
            <w:webHidden/>
          </w:rPr>
          <w:fldChar w:fldCharType="begin"/>
        </w:r>
        <w:r>
          <w:rPr>
            <w:noProof/>
            <w:webHidden/>
          </w:rPr>
          <w:instrText xml:space="preserve"> PAGEREF _Toc128740387 \h </w:instrText>
        </w:r>
        <w:r>
          <w:rPr>
            <w:noProof/>
            <w:webHidden/>
          </w:rPr>
        </w:r>
        <w:r>
          <w:rPr>
            <w:noProof/>
            <w:webHidden/>
          </w:rPr>
          <w:fldChar w:fldCharType="separate"/>
        </w:r>
        <w:r>
          <w:rPr>
            <w:noProof/>
            <w:webHidden/>
          </w:rPr>
          <w:t>16</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388" w:history="1">
        <w:r w:rsidRPr="009B3BE6">
          <w:rPr>
            <w:rStyle w:val="Hipervnculo"/>
            <w:noProof/>
          </w:rPr>
          <w:t>1.9. Instalación contra incendios</w:t>
        </w:r>
        <w:r>
          <w:rPr>
            <w:noProof/>
            <w:webHidden/>
          </w:rPr>
          <w:tab/>
        </w:r>
        <w:r>
          <w:rPr>
            <w:noProof/>
            <w:webHidden/>
          </w:rPr>
          <w:fldChar w:fldCharType="begin"/>
        </w:r>
        <w:r>
          <w:rPr>
            <w:noProof/>
            <w:webHidden/>
          </w:rPr>
          <w:instrText xml:space="preserve"> PAGEREF _Toc128740388 \h </w:instrText>
        </w:r>
        <w:r>
          <w:rPr>
            <w:noProof/>
            <w:webHidden/>
          </w:rPr>
        </w:r>
        <w:r>
          <w:rPr>
            <w:noProof/>
            <w:webHidden/>
          </w:rPr>
          <w:fldChar w:fldCharType="separate"/>
        </w:r>
        <w:r>
          <w:rPr>
            <w:noProof/>
            <w:webHidden/>
          </w:rPr>
          <w:t>17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89" w:history="1">
        <w:r w:rsidRPr="009B3BE6">
          <w:rPr>
            <w:rStyle w:val="Hipervnculo"/>
            <w:noProof/>
          </w:rPr>
          <w:t>1.9.1. Cuadro eléctrico</w:t>
        </w:r>
        <w:r>
          <w:rPr>
            <w:noProof/>
            <w:webHidden/>
          </w:rPr>
          <w:tab/>
        </w:r>
        <w:r>
          <w:rPr>
            <w:noProof/>
            <w:webHidden/>
          </w:rPr>
          <w:fldChar w:fldCharType="begin"/>
        </w:r>
        <w:r>
          <w:rPr>
            <w:noProof/>
            <w:webHidden/>
          </w:rPr>
          <w:instrText xml:space="preserve"> PAGEREF _Toc128740389 \h </w:instrText>
        </w:r>
        <w:r>
          <w:rPr>
            <w:noProof/>
            <w:webHidden/>
          </w:rPr>
        </w:r>
        <w:r>
          <w:rPr>
            <w:noProof/>
            <w:webHidden/>
          </w:rPr>
          <w:fldChar w:fldCharType="separate"/>
        </w:r>
        <w:r>
          <w:rPr>
            <w:noProof/>
            <w:webHidden/>
          </w:rPr>
          <w:t>18</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90" w:history="1">
        <w:r w:rsidRPr="009B3BE6">
          <w:rPr>
            <w:rStyle w:val="Hipervnculo"/>
            <w:noProof/>
          </w:rPr>
          <w:t>1.9.2. Zonas de almacenamiento</w:t>
        </w:r>
        <w:r>
          <w:rPr>
            <w:noProof/>
            <w:webHidden/>
          </w:rPr>
          <w:tab/>
        </w:r>
        <w:r>
          <w:rPr>
            <w:noProof/>
            <w:webHidden/>
          </w:rPr>
          <w:fldChar w:fldCharType="begin"/>
        </w:r>
        <w:r>
          <w:rPr>
            <w:noProof/>
            <w:webHidden/>
          </w:rPr>
          <w:instrText xml:space="preserve"> PAGEREF _Toc128740390 \h </w:instrText>
        </w:r>
        <w:r>
          <w:rPr>
            <w:noProof/>
            <w:webHidden/>
          </w:rPr>
        </w:r>
        <w:r>
          <w:rPr>
            <w:noProof/>
            <w:webHidden/>
          </w:rPr>
          <w:fldChar w:fldCharType="separate"/>
        </w:r>
        <w:r>
          <w:rPr>
            <w:noProof/>
            <w:webHidden/>
          </w:rPr>
          <w:t>18</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91" w:history="1">
        <w:r w:rsidRPr="009B3BE6">
          <w:rPr>
            <w:rStyle w:val="Hipervnculo"/>
            <w:noProof/>
          </w:rPr>
          <w:t>1.9.3. Casetas de obra</w:t>
        </w:r>
        <w:r>
          <w:rPr>
            <w:noProof/>
            <w:webHidden/>
          </w:rPr>
          <w:tab/>
        </w:r>
        <w:r>
          <w:rPr>
            <w:noProof/>
            <w:webHidden/>
          </w:rPr>
          <w:fldChar w:fldCharType="begin"/>
        </w:r>
        <w:r>
          <w:rPr>
            <w:noProof/>
            <w:webHidden/>
          </w:rPr>
          <w:instrText xml:space="preserve"> PAGEREF _Toc128740391 \h </w:instrText>
        </w:r>
        <w:r>
          <w:rPr>
            <w:noProof/>
            <w:webHidden/>
          </w:rPr>
        </w:r>
        <w:r>
          <w:rPr>
            <w:noProof/>
            <w:webHidden/>
          </w:rPr>
          <w:fldChar w:fldCharType="separate"/>
        </w:r>
        <w:r>
          <w:rPr>
            <w:noProof/>
            <w:webHidden/>
          </w:rPr>
          <w:t>19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92" w:history="1">
        <w:r w:rsidRPr="009B3BE6">
          <w:rPr>
            <w:rStyle w:val="Hipervnculo"/>
            <w:noProof/>
          </w:rPr>
          <w:t>1.9.4. Trabajos de soldadura</w:t>
        </w:r>
        <w:r>
          <w:rPr>
            <w:noProof/>
            <w:webHidden/>
          </w:rPr>
          <w:tab/>
        </w:r>
        <w:r>
          <w:rPr>
            <w:noProof/>
            <w:webHidden/>
          </w:rPr>
          <w:fldChar w:fldCharType="begin"/>
        </w:r>
        <w:r>
          <w:rPr>
            <w:noProof/>
            <w:webHidden/>
          </w:rPr>
          <w:instrText xml:space="preserve"> PAGEREF _Toc128740392 \h </w:instrText>
        </w:r>
        <w:r>
          <w:rPr>
            <w:noProof/>
            <w:webHidden/>
          </w:rPr>
        </w:r>
        <w:r>
          <w:rPr>
            <w:noProof/>
            <w:webHidden/>
          </w:rPr>
          <w:fldChar w:fldCharType="separate"/>
        </w:r>
        <w:r>
          <w:rPr>
            <w:noProof/>
            <w:webHidden/>
          </w:rPr>
          <w:t>19</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393" w:history="1">
        <w:r w:rsidRPr="009B3BE6">
          <w:rPr>
            <w:rStyle w:val="Hipervnculo"/>
            <w:noProof/>
          </w:rPr>
          <w:t>1.10. Señalización e iluminación de seguridad</w:t>
        </w:r>
        <w:r>
          <w:rPr>
            <w:noProof/>
            <w:webHidden/>
          </w:rPr>
          <w:tab/>
        </w:r>
        <w:r>
          <w:rPr>
            <w:noProof/>
            <w:webHidden/>
          </w:rPr>
          <w:fldChar w:fldCharType="begin"/>
        </w:r>
        <w:r>
          <w:rPr>
            <w:noProof/>
            <w:webHidden/>
          </w:rPr>
          <w:instrText xml:space="preserve"> PAGEREF _Toc128740393 \h </w:instrText>
        </w:r>
        <w:r>
          <w:rPr>
            <w:noProof/>
            <w:webHidden/>
          </w:rPr>
        </w:r>
        <w:r>
          <w:rPr>
            <w:noProof/>
            <w:webHidden/>
          </w:rPr>
          <w:fldChar w:fldCharType="separate"/>
        </w:r>
        <w:r>
          <w:rPr>
            <w:noProof/>
            <w:webHidden/>
          </w:rPr>
          <w:t>19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94" w:history="1">
        <w:r w:rsidRPr="009B3BE6">
          <w:rPr>
            <w:rStyle w:val="Hipervnculo"/>
            <w:noProof/>
          </w:rPr>
          <w:t>1.10.1. Señalización</w:t>
        </w:r>
        <w:r>
          <w:rPr>
            <w:noProof/>
            <w:webHidden/>
          </w:rPr>
          <w:tab/>
        </w:r>
        <w:r>
          <w:rPr>
            <w:noProof/>
            <w:webHidden/>
          </w:rPr>
          <w:fldChar w:fldCharType="begin"/>
        </w:r>
        <w:r>
          <w:rPr>
            <w:noProof/>
            <w:webHidden/>
          </w:rPr>
          <w:instrText xml:space="preserve"> PAGEREF _Toc128740394 \h </w:instrText>
        </w:r>
        <w:r>
          <w:rPr>
            <w:noProof/>
            <w:webHidden/>
          </w:rPr>
        </w:r>
        <w:r>
          <w:rPr>
            <w:noProof/>
            <w:webHidden/>
          </w:rPr>
          <w:fldChar w:fldCharType="separate"/>
        </w:r>
        <w:r>
          <w:rPr>
            <w:noProof/>
            <w:webHidden/>
          </w:rPr>
          <w:t>19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95" w:history="1">
        <w:r w:rsidRPr="009B3BE6">
          <w:rPr>
            <w:rStyle w:val="Hipervnculo"/>
            <w:noProof/>
          </w:rPr>
          <w:t>1.10.2. Iluminación</w:t>
        </w:r>
        <w:r>
          <w:rPr>
            <w:noProof/>
            <w:webHidden/>
          </w:rPr>
          <w:tab/>
        </w:r>
        <w:r>
          <w:rPr>
            <w:noProof/>
            <w:webHidden/>
          </w:rPr>
          <w:fldChar w:fldCharType="begin"/>
        </w:r>
        <w:r>
          <w:rPr>
            <w:noProof/>
            <w:webHidden/>
          </w:rPr>
          <w:instrText xml:space="preserve"> PAGEREF _Toc128740395 \h </w:instrText>
        </w:r>
        <w:r>
          <w:rPr>
            <w:noProof/>
            <w:webHidden/>
          </w:rPr>
        </w:r>
        <w:r>
          <w:rPr>
            <w:noProof/>
            <w:webHidden/>
          </w:rPr>
          <w:fldChar w:fldCharType="separate"/>
        </w:r>
        <w:r>
          <w:rPr>
            <w:noProof/>
            <w:webHidden/>
          </w:rPr>
          <w:t>20</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396" w:history="1">
        <w:r w:rsidRPr="009B3BE6">
          <w:rPr>
            <w:rStyle w:val="Hipervnculo"/>
            <w:noProof/>
          </w:rPr>
          <w:t>1.11. Riesgos laborales</w:t>
        </w:r>
        <w:r>
          <w:rPr>
            <w:noProof/>
            <w:webHidden/>
          </w:rPr>
          <w:tab/>
        </w:r>
        <w:r>
          <w:rPr>
            <w:noProof/>
            <w:webHidden/>
          </w:rPr>
          <w:fldChar w:fldCharType="begin"/>
        </w:r>
        <w:r>
          <w:rPr>
            <w:noProof/>
            <w:webHidden/>
          </w:rPr>
          <w:instrText xml:space="preserve"> PAGEREF _Toc128740396 \h </w:instrText>
        </w:r>
        <w:r>
          <w:rPr>
            <w:noProof/>
            <w:webHidden/>
          </w:rPr>
        </w:r>
        <w:r>
          <w:rPr>
            <w:noProof/>
            <w:webHidden/>
          </w:rPr>
          <w:fldChar w:fldCharType="separate"/>
        </w:r>
        <w:r>
          <w:rPr>
            <w:noProof/>
            <w:webHidden/>
          </w:rPr>
          <w:t>20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97" w:history="1">
        <w:r w:rsidRPr="009B3BE6">
          <w:rPr>
            <w:rStyle w:val="Hipervnculo"/>
            <w:noProof/>
          </w:rPr>
          <w:t>1.11.1. Relación de riesgos considerados en esta obra</w:t>
        </w:r>
        <w:r>
          <w:rPr>
            <w:noProof/>
            <w:webHidden/>
          </w:rPr>
          <w:tab/>
        </w:r>
        <w:r>
          <w:rPr>
            <w:noProof/>
            <w:webHidden/>
          </w:rPr>
          <w:fldChar w:fldCharType="begin"/>
        </w:r>
        <w:r>
          <w:rPr>
            <w:noProof/>
            <w:webHidden/>
          </w:rPr>
          <w:instrText xml:space="preserve"> PAGEREF _Toc128740397 \h </w:instrText>
        </w:r>
        <w:r>
          <w:rPr>
            <w:noProof/>
            <w:webHidden/>
          </w:rPr>
        </w:r>
        <w:r>
          <w:rPr>
            <w:noProof/>
            <w:webHidden/>
          </w:rPr>
          <w:fldChar w:fldCharType="separate"/>
        </w:r>
        <w:r>
          <w:rPr>
            <w:noProof/>
            <w:webHidden/>
          </w:rPr>
          <w:t>20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98" w:history="1">
        <w:r w:rsidRPr="009B3BE6">
          <w:rPr>
            <w:rStyle w:val="Hipervnculo"/>
            <w:noProof/>
          </w:rPr>
          <w:t>1.11.2. Relación de riesgos evitables</w:t>
        </w:r>
        <w:r>
          <w:rPr>
            <w:noProof/>
            <w:webHidden/>
          </w:rPr>
          <w:tab/>
        </w:r>
        <w:r>
          <w:rPr>
            <w:noProof/>
            <w:webHidden/>
          </w:rPr>
          <w:fldChar w:fldCharType="begin"/>
        </w:r>
        <w:r>
          <w:rPr>
            <w:noProof/>
            <w:webHidden/>
          </w:rPr>
          <w:instrText xml:space="preserve"> PAGEREF _Toc128740398 \h </w:instrText>
        </w:r>
        <w:r>
          <w:rPr>
            <w:noProof/>
            <w:webHidden/>
          </w:rPr>
        </w:r>
        <w:r>
          <w:rPr>
            <w:noProof/>
            <w:webHidden/>
          </w:rPr>
          <w:fldChar w:fldCharType="separate"/>
        </w:r>
        <w:r>
          <w:rPr>
            <w:noProof/>
            <w:webHidden/>
          </w:rPr>
          <w:t>22</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399" w:history="1">
        <w:r w:rsidRPr="009B3BE6">
          <w:rPr>
            <w:rStyle w:val="Hipervnculo"/>
            <w:noProof/>
          </w:rPr>
          <w:t>1.11.3. Relación de riesgos no evitables</w:t>
        </w:r>
        <w:r>
          <w:rPr>
            <w:noProof/>
            <w:webHidden/>
          </w:rPr>
          <w:tab/>
        </w:r>
        <w:r>
          <w:rPr>
            <w:noProof/>
            <w:webHidden/>
          </w:rPr>
          <w:fldChar w:fldCharType="begin"/>
        </w:r>
        <w:r>
          <w:rPr>
            <w:noProof/>
            <w:webHidden/>
          </w:rPr>
          <w:instrText xml:space="preserve"> PAGEREF _Toc128740399 \h </w:instrText>
        </w:r>
        <w:r>
          <w:rPr>
            <w:noProof/>
            <w:webHidden/>
          </w:rPr>
        </w:r>
        <w:r>
          <w:rPr>
            <w:noProof/>
            <w:webHidden/>
          </w:rPr>
          <w:fldChar w:fldCharType="separate"/>
        </w:r>
        <w:r>
          <w:rPr>
            <w:noProof/>
            <w:webHidden/>
          </w:rPr>
          <w:t>23</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400" w:history="1">
        <w:r w:rsidRPr="009B3BE6">
          <w:rPr>
            <w:rStyle w:val="Hipervnculo"/>
            <w:noProof/>
          </w:rPr>
          <w:t>1.12. Trabajos que implican riesgos especiales</w:t>
        </w:r>
        <w:r>
          <w:rPr>
            <w:noProof/>
            <w:webHidden/>
          </w:rPr>
          <w:tab/>
        </w:r>
        <w:r>
          <w:rPr>
            <w:noProof/>
            <w:webHidden/>
          </w:rPr>
          <w:fldChar w:fldCharType="begin"/>
        </w:r>
        <w:r>
          <w:rPr>
            <w:noProof/>
            <w:webHidden/>
          </w:rPr>
          <w:instrText xml:space="preserve"> PAGEREF _Toc128740400 \h </w:instrText>
        </w:r>
        <w:r>
          <w:rPr>
            <w:noProof/>
            <w:webHidden/>
          </w:rPr>
        </w:r>
        <w:r>
          <w:rPr>
            <w:noProof/>
            <w:webHidden/>
          </w:rPr>
          <w:fldChar w:fldCharType="separate"/>
        </w:r>
        <w:r>
          <w:rPr>
            <w:noProof/>
            <w:webHidden/>
          </w:rPr>
          <w:t>23</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401" w:history="1">
        <w:r w:rsidRPr="009B3BE6">
          <w:rPr>
            <w:rStyle w:val="Hipervnculo"/>
            <w:noProof/>
          </w:rPr>
          <w:t>1.13. Medidas de prevención para hacer frente a la crisis sanitaria ocasionada por la COVID-19</w:t>
        </w:r>
        <w:r>
          <w:rPr>
            <w:noProof/>
            <w:webHidden/>
          </w:rPr>
          <w:tab/>
        </w:r>
        <w:r>
          <w:rPr>
            <w:noProof/>
            <w:webHidden/>
          </w:rPr>
          <w:fldChar w:fldCharType="begin"/>
        </w:r>
        <w:r>
          <w:rPr>
            <w:noProof/>
            <w:webHidden/>
          </w:rPr>
          <w:instrText xml:space="preserve"> PAGEREF _Toc128740401 \h </w:instrText>
        </w:r>
        <w:r>
          <w:rPr>
            <w:noProof/>
            <w:webHidden/>
          </w:rPr>
        </w:r>
        <w:r>
          <w:rPr>
            <w:noProof/>
            <w:webHidden/>
          </w:rPr>
          <w:fldChar w:fldCharType="separate"/>
        </w:r>
        <w:r>
          <w:rPr>
            <w:noProof/>
            <w:webHidden/>
          </w:rPr>
          <w:t>23</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402" w:history="1">
        <w:r w:rsidRPr="009B3BE6">
          <w:rPr>
            <w:rStyle w:val="Hipervnculo"/>
            <w:noProof/>
          </w:rPr>
          <w:t>1.14. Trabajos posteriores de conservación, reparación o mantenimiento.</w:t>
        </w:r>
        <w:r>
          <w:rPr>
            <w:noProof/>
            <w:webHidden/>
          </w:rPr>
          <w:tab/>
        </w:r>
        <w:r>
          <w:rPr>
            <w:noProof/>
            <w:webHidden/>
          </w:rPr>
          <w:fldChar w:fldCharType="begin"/>
        </w:r>
        <w:r>
          <w:rPr>
            <w:noProof/>
            <w:webHidden/>
          </w:rPr>
          <w:instrText xml:space="preserve"> PAGEREF _Toc128740402 \h </w:instrText>
        </w:r>
        <w:r>
          <w:rPr>
            <w:noProof/>
            <w:webHidden/>
          </w:rPr>
        </w:r>
        <w:r>
          <w:rPr>
            <w:noProof/>
            <w:webHidden/>
          </w:rPr>
          <w:fldChar w:fldCharType="separate"/>
        </w:r>
        <w:r>
          <w:rPr>
            <w:noProof/>
            <w:webHidden/>
          </w:rPr>
          <w:t>24</w:t>
        </w:r>
        <w:r>
          <w:rPr>
            <w:noProof/>
            <w:webHidden/>
          </w:rPr>
          <w:fldChar w:fldCharType="end"/>
        </w:r>
      </w:hyperlink>
    </w:p>
    <w:p w:rsidR="00591CF6" w:rsidRDefault="00591CF6">
      <w:pPr>
        <w:pStyle w:val="TDC1"/>
        <w:tabs>
          <w:tab w:val="right" w:pos="9799"/>
        </w:tabs>
        <w:rPr>
          <w:rFonts w:asciiTheme="minorHAnsi" w:hAnsiTheme="minorHAnsi" w:cstheme="minorBidi"/>
          <w:b w:val="0"/>
          <w:bCs w:val="0"/>
          <w:caps w:val="0"/>
          <w:noProof/>
          <w:sz w:val="22"/>
          <w:szCs w:val="22"/>
        </w:rPr>
      </w:pPr>
      <w:hyperlink w:anchor="_Toc128740403" w:history="1">
        <w:r w:rsidRPr="009B3BE6">
          <w:rPr>
            <w:rStyle w:val="Hipervnculo"/>
            <w:noProof/>
          </w:rPr>
          <w:t>2. PLIEGO DE CONDICIONES PARTICULARES</w:t>
        </w:r>
        <w:r>
          <w:rPr>
            <w:noProof/>
            <w:webHidden/>
          </w:rPr>
          <w:tab/>
        </w:r>
        <w:r>
          <w:rPr>
            <w:noProof/>
            <w:webHidden/>
          </w:rPr>
          <w:fldChar w:fldCharType="begin"/>
        </w:r>
        <w:r>
          <w:rPr>
            <w:noProof/>
            <w:webHidden/>
          </w:rPr>
          <w:instrText xml:space="preserve"> PAGEREF _Toc128740403 \h </w:instrText>
        </w:r>
        <w:r>
          <w:rPr>
            <w:noProof/>
            <w:webHidden/>
          </w:rPr>
        </w:r>
        <w:r>
          <w:rPr>
            <w:noProof/>
            <w:webHidden/>
          </w:rPr>
          <w:fldChar w:fldCharType="separate"/>
        </w:r>
        <w:r>
          <w:rPr>
            <w:noProof/>
            <w:webHidden/>
          </w:rPr>
          <w:t>26</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404" w:history="1">
        <w:r w:rsidRPr="009B3BE6">
          <w:rPr>
            <w:rStyle w:val="Hipervnculo"/>
            <w:noProof/>
          </w:rPr>
          <w:t>2.1. Introducción</w:t>
        </w:r>
        <w:r>
          <w:rPr>
            <w:noProof/>
            <w:webHidden/>
          </w:rPr>
          <w:tab/>
        </w:r>
        <w:r>
          <w:rPr>
            <w:noProof/>
            <w:webHidden/>
          </w:rPr>
          <w:fldChar w:fldCharType="begin"/>
        </w:r>
        <w:r>
          <w:rPr>
            <w:noProof/>
            <w:webHidden/>
          </w:rPr>
          <w:instrText xml:space="preserve"> PAGEREF _Toc128740404 \h </w:instrText>
        </w:r>
        <w:r>
          <w:rPr>
            <w:noProof/>
            <w:webHidden/>
          </w:rPr>
        </w:r>
        <w:r>
          <w:rPr>
            <w:noProof/>
            <w:webHidden/>
          </w:rPr>
          <w:fldChar w:fldCharType="separate"/>
        </w:r>
        <w:r>
          <w:rPr>
            <w:noProof/>
            <w:webHidden/>
          </w:rPr>
          <w:t>27</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405" w:history="1">
        <w:r w:rsidRPr="009B3BE6">
          <w:rPr>
            <w:rStyle w:val="Hipervnculo"/>
            <w:noProof/>
          </w:rPr>
          <w:t>2.2. Legislación vigente aplicable a esta obra</w:t>
        </w:r>
        <w:r>
          <w:rPr>
            <w:noProof/>
            <w:webHidden/>
          </w:rPr>
          <w:tab/>
        </w:r>
        <w:r>
          <w:rPr>
            <w:noProof/>
            <w:webHidden/>
          </w:rPr>
          <w:fldChar w:fldCharType="begin"/>
        </w:r>
        <w:r>
          <w:rPr>
            <w:noProof/>
            <w:webHidden/>
          </w:rPr>
          <w:instrText xml:space="preserve"> PAGEREF _Toc128740405 \h </w:instrText>
        </w:r>
        <w:r>
          <w:rPr>
            <w:noProof/>
            <w:webHidden/>
          </w:rPr>
        </w:r>
        <w:r>
          <w:rPr>
            <w:noProof/>
            <w:webHidden/>
          </w:rPr>
          <w:fldChar w:fldCharType="separate"/>
        </w:r>
        <w:r>
          <w:rPr>
            <w:noProof/>
            <w:webHidden/>
          </w:rPr>
          <w:t>27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06" w:history="1">
        <w:r w:rsidRPr="009B3BE6">
          <w:rPr>
            <w:rStyle w:val="Hipervnculo"/>
            <w:noProof/>
          </w:rPr>
          <w:t>2.2.1. Y. Seguridad y salud</w:t>
        </w:r>
        <w:r>
          <w:rPr>
            <w:noProof/>
            <w:webHidden/>
          </w:rPr>
          <w:tab/>
        </w:r>
        <w:r>
          <w:rPr>
            <w:noProof/>
            <w:webHidden/>
          </w:rPr>
          <w:fldChar w:fldCharType="begin"/>
        </w:r>
        <w:r>
          <w:rPr>
            <w:noProof/>
            <w:webHidden/>
          </w:rPr>
          <w:instrText xml:space="preserve"> PAGEREF _Toc128740406 \h </w:instrText>
        </w:r>
        <w:r>
          <w:rPr>
            <w:noProof/>
            <w:webHidden/>
          </w:rPr>
        </w:r>
        <w:r>
          <w:rPr>
            <w:noProof/>
            <w:webHidden/>
          </w:rPr>
          <w:fldChar w:fldCharType="separate"/>
        </w:r>
        <w:r>
          <w:rPr>
            <w:noProof/>
            <w:webHidden/>
          </w:rPr>
          <w:t>27</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407" w:history="1">
        <w:r w:rsidRPr="009B3BE6">
          <w:rPr>
            <w:rStyle w:val="Hipervnculo"/>
            <w:noProof/>
          </w:rPr>
          <w:t>2.3. Aplicación de la normativa: responsabilidades</w:t>
        </w:r>
        <w:r>
          <w:rPr>
            <w:noProof/>
            <w:webHidden/>
          </w:rPr>
          <w:tab/>
        </w:r>
        <w:r>
          <w:rPr>
            <w:noProof/>
            <w:webHidden/>
          </w:rPr>
          <w:fldChar w:fldCharType="begin"/>
        </w:r>
        <w:r>
          <w:rPr>
            <w:noProof/>
            <w:webHidden/>
          </w:rPr>
          <w:instrText xml:space="preserve"> PAGEREF _Toc128740407 \h </w:instrText>
        </w:r>
        <w:r>
          <w:rPr>
            <w:noProof/>
            <w:webHidden/>
          </w:rPr>
        </w:r>
        <w:r>
          <w:rPr>
            <w:noProof/>
            <w:webHidden/>
          </w:rPr>
          <w:fldChar w:fldCharType="separate"/>
        </w:r>
        <w:r>
          <w:rPr>
            <w:noProof/>
            <w:webHidden/>
          </w:rPr>
          <w:t>37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08" w:history="1">
        <w:r w:rsidRPr="009B3BE6">
          <w:rPr>
            <w:rStyle w:val="Hipervnculo"/>
            <w:noProof/>
          </w:rPr>
          <w:t>2.3.1. Organización de la actividad preventiva de las empresas</w:t>
        </w:r>
        <w:r>
          <w:rPr>
            <w:noProof/>
            <w:webHidden/>
          </w:rPr>
          <w:tab/>
        </w:r>
        <w:r>
          <w:rPr>
            <w:noProof/>
            <w:webHidden/>
          </w:rPr>
          <w:fldChar w:fldCharType="begin"/>
        </w:r>
        <w:r>
          <w:rPr>
            <w:noProof/>
            <w:webHidden/>
          </w:rPr>
          <w:instrText xml:space="preserve"> PAGEREF _Toc128740408 \h </w:instrText>
        </w:r>
        <w:r>
          <w:rPr>
            <w:noProof/>
            <w:webHidden/>
          </w:rPr>
        </w:r>
        <w:r>
          <w:rPr>
            <w:noProof/>
            <w:webHidden/>
          </w:rPr>
          <w:fldChar w:fldCharType="separate"/>
        </w:r>
        <w:r>
          <w:rPr>
            <w:noProof/>
            <w:webHidden/>
          </w:rPr>
          <w:t>37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09" w:history="1">
        <w:r w:rsidRPr="009B3BE6">
          <w:rPr>
            <w:rStyle w:val="Hipervnculo"/>
            <w:noProof/>
          </w:rPr>
          <w:t>2.3.2. Reuniones de coordinación de seguridad</w:t>
        </w:r>
        <w:r>
          <w:rPr>
            <w:noProof/>
            <w:webHidden/>
          </w:rPr>
          <w:tab/>
        </w:r>
        <w:r>
          <w:rPr>
            <w:noProof/>
            <w:webHidden/>
          </w:rPr>
          <w:fldChar w:fldCharType="begin"/>
        </w:r>
        <w:r>
          <w:rPr>
            <w:noProof/>
            <w:webHidden/>
          </w:rPr>
          <w:instrText xml:space="preserve"> PAGEREF _Toc128740409 \h </w:instrText>
        </w:r>
        <w:r>
          <w:rPr>
            <w:noProof/>
            <w:webHidden/>
          </w:rPr>
        </w:r>
        <w:r>
          <w:rPr>
            <w:noProof/>
            <w:webHidden/>
          </w:rPr>
          <w:fldChar w:fldCharType="separate"/>
        </w:r>
        <w:r>
          <w:rPr>
            <w:noProof/>
            <w:webHidden/>
          </w:rPr>
          <w:t>38</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10" w:history="1">
        <w:r w:rsidRPr="009B3BE6">
          <w:rPr>
            <w:rStyle w:val="Hipervnculo"/>
            <w:noProof/>
          </w:rPr>
          <w:t>2.3.3. Coordinador en materia de seguridad y de salud durante la elaboración del proyecto de ejecución</w:t>
        </w:r>
        <w:r>
          <w:rPr>
            <w:noProof/>
            <w:webHidden/>
          </w:rPr>
          <w:tab/>
        </w:r>
        <w:r>
          <w:rPr>
            <w:noProof/>
            <w:webHidden/>
          </w:rPr>
          <w:fldChar w:fldCharType="begin"/>
        </w:r>
        <w:r>
          <w:rPr>
            <w:noProof/>
            <w:webHidden/>
          </w:rPr>
          <w:instrText xml:space="preserve"> PAGEREF _Toc128740410 \h </w:instrText>
        </w:r>
        <w:r>
          <w:rPr>
            <w:noProof/>
            <w:webHidden/>
          </w:rPr>
        </w:r>
        <w:r>
          <w:rPr>
            <w:noProof/>
            <w:webHidden/>
          </w:rPr>
          <w:fldChar w:fldCharType="separate"/>
        </w:r>
        <w:r>
          <w:rPr>
            <w:noProof/>
            <w:webHidden/>
          </w:rPr>
          <w:t>39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11" w:history="1">
        <w:r w:rsidRPr="009B3BE6">
          <w:rPr>
            <w:rStyle w:val="Hipervnculo"/>
            <w:noProof/>
          </w:rPr>
          <w:t>2.3.4. Coordinador en materia de seguridad y de salud durante la ejecución de la obra</w:t>
        </w:r>
        <w:r>
          <w:rPr>
            <w:noProof/>
            <w:webHidden/>
          </w:rPr>
          <w:tab/>
        </w:r>
        <w:r>
          <w:rPr>
            <w:noProof/>
            <w:webHidden/>
          </w:rPr>
          <w:fldChar w:fldCharType="begin"/>
        </w:r>
        <w:r>
          <w:rPr>
            <w:noProof/>
            <w:webHidden/>
          </w:rPr>
          <w:instrText xml:space="preserve"> PAGEREF _Toc128740411 \h </w:instrText>
        </w:r>
        <w:r>
          <w:rPr>
            <w:noProof/>
            <w:webHidden/>
          </w:rPr>
        </w:r>
        <w:r>
          <w:rPr>
            <w:noProof/>
            <w:webHidden/>
          </w:rPr>
          <w:fldChar w:fldCharType="separate"/>
        </w:r>
        <w:r>
          <w:rPr>
            <w:noProof/>
            <w:webHidden/>
          </w:rPr>
          <w:t>39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12" w:history="1">
        <w:r w:rsidRPr="009B3BE6">
          <w:rPr>
            <w:rStyle w:val="Hipervnculo"/>
            <w:noProof/>
          </w:rPr>
          <w:t>2.3.5. Principios generales aplicables durante la ejecución de la obra</w:t>
        </w:r>
        <w:r>
          <w:rPr>
            <w:noProof/>
            <w:webHidden/>
          </w:rPr>
          <w:tab/>
        </w:r>
        <w:r>
          <w:rPr>
            <w:noProof/>
            <w:webHidden/>
          </w:rPr>
          <w:fldChar w:fldCharType="begin"/>
        </w:r>
        <w:r>
          <w:rPr>
            <w:noProof/>
            <w:webHidden/>
          </w:rPr>
          <w:instrText xml:space="preserve"> PAGEREF _Toc128740412 \h </w:instrText>
        </w:r>
        <w:r>
          <w:rPr>
            <w:noProof/>
            <w:webHidden/>
          </w:rPr>
        </w:r>
        <w:r>
          <w:rPr>
            <w:noProof/>
            <w:webHidden/>
          </w:rPr>
          <w:fldChar w:fldCharType="separate"/>
        </w:r>
        <w:r>
          <w:rPr>
            <w:noProof/>
            <w:webHidden/>
          </w:rPr>
          <w:t>39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13" w:history="1">
        <w:r w:rsidRPr="009B3BE6">
          <w:rPr>
            <w:rStyle w:val="Hipervnculo"/>
            <w:noProof/>
          </w:rPr>
          <w:t>2.3.6. Deberes de información del promotor, de los contratistas y de otros empresarios</w:t>
        </w:r>
        <w:r>
          <w:rPr>
            <w:noProof/>
            <w:webHidden/>
          </w:rPr>
          <w:tab/>
        </w:r>
        <w:r>
          <w:rPr>
            <w:noProof/>
            <w:webHidden/>
          </w:rPr>
          <w:fldChar w:fldCharType="begin"/>
        </w:r>
        <w:r>
          <w:rPr>
            <w:noProof/>
            <w:webHidden/>
          </w:rPr>
          <w:instrText xml:space="preserve"> PAGEREF _Toc128740413 \h </w:instrText>
        </w:r>
        <w:r>
          <w:rPr>
            <w:noProof/>
            <w:webHidden/>
          </w:rPr>
        </w:r>
        <w:r>
          <w:rPr>
            <w:noProof/>
            <w:webHidden/>
          </w:rPr>
          <w:fldChar w:fldCharType="separate"/>
        </w:r>
        <w:r>
          <w:rPr>
            <w:noProof/>
            <w:webHidden/>
          </w:rPr>
          <w:t>39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14" w:history="1">
        <w:r w:rsidRPr="009B3BE6">
          <w:rPr>
            <w:rStyle w:val="Hipervnculo"/>
            <w:noProof/>
          </w:rPr>
          <w:t>2.3.7. Obligaciones de los contratistas y subcontratistas</w:t>
        </w:r>
        <w:r>
          <w:rPr>
            <w:noProof/>
            <w:webHidden/>
          </w:rPr>
          <w:tab/>
        </w:r>
        <w:r>
          <w:rPr>
            <w:noProof/>
            <w:webHidden/>
          </w:rPr>
          <w:fldChar w:fldCharType="begin"/>
        </w:r>
        <w:r>
          <w:rPr>
            <w:noProof/>
            <w:webHidden/>
          </w:rPr>
          <w:instrText xml:space="preserve"> PAGEREF _Toc128740414 \h </w:instrText>
        </w:r>
        <w:r>
          <w:rPr>
            <w:noProof/>
            <w:webHidden/>
          </w:rPr>
        </w:r>
        <w:r>
          <w:rPr>
            <w:noProof/>
            <w:webHidden/>
          </w:rPr>
          <w:fldChar w:fldCharType="separate"/>
        </w:r>
        <w:r>
          <w:rPr>
            <w:noProof/>
            <w:webHidden/>
          </w:rPr>
          <w:t>40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15" w:history="1">
        <w:r w:rsidRPr="009B3BE6">
          <w:rPr>
            <w:rStyle w:val="Hipervnculo"/>
            <w:noProof/>
          </w:rPr>
          <w:t>2.3.8. Obligaciones de los trabajadores autónomos y de los empresarios que ejerzan personalmente una actividad profesional en la obra</w:t>
        </w:r>
        <w:r>
          <w:rPr>
            <w:noProof/>
            <w:webHidden/>
          </w:rPr>
          <w:tab/>
        </w:r>
        <w:r>
          <w:rPr>
            <w:noProof/>
            <w:webHidden/>
          </w:rPr>
          <w:fldChar w:fldCharType="begin"/>
        </w:r>
        <w:r>
          <w:rPr>
            <w:noProof/>
            <w:webHidden/>
          </w:rPr>
          <w:instrText xml:space="preserve"> PAGEREF _Toc128740415 \h </w:instrText>
        </w:r>
        <w:r>
          <w:rPr>
            <w:noProof/>
            <w:webHidden/>
          </w:rPr>
        </w:r>
        <w:r>
          <w:rPr>
            <w:noProof/>
            <w:webHidden/>
          </w:rPr>
          <w:fldChar w:fldCharType="separate"/>
        </w:r>
        <w:r>
          <w:rPr>
            <w:noProof/>
            <w:webHidden/>
          </w:rPr>
          <w:t>40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16" w:history="1">
        <w:r w:rsidRPr="009B3BE6">
          <w:rPr>
            <w:rStyle w:val="Hipervnculo"/>
            <w:noProof/>
          </w:rPr>
          <w:t>2.3.9. Responsabilidad, derechos y deberes de los trabajadores</w:t>
        </w:r>
        <w:r>
          <w:rPr>
            <w:noProof/>
            <w:webHidden/>
          </w:rPr>
          <w:tab/>
        </w:r>
        <w:r>
          <w:rPr>
            <w:noProof/>
            <w:webHidden/>
          </w:rPr>
          <w:fldChar w:fldCharType="begin"/>
        </w:r>
        <w:r>
          <w:rPr>
            <w:noProof/>
            <w:webHidden/>
          </w:rPr>
          <w:instrText xml:space="preserve"> PAGEREF _Toc128740416 \h </w:instrText>
        </w:r>
        <w:r>
          <w:rPr>
            <w:noProof/>
            <w:webHidden/>
          </w:rPr>
        </w:r>
        <w:r>
          <w:rPr>
            <w:noProof/>
            <w:webHidden/>
          </w:rPr>
          <w:fldChar w:fldCharType="separate"/>
        </w:r>
        <w:r>
          <w:rPr>
            <w:noProof/>
            <w:webHidden/>
          </w:rPr>
          <w:t>40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17" w:history="1">
        <w:r w:rsidRPr="009B3BE6">
          <w:rPr>
            <w:rStyle w:val="Hipervnculo"/>
            <w:noProof/>
          </w:rPr>
          <w:t>2.3.10. Normas preventivas de carácter general a adoptar por parte de los trabajadores durante la ejecución de esta obra</w:t>
        </w:r>
        <w:r>
          <w:rPr>
            <w:noProof/>
            <w:webHidden/>
          </w:rPr>
          <w:tab/>
        </w:r>
        <w:r>
          <w:rPr>
            <w:noProof/>
            <w:webHidden/>
          </w:rPr>
          <w:fldChar w:fldCharType="begin"/>
        </w:r>
        <w:r>
          <w:rPr>
            <w:noProof/>
            <w:webHidden/>
          </w:rPr>
          <w:instrText xml:space="preserve"> PAGEREF _Toc128740417 \h </w:instrText>
        </w:r>
        <w:r>
          <w:rPr>
            <w:noProof/>
            <w:webHidden/>
          </w:rPr>
        </w:r>
        <w:r>
          <w:rPr>
            <w:noProof/>
            <w:webHidden/>
          </w:rPr>
          <w:fldChar w:fldCharType="separate"/>
        </w:r>
        <w:r>
          <w:rPr>
            <w:noProof/>
            <w:webHidden/>
          </w:rPr>
          <w:t>41</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418" w:history="1">
        <w:r w:rsidRPr="009B3BE6">
          <w:rPr>
            <w:rStyle w:val="Hipervnculo"/>
            <w:noProof/>
          </w:rPr>
          <w:t>2.4. Agentes intervinientes en la organización de la seguridad en la obra</w:t>
        </w:r>
        <w:r>
          <w:rPr>
            <w:noProof/>
            <w:webHidden/>
          </w:rPr>
          <w:tab/>
        </w:r>
        <w:r>
          <w:rPr>
            <w:noProof/>
            <w:webHidden/>
          </w:rPr>
          <w:fldChar w:fldCharType="begin"/>
        </w:r>
        <w:r>
          <w:rPr>
            <w:noProof/>
            <w:webHidden/>
          </w:rPr>
          <w:instrText xml:space="preserve"> PAGEREF _Toc128740418 \h </w:instrText>
        </w:r>
        <w:r>
          <w:rPr>
            <w:noProof/>
            <w:webHidden/>
          </w:rPr>
        </w:r>
        <w:r>
          <w:rPr>
            <w:noProof/>
            <w:webHidden/>
          </w:rPr>
          <w:fldChar w:fldCharType="separate"/>
        </w:r>
        <w:r>
          <w:rPr>
            <w:noProof/>
            <w:webHidden/>
          </w:rPr>
          <w:t>43</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19" w:history="1">
        <w:r w:rsidRPr="009B3BE6">
          <w:rPr>
            <w:rStyle w:val="Hipervnculo"/>
            <w:noProof/>
          </w:rPr>
          <w:t>2.4.1. Promotor de las obras</w:t>
        </w:r>
        <w:r>
          <w:rPr>
            <w:noProof/>
            <w:webHidden/>
          </w:rPr>
          <w:tab/>
        </w:r>
        <w:r>
          <w:rPr>
            <w:noProof/>
            <w:webHidden/>
          </w:rPr>
          <w:fldChar w:fldCharType="begin"/>
        </w:r>
        <w:r>
          <w:rPr>
            <w:noProof/>
            <w:webHidden/>
          </w:rPr>
          <w:instrText xml:space="preserve"> PAGEREF _Toc128740419 \h </w:instrText>
        </w:r>
        <w:r>
          <w:rPr>
            <w:noProof/>
            <w:webHidden/>
          </w:rPr>
        </w:r>
        <w:r>
          <w:rPr>
            <w:noProof/>
            <w:webHidden/>
          </w:rPr>
          <w:fldChar w:fldCharType="separate"/>
        </w:r>
        <w:r>
          <w:rPr>
            <w:noProof/>
            <w:webHidden/>
          </w:rPr>
          <w:t>43</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20" w:history="1">
        <w:r w:rsidRPr="009B3BE6">
          <w:rPr>
            <w:rStyle w:val="Hipervnculo"/>
            <w:noProof/>
          </w:rPr>
          <w:t>2.4.2. Contratista</w:t>
        </w:r>
        <w:r>
          <w:rPr>
            <w:noProof/>
            <w:webHidden/>
          </w:rPr>
          <w:tab/>
        </w:r>
        <w:r>
          <w:rPr>
            <w:noProof/>
            <w:webHidden/>
          </w:rPr>
          <w:fldChar w:fldCharType="begin"/>
        </w:r>
        <w:r>
          <w:rPr>
            <w:noProof/>
            <w:webHidden/>
          </w:rPr>
          <w:instrText xml:space="preserve"> PAGEREF _Toc128740420 \h </w:instrText>
        </w:r>
        <w:r>
          <w:rPr>
            <w:noProof/>
            <w:webHidden/>
          </w:rPr>
        </w:r>
        <w:r>
          <w:rPr>
            <w:noProof/>
            <w:webHidden/>
          </w:rPr>
          <w:fldChar w:fldCharType="separate"/>
        </w:r>
        <w:r>
          <w:rPr>
            <w:noProof/>
            <w:webHidden/>
          </w:rPr>
          <w:t>43</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21" w:history="1">
        <w:r w:rsidRPr="009B3BE6">
          <w:rPr>
            <w:rStyle w:val="Hipervnculo"/>
            <w:noProof/>
          </w:rPr>
          <w:t>2.4.3. Subcontratista</w:t>
        </w:r>
        <w:r>
          <w:rPr>
            <w:noProof/>
            <w:webHidden/>
          </w:rPr>
          <w:tab/>
        </w:r>
        <w:r>
          <w:rPr>
            <w:noProof/>
            <w:webHidden/>
          </w:rPr>
          <w:fldChar w:fldCharType="begin"/>
        </w:r>
        <w:r>
          <w:rPr>
            <w:noProof/>
            <w:webHidden/>
          </w:rPr>
          <w:instrText xml:space="preserve"> PAGEREF _Toc128740421 \h </w:instrText>
        </w:r>
        <w:r>
          <w:rPr>
            <w:noProof/>
            <w:webHidden/>
          </w:rPr>
        </w:r>
        <w:r>
          <w:rPr>
            <w:noProof/>
            <w:webHidden/>
          </w:rPr>
          <w:fldChar w:fldCharType="separate"/>
        </w:r>
        <w:r>
          <w:rPr>
            <w:noProof/>
            <w:webHidden/>
          </w:rPr>
          <w:t>44</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22" w:history="1">
        <w:r w:rsidRPr="009B3BE6">
          <w:rPr>
            <w:rStyle w:val="Hipervnculo"/>
            <w:noProof/>
          </w:rPr>
          <w:t>2.4.4. Trabajador autónomo</w:t>
        </w:r>
        <w:r>
          <w:rPr>
            <w:noProof/>
            <w:webHidden/>
          </w:rPr>
          <w:tab/>
        </w:r>
        <w:r>
          <w:rPr>
            <w:noProof/>
            <w:webHidden/>
          </w:rPr>
          <w:fldChar w:fldCharType="begin"/>
        </w:r>
        <w:r>
          <w:rPr>
            <w:noProof/>
            <w:webHidden/>
          </w:rPr>
          <w:instrText xml:space="preserve"> PAGEREF _Toc128740422 \h </w:instrText>
        </w:r>
        <w:r>
          <w:rPr>
            <w:noProof/>
            <w:webHidden/>
          </w:rPr>
        </w:r>
        <w:r>
          <w:rPr>
            <w:noProof/>
            <w:webHidden/>
          </w:rPr>
          <w:fldChar w:fldCharType="separate"/>
        </w:r>
        <w:r>
          <w:rPr>
            <w:noProof/>
            <w:webHidden/>
          </w:rPr>
          <w:t>44</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23" w:history="1">
        <w:r w:rsidRPr="009B3BE6">
          <w:rPr>
            <w:rStyle w:val="Hipervnculo"/>
            <w:noProof/>
          </w:rPr>
          <w:t>2.4.5. Trabajadores por cuenta ajena</w:t>
        </w:r>
        <w:r>
          <w:rPr>
            <w:noProof/>
            <w:webHidden/>
          </w:rPr>
          <w:tab/>
        </w:r>
        <w:r>
          <w:rPr>
            <w:noProof/>
            <w:webHidden/>
          </w:rPr>
          <w:fldChar w:fldCharType="begin"/>
        </w:r>
        <w:r>
          <w:rPr>
            <w:noProof/>
            <w:webHidden/>
          </w:rPr>
          <w:instrText xml:space="preserve"> PAGEREF _Toc128740423 \h </w:instrText>
        </w:r>
        <w:r>
          <w:rPr>
            <w:noProof/>
            <w:webHidden/>
          </w:rPr>
        </w:r>
        <w:r>
          <w:rPr>
            <w:noProof/>
            <w:webHidden/>
          </w:rPr>
          <w:fldChar w:fldCharType="separate"/>
        </w:r>
        <w:r>
          <w:rPr>
            <w:noProof/>
            <w:webHidden/>
          </w:rPr>
          <w:t>45</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24" w:history="1">
        <w:r w:rsidRPr="009B3BE6">
          <w:rPr>
            <w:rStyle w:val="Hipervnculo"/>
            <w:noProof/>
          </w:rPr>
          <w:t>2.4.6. Fabricantes y suministradores de equipos de protección y materiales de construcción</w:t>
        </w:r>
        <w:r>
          <w:rPr>
            <w:noProof/>
            <w:webHidden/>
          </w:rPr>
          <w:tab/>
        </w:r>
        <w:r>
          <w:rPr>
            <w:noProof/>
            <w:webHidden/>
          </w:rPr>
          <w:fldChar w:fldCharType="begin"/>
        </w:r>
        <w:r>
          <w:rPr>
            <w:noProof/>
            <w:webHidden/>
          </w:rPr>
          <w:instrText xml:space="preserve"> PAGEREF _Toc128740424 \h </w:instrText>
        </w:r>
        <w:r>
          <w:rPr>
            <w:noProof/>
            <w:webHidden/>
          </w:rPr>
        </w:r>
        <w:r>
          <w:rPr>
            <w:noProof/>
            <w:webHidden/>
          </w:rPr>
          <w:fldChar w:fldCharType="separate"/>
        </w:r>
        <w:r>
          <w:rPr>
            <w:noProof/>
            <w:webHidden/>
          </w:rPr>
          <w:t>45</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25" w:history="1">
        <w:r w:rsidRPr="009B3BE6">
          <w:rPr>
            <w:rStyle w:val="Hipervnculo"/>
            <w:noProof/>
          </w:rPr>
          <w:t>2.4.7. Proyectista</w:t>
        </w:r>
        <w:r>
          <w:rPr>
            <w:noProof/>
            <w:webHidden/>
          </w:rPr>
          <w:tab/>
        </w:r>
        <w:r>
          <w:rPr>
            <w:noProof/>
            <w:webHidden/>
          </w:rPr>
          <w:fldChar w:fldCharType="begin"/>
        </w:r>
        <w:r>
          <w:rPr>
            <w:noProof/>
            <w:webHidden/>
          </w:rPr>
          <w:instrText xml:space="preserve"> PAGEREF _Toc128740425 \h </w:instrText>
        </w:r>
        <w:r>
          <w:rPr>
            <w:noProof/>
            <w:webHidden/>
          </w:rPr>
        </w:r>
        <w:r>
          <w:rPr>
            <w:noProof/>
            <w:webHidden/>
          </w:rPr>
          <w:fldChar w:fldCharType="separate"/>
        </w:r>
        <w:r>
          <w:rPr>
            <w:noProof/>
            <w:webHidden/>
          </w:rPr>
          <w:t>45</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26" w:history="1">
        <w:r w:rsidRPr="009B3BE6">
          <w:rPr>
            <w:rStyle w:val="Hipervnculo"/>
            <w:noProof/>
          </w:rPr>
          <w:t>2.4.8. Dirección facultativa</w:t>
        </w:r>
        <w:r>
          <w:rPr>
            <w:noProof/>
            <w:webHidden/>
          </w:rPr>
          <w:tab/>
        </w:r>
        <w:r>
          <w:rPr>
            <w:noProof/>
            <w:webHidden/>
          </w:rPr>
          <w:fldChar w:fldCharType="begin"/>
        </w:r>
        <w:r>
          <w:rPr>
            <w:noProof/>
            <w:webHidden/>
          </w:rPr>
          <w:instrText xml:space="preserve"> PAGEREF _Toc128740426 \h </w:instrText>
        </w:r>
        <w:r>
          <w:rPr>
            <w:noProof/>
            <w:webHidden/>
          </w:rPr>
        </w:r>
        <w:r>
          <w:rPr>
            <w:noProof/>
            <w:webHidden/>
          </w:rPr>
          <w:fldChar w:fldCharType="separate"/>
        </w:r>
        <w:r>
          <w:rPr>
            <w:noProof/>
            <w:webHidden/>
          </w:rPr>
          <w:t>45</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27" w:history="1">
        <w:r w:rsidRPr="009B3BE6">
          <w:rPr>
            <w:rStyle w:val="Hipervnculo"/>
            <w:noProof/>
          </w:rPr>
          <w:t>2.4.9. Coordinador en materia de seguridad y de salud durante la elaboración del proyecto de ejecución</w:t>
        </w:r>
        <w:r>
          <w:rPr>
            <w:noProof/>
            <w:webHidden/>
          </w:rPr>
          <w:tab/>
        </w:r>
        <w:r>
          <w:rPr>
            <w:noProof/>
            <w:webHidden/>
          </w:rPr>
          <w:fldChar w:fldCharType="begin"/>
        </w:r>
        <w:r>
          <w:rPr>
            <w:noProof/>
            <w:webHidden/>
          </w:rPr>
          <w:instrText xml:space="preserve"> PAGEREF _Toc128740427 \h </w:instrText>
        </w:r>
        <w:r>
          <w:rPr>
            <w:noProof/>
            <w:webHidden/>
          </w:rPr>
        </w:r>
        <w:r>
          <w:rPr>
            <w:noProof/>
            <w:webHidden/>
          </w:rPr>
          <w:fldChar w:fldCharType="separate"/>
        </w:r>
        <w:r>
          <w:rPr>
            <w:noProof/>
            <w:webHidden/>
          </w:rPr>
          <w:t>45</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28" w:history="1">
        <w:r w:rsidRPr="009B3BE6">
          <w:rPr>
            <w:rStyle w:val="Hipervnculo"/>
            <w:noProof/>
          </w:rPr>
          <w:t>2.4.10. Coordinador en materia de seguridad y de salud durante la ejecución de la obra</w:t>
        </w:r>
        <w:r>
          <w:rPr>
            <w:noProof/>
            <w:webHidden/>
          </w:rPr>
          <w:tab/>
        </w:r>
        <w:r>
          <w:rPr>
            <w:noProof/>
            <w:webHidden/>
          </w:rPr>
          <w:fldChar w:fldCharType="begin"/>
        </w:r>
        <w:r>
          <w:rPr>
            <w:noProof/>
            <w:webHidden/>
          </w:rPr>
          <w:instrText xml:space="preserve"> PAGEREF _Toc128740428 \h </w:instrText>
        </w:r>
        <w:r>
          <w:rPr>
            <w:noProof/>
            <w:webHidden/>
          </w:rPr>
        </w:r>
        <w:r>
          <w:rPr>
            <w:noProof/>
            <w:webHidden/>
          </w:rPr>
          <w:fldChar w:fldCharType="separate"/>
        </w:r>
        <w:r>
          <w:rPr>
            <w:noProof/>
            <w:webHidden/>
          </w:rPr>
          <w:t>45</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429" w:history="1">
        <w:r w:rsidRPr="009B3BE6">
          <w:rPr>
            <w:rStyle w:val="Hipervnculo"/>
            <w:noProof/>
          </w:rPr>
          <w:t>2.5. Documentación necesaria para el control de la seguridad en la obra</w:t>
        </w:r>
        <w:r>
          <w:rPr>
            <w:noProof/>
            <w:webHidden/>
          </w:rPr>
          <w:tab/>
        </w:r>
        <w:r>
          <w:rPr>
            <w:noProof/>
            <w:webHidden/>
          </w:rPr>
          <w:fldChar w:fldCharType="begin"/>
        </w:r>
        <w:r>
          <w:rPr>
            <w:noProof/>
            <w:webHidden/>
          </w:rPr>
          <w:instrText xml:space="preserve"> PAGEREF _Toc128740429 \h </w:instrText>
        </w:r>
        <w:r>
          <w:rPr>
            <w:noProof/>
            <w:webHidden/>
          </w:rPr>
        </w:r>
        <w:r>
          <w:rPr>
            <w:noProof/>
            <w:webHidden/>
          </w:rPr>
          <w:fldChar w:fldCharType="separate"/>
        </w:r>
        <w:r>
          <w:rPr>
            <w:noProof/>
            <w:webHidden/>
          </w:rPr>
          <w:t>46</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30" w:history="1">
        <w:r w:rsidRPr="009B3BE6">
          <w:rPr>
            <w:rStyle w:val="Hipervnculo"/>
            <w:noProof/>
          </w:rPr>
          <w:t>2.5.1. Estudio de seguridad y salud</w:t>
        </w:r>
        <w:r>
          <w:rPr>
            <w:noProof/>
            <w:webHidden/>
          </w:rPr>
          <w:tab/>
        </w:r>
        <w:r>
          <w:rPr>
            <w:noProof/>
            <w:webHidden/>
          </w:rPr>
          <w:fldChar w:fldCharType="begin"/>
        </w:r>
        <w:r>
          <w:rPr>
            <w:noProof/>
            <w:webHidden/>
          </w:rPr>
          <w:instrText xml:space="preserve"> PAGEREF _Toc128740430 \h </w:instrText>
        </w:r>
        <w:r>
          <w:rPr>
            <w:noProof/>
            <w:webHidden/>
          </w:rPr>
        </w:r>
        <w:r>
          <w:rPr>
            <w:noProof/>
            <w:webHidden/>
          </w:rPr>
          <w:fldChar w:fldCharType="separate"/>
        </w:r>
        <w:r>
          <w:rPr>
            <w:noProof/>
            <w:webHidden/>
          </w:rPr>
          <w:t>46</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31" w:history="1">
        <w:r w:rsidRPr="009B3BE6">
          <w:rPr>
            <w:rStyle w:val="Hipervnculo"/>
            <w:noProof/>
          </w:rPr>
          <w:t>2.5.2. Plan de seguridad y salud</w:t>
        </w:r>
        <w:r>
          <w:rPr>
            <w:noProof/>
            <w:webHidden/>
          </w:rPr>
          <w:tab/>
        </w:r>
        <w:r>
          <w:rPr>
            <w:noProof/>
            <w:webHidden/>
          </w:rPr>
          <w:fldChar w:fldCharType="begin"/>
        </w:r>
        <w:r>
          <w:rPr>
            <w:noProof/>
            <w:webHidden/>
          </w:rPr>
          <w:instrText xml:space="preserve"> PAGEREF _Toc128740431 \h </w:instrText>
        </w:r>
        <w:r>
          <w:rPr>
            <w:noProof/>
            <w:webHidden/>
          </w:rPr>
        </w:r>
        <w:r>
          <w:rPr>
            <w:noProof/>
            <w:webHidden/>
          </w:rPr>
          <w:fldChar w:fldCharType="separate"/>
        </w:r>
        <w:r>
          <w:rPr>
            <w:noProof/>
            <w:webHidden/>
          </w:rPr>
          <w:t>46</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32" w:history="1">
        <w:r w:rsidRPr="009B3BE6">
          <w:rPr>
            <w:rStyle w:val="Hipervnculo"/>
            <w:noProof/>
          </w:rPr>
          <w:t>2.5.3. Acta de aprobación del plan de seguridad y salud</w:t>
        </w:r>
        <w:r>
          <w:rPr>
            <w:noProof/>
            <w:webHidden/>
          </w:rPr>
          <w:tab/>
        </w:r>
        <w:r>
          <w:rPr>
            <w:noProof/>
            <w:webHidden/>
          </w:rPr>
          <w:fldChar w:fldCharType="begin"/>
        </w:r>
        <w:r>
          <w:rPr>
            <w:noProof/>
            <w:webHidden/>
          </w:rPr>
          <w:instrText xml:space="preserve"> PAGEREF _Toc128740432 \h </w:instrText>
        </w:r>
        <w:r>
          <w:rPr>
            <w:noProof/>
            <w:webHidden/>
          </w:rPr>
        </w:r>
        <w:r>
          <w:rPr>
            <w:noProof/>
            <w:webHidden/>
          </w:rPr>
          <w:fldChar w:fldCharType="separate"/>
        </w:r>
        <w:r>
          <w:rPr>
            <w:noProof/>
            <w:webHidden/>
          </w:rPr>
          <w:t>46</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33" w:history="1">
        <w:r w:rsidRPr="009B3BE6">
          <w:rPr>
            <w:rStyle w:val="Hipervnculo"/>
            <w:noProof/>
          </w:rPr>
          <w:t>2.5.4. Comunicación de apertura de centro de trabajo</w:t>
        </w:r>
        <w:r>
          <w:rPr>
            <w:noProof/>
            <w:webHidden/>
          </w:rPr>
          <w:tab/>
        </w:r>
        <w:r>
          <w:rPr>
            <w:noProof/>
            <w:webHidden/>
          </w:rPr>
          <w:fldChar w:fldCharType="begin"/>
        </w:r>
        <w:r>
          <w:rPr>
            <w:noProof/>
            <w:webHidden/>
          </w:rPr>
          <w:instrText xml:space="preserve"> PAGEREF _Toc128740433 \h </w:instrText>
        </w:r>
        <w:r>
          <w:rPr>
            <w:noProof/>
            <w:webHidden/>
          </w:rPr>
        </w:r>
        <w:r>
          <w:rPr>
            <w:noProof/>
            <w:webHidden/>
          </w:rPr>
          <w:fldChar w:fldCharType="separate"/>
        </w:r>
        <w:r>
          <w:rPr>
            <w:noProof/>
            <w:webHidden/>
          </w:rPr>
          <w:t>46</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34" w:history="1">
        <w:r w:rsidRPr="009B3BE6">
          <w:rPr>
            <w:rStyle w:val="Hipervnculo"/>
            <w:noProof/>
          </w:rPr>
          <w:t>2.5.5. Libro de incidencias</w:t>
        </w:r>
        <w:r>
          <w:rPr>
            <w:noProof/>
            <w:webHidden/>
          </w:rPr>
          <w:tab/>
        </w:r>
        <w:r>
          <w:rPr>
            <w:noProof/>
            <w:webHidden/>
          </w:rPr>
          <w:fldChar w:fldCharType="begin"/>
        </w:r>
        <w:r>
          <w:rPr>
            <w:noProof/>
            <w:webHidden/>
          </w:rPr>
          <w:instrText xml:space="preserve"> PAGEREF _Toc128740434 \h </w:instrText>
        </w:r>
        <w:r>
          <w:rPr>
            <w:noProof/>
            <w:webHidden/>
          </w:rPr>
        </w:r>
        <w:r>
          <w:rPr>
            <w:noProof/>
            <w:webHidden/>
          </w:rPr>
          <w:fldChar w:fldCharType="separate"/>
        </w:r>
        <w:r>
          <w:rPr>
            <w:noProof/>
            <w:webHidden/>
          </w:rPr>
          <w:t>47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35" w:history="1">
        <w:r w:rsidRPr="009B3BE6">
          <w:rPr>
            <w:rStyle w:val="Hipervnculo"/>
            <w:noProof/>
          </w:rPr>
          <w:t>2.5.6. Libro de órdenes</w:t>
        </w:r>
        <w:r>
          <w:rPr>
            <w:noProof/>
            <w:webHidden/>
          </w:rPr>
          <w:tab/>
        </w:r>
        <w:r>
          <w:rPr>
            <w:noProof/>
            <w:webHidden/>
          </w:rPr>
          <w:fldChar w:fldCharType="begin"/>
        </w:r>
        <w:r>
          <w:rPr>
            <w:noProof/>
            <w:webHidden/>
          </w:rPr>
          <w:instrText xml:space="preserve"> PAGEREF _Toc128740435 \h </w:instrText>
        </w:r>
        <w:r>
          <w:rPr>
            <w:noProof/>
            <w:webHidden/>
          </w:rPr>
        </w:r>
        <w:r>
          <w:rPr>
            <w:noProof/>
            <w:webHidden/>
          </w:rPr>
          <w:fldChar w:fldCharType="separate"/>
        </w:r>
        <w:r>
          <w:rPr>
            <w:noProof/>
            <w:webHidden/>
          </w:rPr>
          <w:t>47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36" w:history="1">
        <w:r w:rsidRPr="009B3BE6">
          <w:rPr>
            <w:rStyle w:val="Hipervnculo"/>
            <w:noProof/>
          </w:rPr>
          <w:t>2.5.7. Libro de subcontratación</w:t>
        </w:r>
        <w:r>
          <w:rPr>
            <w:noProof/>
            <w:webHidden/>
          </w:rPr>
          <w:tab/>
        </w:r>
        <w:r>
          <w:rPr>
            <w:noProof/>
            <w:webHidden/>
          </w:rPr>
          <w:fldChar w:fldCharType="begin"/>
        </w:r>
        <w:r>
          <w:rPr>
            <w:noProof/>
            <w:webHidden/>
          </w:rPr>
          <w:instrText xml:space="preserve"> PAGEREF _Toc128740436 \h </w:instrText>
        </w:r>
        <w:r>
          <w:rPr>
            <w:noProof/>
            <w:webHidden/>
          </w:rPr>
        </w:r>
        <w:r>
          <w:rPr>
            <w:noProof/>
            <w:webHidden/>
          </w:rPr>
          <w:fldChar w:fldCharType="separate"/>
        </w:r>
        <w:r>
          <w:rPr>
            <w:noProof/>
            <w:webHidden/>
          </w:rPr>
          <w:t>47</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437" w:history="1">
        <w:r w:rsidRPr="009B3BE6">
          <w:rPr>
            <w:rStyle w:val="Hipervnculo"/>
            <w:noProof/>
          </w:rPr>
          <w:t>2.6. Criterios de medición, valoración, certificación y abono de las unidades de obra de seguridad y salud</w:t>
        </w:r>
        <w:r>
          <w:rPr>
            <w:noProof/>
            <w:webHidden/>
          </w:rPr>
          <w:tab/>
        </w:r>
        <w:r>
          <w:rPr>
            <w:noProof/>
            <w:webHidden/>
          </w:rPr>
          <w:fldChar w:fldCharType="begin"/>
        </w:r>
        <w:r>
          <w:rPr>
            <w:noProof/>
            <w:webHidden/>
          </w:rPr>
          <w:instrText xml:space="preserve"> PAGEREF _Toc128740437 \h </w:instrText>
        </w:r>
        <w:r>
          <w:rPr>
            <w:noProof/>
            <w:webHidden/>
          </w:rPr>
        </w:r>
        <w:r>
          <w:rPr>
            <w:noProof/>
            <w:webHidden/>
          </w:rPr>
          <w:fldChar w:fldCharType="separate"/>
        </w:r>
        <w:r>
          <w:rPr>
            <w:noProof/>
            <w:webHidden/>
          </w:rPr>
          <w:t>47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38" w:history="1">
        <w:r w:rsidRPr="009B3BE6">
          <w:rPr>
            <w:rStyle w:val="Hipervnculo"/>
            <w:noProof/>
          </w:rPr>
          <w:t>2.6.1. Mediciones y presupuestos</w:t>
        </w:r>
        <w:r>
          <w:rPr>
            <w:noProof/>
            <w:webHidden/>
          </w:rPr>
          <w:tab/>
        </w:r>
        <w:r>
          <w:rPr>
            <w:noProof/>
            <w:webHidden/>
          </w:rPr>
          <w:fldChar w:fldCharType="begin"/>
        </w:r>
        <w:r>
          <w:rPr>
            <w:noProof/>
            <w:webHidden/>
          </w:rPr>
          <w:instrText xml:space="preserve"> PAGEREF _Toc128740438 \h </w:instrText>
        </w:r>
        <w:r>
          <w:rPr>
            <w:noProof/>
            <w:webHidden/>
          </w:rPr>
        </w:r>
        <w:r>
          <w:rPr>
            <w:noProof/>
            <w:webHidden/>
          </w:rPr>
          <w:fldChar w:fldCharType="separate"/>
        </w:r>
        <w:r>
          <w:rPr>
            <w:noProof/>
            <w:webHidden/>
          </w:rPr>
          <w:t>47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39" w:history="1">
        <w:r w:rsidRPr="009B3BE6">
          <w:rPr>
            <w:rStyle w:val="Hipervnculo"/>
            <w:noProof/>
          </w:rPr>
          <w:t>2.6.2. Certificaciones</w:t>
        </w:r>
        <w:r>
          <w:rPr>
            <w:noProof/>
            <w:webHidden/>
          </w:rPr>
          <w:tab/>
        </w:r>
        <w:r>
          <w:rPr>
            <w:noProof/>
            <w:webHidden/>
          </w:rPr>
          <w:fldChar w:fldCharType="begin"/>
        </w:r>
        <w:r>
          <w:rPr>
            <w:noProof/>
            <w:webHidden/>
          </w:rPr>
          <w:instrText xml:space="preserve"> PAGEREF _Toc128740439 \h </w:instrText>
        </w:r>
        <w:r>
          <w:rPr>
            <w:noProof/>
            <w:webHidden/>
          </w:rPr>
        </w:r>
        <w:r>
          <w:rPr>
            <w:noProof/>
            <w:webHidden/>
          </w:rPr>
          <w:fldChar w:fldCharType="separate"/>
        </w:r>
        <w:r>
          <w:rPr>
            <w:noProof/>
            <w:webHidden/>
          </w:rPr>
          <w:t>47</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40" w:history="1">
        <w:r w:rsidRPr="009B3BE6">
          <w:rPr>
            <w:rStyle w:val="Hipervnculo"/>
            <w:noProof/>
          </w:rPr>
          <w:t>2.6.3. Disposiciones Económicas</w:t>
        </w:r>
        <w:r>
          <w:rPr>
            <w:noProof/>
            <w:webHidden/>
          </w:rPr>
          <w:tab/>
        </w:r>
        <w:r>
          <w:rPr>
            <w:noProof/>
            <w:webHidden/>
          </w:rPr>
          <w:fldChar w:fldCharType="begin"/>
        </w:r>
        <w:r>
          <w:rPr>
            <w:noProof/>
            <w:webHidden/>
          </w:rPr>
          <w:instrText xml:space="preserve"> PAGEREF _Toc128740440 \h </w:instrText>
        </w:r>
        <w:r>
          <w:rPr>
            <w:noProof/>
            <w:webHidden/>
          </w:rPr>
        </w:r>
        <w:r>
          <w:rPr>
            <w:noProof/>
            <w:webHidden/>
          </w:rPr>
          <w:fldChar w:fldCharType="separate"/>
        </w:r>
        <w:r>
          <w:rPr>
            <w:noProof/>
            <w:webHidden/>
          </w:rPr>
          <w:t>48</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441" w:history="1">
        <w:r w:rsidRPr="009B3BE6">
          <w:rPr>
            <w:rStyle w:val="Hipervnculo"/>
            <w:noProof/>
          </w:rPr>
          <w:t>2.7. Condiciones técnicas</w:t>
        </w:r>
        <w:r>
          <w:rPr>
            <w:noProof/>
            <w:webHidden/>
          </w:rPr>
          <w:tab/>
        </w:r>
        <w:r>
          <w:rPr>
            <w:noProof/>
            <w:webHidden/>
          </w:rPr>
          <w:fldChar w:fldCharType="begin"/>
        </w:r>
        <w:r>
          <w:rPr>
            <w:noProof/>
            <w:webHidden/>
          </w:rPr>
          <w:instrText xml:space="preserve"> PAGEREF _Toc128740441 \h </w:instrText>
        </w:r>
        <w:r>
          <w:rPr>
            <w:noProof/>
            <w:webHidden/>
          </w:rPr>
        </w:r>
        <w:r>
          <w:rPr>
            <w:noProof/>
            <w:webHidden/>
          </w:rPr>
          <w:fldChar w:fldCharType="separate"/>
        </w:r>
        <w:r>
          <w:rPr>
            <w:noProof/>
            <w:webHidden/>
          </w:rPr>
          <w:t>48</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42" w:history="1">
        <w:r w:rsidRPr="009B3BE6">
          <w:rPr>
            <w:rStyle w:val="Hipervnculo"/>
            <w:noProof/>
          </w:rPr>
          <w:t>2.7.1. Maquinaria, andamiajes, pequeña maquinaria, equipos auxiliares y herramientas manuales</w:t>
        </w:r>
        <w:r>
          <w:rPr>
            <w:noProof/>
            <w:webHidden/>
          </w:rPr>
          <w:tab/>
        </w:r>
        <w:r>
          <w:rPr>
            <w:noProof/>
            <w:webHidden/>
          </w:rPr>
          <w:fldChar w:fldCharType="begin"/>
        </w:r>
        <w:r>
          <w:rPr>
            <w:noProof/>
            <w:webHidden/>
          </w:rPr>
          <w:instrText xml:space="preserve"> PAGEREF _Toc128740442 \h </w:instrText>
        </w:r>
        <w:r>
          <w:rPr>
            <w:noProof/>
            <w:webHidden/>
          </w:rPr>
        </w:r>
        <w:r>
          <w:rPr>
            <w:noProof/>
            <w:webHidden/>
          </w:rPr>
          <w:fldChar w:fldCharType="separate"/>
        </w:r>
        <w:r>
          <w:rPr>
            <w:noProof/>
            <w:webHidden/>
          </w:rPr>
          <w:t>48</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43" w:history="1">
        <w:r w:rsidRPr="009B3BE6">
          <w:rPr>
            <w:rStyle w:val="Hipervnculo"/>
            <w:noProof/>
          </w:rPr>
          <w:t>2.7.2. Medios de protección individual</w:t>
        </w:r>
        <w:r>
          <w:rPr>
            <w:noProof/>
            <w:webHidden/>
          </w:rPr>
          <w:tab/>
        </w:r>
        <w:r>
          <w:rPr>
            <w:noProof/>
            <w:webHidden/>
          </w:rPr>
          <w:fldChar w:fldCharType="begin"/>
        </w:r>
        <w:r>
          <w:rPr>
            <w:noProof/>
            <w:webHidden/>
          </w:rPr>
          <w:instrText xml:space="preserve"> PAGEREF _Toc128740443 \h </w:instrText>
        </w:r>
        <w:r>
          <w:rPr>
            <w:noProof/>
            <w:webHidden/>
          </w:rPr>
        </w:r>
        <w:r>
          <w:rPr>
            <w:noProof/>
            <w:webHidden/>
          </w:rPr>
          <w:fldChar w:fldCharType="separate"/>
        </w:r>
        <w:r>
          <w:rPr>
            <w:noProof/>
            <w:webHidden/>
          </w:rPr>
          <w:t>49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44" w:history="1">
        <w:r w:rsidRPr="009B3BE6">
          <w:rPr>
            <w:rStyle w:val="Hipervnculo"/>
            <w:noProof/>
          </w:rPr>
          <w:t>2.7.3. Medios de protección colectiva</w:t>
        </w:r>
        <w:r>
          <w:rPr>
            <w:noProof/>
            <w:webHidden/>
          </w:rPr>
          <w:tab/>
        </w:r>
        <w:r>
          <w:rPr>
            <w:noProof/>
            <w:webHidden/>
          </w:rPr>
          <w:fldChar w:fldCharType="begin"/>
        </w:r>
        <w:r>
          <w:rPr>
            <w:noProof/>
            <w:webHidden/>
          </w:rPr>
          <w:instrText xml:space="preserve"> PAGEREF _Toc128740444 \h </w:instrText>
        </w:r>
        <w:r>
          <w:rPr>
            <w:noProof/>
            <w:webHidden/>
          </w:rPr>
        </w:r>
        <w:r>
          <w:rPr>
            <w:noProof/>
            <w:webHidden/>
          </w:rPr>
          <w:fldChar w:fldCharType="separate"/>
        </w:r>
        <w:r>
          <w:rPr>
            <w:noProof/>
            <w:webHidden/>
          </w:rPr>
          <w:t>50</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45" w:history="1">
        <w:r w:rsidRPr="009B3BE6">
          <w:rPr>
            <w:rStyle w:val="Hipervnculo"/>
            <w:noProof/>
          </w:rPr>
          <w:t>2.7.4. Instalación eléctrica provisional de obra</w:t>
        </w:r>
        <w:r>
          <w:rPr>
            <w:noProof/>
            <w:webHidden/>
          </w:rPr>
          <w:tab/>
        </w:r>
        <w:r>
          <w:rPr>
            <w:noProof/>
            <w:webHidden/>
          </w:rPr>
          <w:fldChar w:fldCharType="begin"/>
        </w:r>
        <w:r>
          <w:rPr>
            <w:noProof/>
            <w:webHidden/>
          </w:rPr>
          <w:instrText xml:space="preserve"> PAGEREF _Toc128740445 \h </w:instrText>
        </w:r>
        <w:r>
          <w:rPr>
            <w:noProof/>
            <w:webHidden/>
          </w:rPr>
        </w:r>
        <w:r>
          <w:rPr>
            <w:noProof/>
            <w:webHidden/>
          </w:rPr>
          <w:fldChar w:fldCharType="separate"/>
        </w:r>
        <w:r>
          <w:rPr>
            <w:noProof/>
            <w:webHidden/>
          </w:rPr>
          <w:t>51</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46" w:history="1">
        <w:r w:rsidRPr="009B3BE6">
          <w:rPr>
            <w:rStyle w:val="Hipervnculo"/>
            <w:noProof/>
          </w:rPr>
          <w:t>2.7.5. Otras instalaciones provisionales de obra</w:t>
        </w:r>
        <w:r>
          <w:rPr>
            <w:noProof/>
            <w:webHidden/>
          </w:rPr>
          <w:tab/>
        </w:r>
        <w:r>
          <w:rPr>
            <w:noProof/>
            <w:webHidden/>
          </w:rPr>
          <w:fldChar w:fldCharType="begin"/>
        </w:r>
        <w:r>
          <w:rPr>
            <w:noProof/>
            <w:webHidden/>
          </w:rPr>
          <w:instrText xml:space="preserve"> PAGEREF _Toc128740446 \h </w:instrText>
        </w:r>
        <w:r>
          <w:rPr>
            <w:noProof/>
            <w:webHidden/>
          </w:rPr>
        </w:r>
        <w:r>
          <w:rPr>
            <w:noProof/>
            <w:webHidden/>
          </w:rPr>
          <w:fldChar w:fldCharType="separate"/>
        </w:r>
        <w:r>
          <w:rPr>
            <w:noProof/>
            <w:webHidden/>
          </w:rPr>
          <w:t>52</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47" w:history="1">
        <w:r w:rsidRPr="009B3BE6">
          <w:rPr>
            <w:rStyle w:val="Hipervnculo"/>
            <w:noProof/>
          </w:rPr>
          <w:t>2.7.6. Servicios de higiene y bienestar de los trabajadores</w:t>
        </w:r>
        <w:r>
          <w:rPr>
            <w:noProof/>
            <w:webHidden/>
          </w:rPr>
          <w:tab/>
        </w:r>
        <w:r>
          <w:rPr>
            <w:noProof/>
            <w:webHidden/>
          </w:rPr>
          <w:fldChar w:fldCharType="begin"/>
        </w:r>
        <w:r>
          <w:rPr>
            <w:noProof/>
            <w:webHidden/>
          </w:rPr>
          <w:instrText xml:space="preserve"> PAGEREF _Toc128740447 \h </w:instrText>
        </w:r>
        <w:r>
          <w:rPr>
            <w:noProof/>
            <w:webHidden/>
          </w:rPr>
        </w:r>
        <w:r>
          <w:rPr>
            <w:noProof/>
            <w:webHidden/>
          </w:rPr>
          <w:fldChar w:fldCharType="separate"/>
        </w:r>
        <w:r>
          <w:rPr>
            <w:noProof/>
            <w:webHidden/>
          </w:rPr>
          <w:t>52</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48" w:history="1">
        <w:r w:rsidRPr="009B3BE6">
          <w:rPr>
            <w:rStyle w:val="Hipervnculo"/>
            <w:noProof/>
          </w:rPr>
          <w:t>2.7.7. Asistencia a accidentados y primeros auxilios</w:t>
        </w:r>
        <w:r>
          <w:rPr>
            <w:noProof/>
            <w:webHidden/>
          </w:rPr>
          <w:tab/>
        </w:r>
        <w:r>
          <w:rPr>
            <w:noProof/>
            <w:webHidden/>
          </w:rPr>
          <w:fldChar w:fldCharType="begin"/>
        </w:r>
        <w:r>
          <w:rPr>
            <w:noProof/>
            <w:webHidden/>
          </w:rPr>
          <w:instrText xml:space="preserve"> PAGEREF _Toc128740448 \h </w:instrText>
        </w:r>
        <w:r>
          <w:rPr>
            <w:noProof/>
            <w:webHidden/>
          </w:rPr>
        </w:r>
        <w:r>
          <w:rPr>
            <w:noProof/>
            <w:webHidden/>
          </w:rPr>
          <w:fldChar w:fldCharType="separate"/>
        </w:r>
        <w:r>
          <w:rPr>
            <w:noProof/>
            <w:webHidden/>
          </w:rPr>
          <w:t>53</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49" w:history="1">
        <w:r w:rsidRPr="009B3BE6">
          <w:rPr>
            <w:rStyle w:val="Hipervnculo"/>
            <w:noProof/>
          </w:rPr>
          <w:t>2.7.8. Instalación contra incendios</w:t>
        </w:r>
        <w:r>
          <w:rPr>
            <w:noProof/>
            <w:webHidden/>
          </w:rPr>
          <w:tab/>
        </w:r>
        <w:r>
          <w:rPr>
            <w:noProof/>
            <w:webHidden/>
          </w:rPr>
          <w:fldChar w:fldCharType="begin"/>
        </w:r>
        <w:r>
          <w:rPr>
            <w:noProof/>
            <w:webHidden/>
          </w:rPr>
          <w:instrText xml:space="preserve"> PAGEREF _Toc128740449 \h </w:instrText>
        </w:r>
        <w:r>
          <w:rPr>
            <w:noProof/>
            <w:webHidden/>
          </w:rPr>
        </w:r>
        <w:r>
          <w:rPr>
            <w:noProof/>
            <w:webHidden/>
          </w:rPr>
          <w:fldChar w:fldCharType="separate"/>
        </w:r>
        <w:r>
          <w:rPr>
            <w:noProof/>
            <w:webHidden/>
          </w:rPr>
          <w:t>53</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50" w:history="1">
        <w:r w:rsidRPr="009B3BE6">
          <w:rPr>
            <w:rStyle w:val="Hipervnculo"/>
            <w:noProof/>
          </w:rPr>
          <w:t>2.7.9. Señalización e iluminación de seguridad</w:t>
        </w:r>
        <w:r>
          <w:rPr>
            <w:noProof/>
            <w:webHidden/>
          </w:rPr>
          <w:tab/>
        </w:r>
        <w:r>
          <w:rPr>
            <w:noProof/>
            <w:webHidden/>
          </w:rPr>
          <w:fldChar w:fldCharType="begin"/>
        </w:r>
        <w:r>
          <w:rPr>
            <w:noProof/>
            <w:webHidden/>
          </w:rPr>
          <w:instrText xml:space="preserve"> PAGEREF _Toc128740450 \h </w:instrText>
        </w:r>
        <w:r>
          <w:rPr>
            <w:noProof/>
            <w:webHidden/>
          </w:rPr>
        </w:r>
        <w:r>
          <w:rPr>
            <w:noProof/>
            <w:webHidden/>
          </w:rPr>
          <w:fldChar w:fldCharType="separate"/>
        </w:r>
        <w:r>
          <w:rPr>
            <w:noProof/>
            <w:webHidden/>
          </w:rPr>
          <w:t>53</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51" w:history="1">
        <w:r w:rsidRPr="009B3BE6">
          <w:rPr>
            <w:rStyle w:val="Hipervnculo"/>
            <w:noProof/>
          </w:rPr>
          <w:t>2.7.10. Materiales, productos y sustancias peligrosas</w:t>
        </w:r>
        <w:r>
          <w:rPr>
            <w:noProof/>
            <w:webHidden/>
          </w:rPr>
          <w:tab/>
        </w:r>
        <w:r>
          <w:rPr>
            <w:noProof/>
            <w:webHidden/>
          </w:rPr>
          <w:fldChar w:fldCharType="begin"/>
        </w:r>
        <w:r>
          <w:rPr>
            <w:noProof/>
            <w:webHidden/>
          </w:rPr>
          <w:instrText xml:space="preserve"> PAGEREF _Toc128740451 \h </w:instrText>
        </w:r>
        <w:r>
          <w:rPr>
            <w:noProof/>
            <w:webHidden/>
          </w:rPr>
        </w:r>
        <w:r>
          <w:rPr>
            <w:noProof/>
            <w:webHidden/>
          </w:rPr>
          <w:fldChar w:fldCharType="separate"/>
        </w:r>
        <w:r>
          <w:rPr>
            <w:noProof/>
            <w:webHidden/>
          </w:rPr>
          <w:t>54</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52" w:history="1">
        <w:r w:rsidRPr="009B3BE6">
          <w:rPr>
            <w:rStyle w:val="Hipervnculo"/>
            <w:noProof/>
          </w:rPr>
          <w:t>2.7.11. Ergonomía. Manejo manual de cargas</w:t>
        </w:r>
        <w:r>
          <w:rPr>
            <w:noProof/>
            <w:webHidden/>
          </w:rPr>
          <w:tab/>
        </w:r>
        <w:r>
          <w:rPr>
            <w:noProof/>
            <w:webHidden/>
          </w:rPr>
          <w:fldChar w:fldCharType="begin"/>
        </w:r>
        <w:r>
          <w:rPr>
            <w:noProof/>
            <w:webHidden/>
          </w:rPr>
          <w:instrText xml:space="preserve"> PAGEREF _Toc128740452 \h </w:instrText>
        </w:r>
        <w:r>
          <w:rPr>
            <w:noProof/>
            <w:webHidden/>
          </w:rPr>
        </w:r>
        <w:r>
          <w:rPr>
            <w:noProof/>
            <w:webHidden/>
          </w:rPr>
          <w:fldChar w:fldCharType="separate"/>
        </w:r>
        <w:r>
          <w:rPr>
            <w:noProof/>
            <w:webHidden/>
          </w:rPr>
          <w:t>55</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53" w:history="1">
        <w:r w:rsidRPr="009B3BE6">
          <w:rPr>
            <w:rStyle w:val="Hipervnculo"/>
            <w:noProof/>
          </w:rPr>
          <w:t>2.7.12. Exposición al ruido</w:t>
        </w:r>
        <w:r>
          <w:rPr>
            <w:noProof/>
            <w:webHidden/>
          </w:rPr>
          <w:tab/>
        </w:r>
        <w:r>
          <w:rPr>
            <w:noProof/>
            <w:webHidden/>
          </w:rPr>
          <w:fldChar w:fldCharType="begin"/>
        </w:r>
        <w:r>
          <w:rPr>
            <w:noProof/>
            <w:webHidden/>
          </w:rPr>
          <w:instrText xml:space="preserve"> PAGEREF _Toc128740453 \h </w:instrText>
        </w:r>
        <w:r>
          <w:rPr>
            <w:noProof/>
            <w:webHidden/>
          </w:rPr>
        </w:r>
        <w:r>
          <w:rPr>
            <w:noProof/>
            <w:webHidden/>
          </w:rPr>
          <w:fldChar w:fldCharType="separate"/>
        </w:r>
        <w:r>
          <w:rPr>
            <w:noProof/>
            <w:webHidden/>
          </w:rPr>
          <w:t>55</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54" w:history="1">
        <w:r w:rsidRPr="009B3BE6">
          <w:rPr>
            <w:rStyle w:val="Hipervnculo"/>
            <w:noProof/>
          </w:rPr>
          <w:t>2.7.13. Condiciones técnicas de la organización e implantación</w:t>
        </w:r>
        <w:r>
          <w:rPr>
            <w:noProof/>
            <w:webHidden/>
          </w:rPr>
          <w:tab/>
        </w:r>
        <w:r>
          <w:rPr>
            <w:noProof/>
            <w:webHidden/>
          </w:rPr>
          <w:fldChar w:fldCharType="begin"/>
        </w:r>
        <w:r>
          <w:rPr>
            <w:noProof/>
            <w:webHidden/>
          </w:rPr>
          <w:instrText xml:space="preserve"> PAGEREF _Toc128740454 \h </w:instrText>
        </w:r>
        <w:r>
          <w:rPr>
            <w:noProof/>
            <w:webHidden/>
          </w:rPr>
        </w:r>
        <w:r>
          <w:rPr>
            <w:noProof/>
            <w:webHidden/>
          </w:rPr>
          <w:fldChar w:fldCharType="separate"/>
        </w:r>
        <w:r>
          <w:rPr>
            <w:noProof/>
            <w:webHidden/>
          </w:rPr>
          <w:t>55</w:t>
        </w:r>
        <w:r>
          <w:rPr>
            <w:noProof/>
            <w:webHidden/>
          </w:rPr>
          <w:fldChar w:fldCharType="end"/>
        </w:r>
      </w:hyperlink>
    </w:p>
    <w:p w:rsidR="00591CF6" w:rsidRDefault="00591CF6">
      <w:pPr>
        <w:pStyle w:val="TDC1"/>
        <w:tabs>
          <w:tab w:val="right" w:pos="9799"/>
        </w:tabs>
        <w:rPr>
          <w:rFonts w:asciiTheme="minorHAnsi" w:hAnsiTheme="minorHAnsi" w:cstheme="minorBidi"/>
          <w:b w:val="0"/>
          <w:bCs w:val="0"/>
          <w:caps w:val="0"/>
          <w:noProof/>
          <w:sz w:val="22"/>
          <w:szCs w:val="22"/>
        </w:rPr>
      </w:pPr>
      <w:hyperlink w:anchor="_Toc128740455" w:history="1">
        <w:r w:rsidRPr="009B3BE6">
          <w:rPr>
            <w:rStyle w:val="Hipervnculo"/>
            <w:noProof/>
          </w:rPr>
          <w:t>3. PRESUPUESTO DE EJECUCIÓN MATERIAL</w:t>
        </w:r>
        <w:r>
          <w:rPr>
            <w:noProof/>
            <w:webHidden/>
          </w:rPr>
          <w:tab/>
        </w:r>
        <w:r>
          <w:rPr>
            <w:noProof/>
            <w:webHidden/>
          </w:rPr>
          <w:fldChar w:fldCharType="begin"/>
        </w:r>
        <w:r>
          <w:rPr>
            <w:noProof/>
            <w:webHidden/>
          </w:rPr>
          <w:instrText xml:space="preserve"> PAGEREF _Toc128740455 \h </w:instrText>
        </w:r>
        <w:r>
          <w:rPr>
            <w:noProof/>
            <w:webHidden/>
          </w:rPr>
        </w:r>
        <w:r>
          <w:rPr>
            <w:noProof/>
            <w:webHidden/>
          </w:rPr>
          <w:fldChar w:fldCharType="separate"/>
        </w:r>
        <w:r>
          <w:rPr>
            <w:noProof/>
            <w:webHidden/>
          </w:rPr>
          <w:t>56</w:t>
        </w:r>
        <w:r>
          <w:rPr>
            <w:noProof/>
            <w:webHidden/>
          </w:rPr>
          <w:fldChar w:fldCharType="end"/>
        </w:r>
      </w:hyperlink>
    </w:p>
    <w:p w:rsidR="00591CF6" w:rsidRDefault="00591CF6">
      <w:pPr>
        <w:pStyle w:val="TDC2"/>
        <w:tabs>
          <w:tab w:val="right" w:pos="9799"/>
        </w:tabs>
        <w:rPr>
          <w:rFonts w:cstheme="minorBidi"/>
          <w:b w:val="0"/>
          <w:bCs w:val="0"/>
          <w:noProof/>
          <w:sz w:val="22"/>
          <w:szCs w:val="22"/>
        </w:rPr>
      </w:pPr>
      <w:hyperlink w:anchor="_Toc128740456" w:history="1">
        <w:r w:rsidRPr="009B3BE6">
          <w:rPr>
            <w:rStyle w:val="Hipervnculo"/>
            <w:noProof/>
          </w:rPr>
          <w:t>3.1. Presupuesto de ejecución material</w:t>
        </w:r>
        <w:r>
          <w:rPr>
            <w:noProof/>
            <w:webHidden/>
          </w:rPr>
          <w:tab/>
        </w:r>
        <w:r>
          <w:rPr>
            <w:noProof/>
            <w:webHidden/>
          </w:rPr>
          <w:fldChar w:fldCharType="begin"/>
        </w:r>
        <w:r>
          <w:rPr>
            <w:noProof/>
            <w:webHidden/>
          </w:rPr>
          <w:instrText xml:space="preserve"> PAGEREF _Toc128740456 \h </w:instrText>
        </w:r>
        <w:r>
          <w:rPr>
            <w:noProof/>
            <w:webHidden/>
          </w:rPr>
        </w:r>
        <w:r>
          <w:rPr>
            <w:noProof/>
            <w:webHidden/>
          </w:rPr>
          <w:fldChar w:fldCharType="separate"/>
        </w:r>
        <w:r>
          <w:rPr>
            <w:noProof/>
            <w:webHidden/>
          </w:rPr>
          <w:t>57</w:t>
        </w:r>
        <w:r>
          <w:rPr>
            <w:noProof/>
            <w:webHidden/>
          </w:rPr>
          <w:fldChar w:fldCharType="end"/>
        </w:r>
      </w:hyperlink>
    </w:p>
    <w:p w:rsidR="00591CF6" w:rsidRDefault="00591CF6">
      <w:pPr>
        <w:pStyle w:val="TDC1"/>
        <w:tabs>
          <w:tab w:val="right" w:pos="9799"/>
        </w:tabs>
        <w:rPr>
          <w:rFonts w:asciiTheme="minorHAnsi" w:hAnsiTheme="minorHAnsi" w:cstheme="minorBidi"/>
          <w:b w:val="0"/>
          <w:bCs w:val="0"/>
          <w:caps w:val="0"/>
          <w:noProof/>
          <w:sz w:val="22"/>
          <w:szCs w:val="22"/>
        </w:rPr>
      </w:pPr>
      <w:hyperlink w:anchor="_Toc128740457" w:history="1">
        <w:r w:rsidRPr="009B3BE6">
          <w:rPr>
            <w:rStyle w:val="Hipervnculo"/>
            <w:noProof/>
          </w:rPr>
          <w:t>4. PLANOS</w:t>
        </w:r>
        <w:r>
          <w:rPr>
            <w:noProof/>
            <w:webHidden/>
          </w:rPr>
          <w:tab/>
        </w:r>
        <w:r>
          <w:rPr>
            <w:noProof/>
            <w:webHidden/>
          </w:rPr>
          <w:fldChar w:fldCharType="begin"/>
        </w:r>
        <w:r>
          <w:rPr>
            <w:noProof/>
            <w:webHidden/>
          </w:rPr>
          <w:instrText xml:space="preserve"> PAGEREF _Toc128740457 \h </w:instrText>
        </w:r>
        <w:r>
          <w:rPr>
            <w:noProof/>
            <w:webHidden/>
          </w:rPr>
        </w:r>
        <w:r>
          <w:rPr>
            <w:noProof/>
            <w:webHidden/>
          </w:rPr>
          <w:fldChar w:fldCharType="separate"/>
        </w:r>
        <w:r>
          <w:rPr>
            <w:noProof/>
            <w:webHidden/>
          </w:rPr>
          <w:t>60</w:t>
        </w:r>
        <w:r>
          <w:rPr>
            <w:noProof/>
            <w:webHidden/>
          </w:rPr>
          <w:fldChar w:fldCharType="end"/>
        </w:r>
      </w:hyperlink>
    </w:p>
    <w:p w:rsidR="00591CF6" w:rsidRDefault="00591CF6">
      <w:pPr>
        <w:pStyle w:val="TDC1"/>
        <w:tabs>
          <w:tab w:val="right" w:pos="9799"/>
        </w:tabs>
        <w:rPr>
          <w:rFonts w:asciiTheme="minorHAnsi" w:hAnsiTheme="minorHAnsi" w:cstheme="minorBidi"/>
          <w:b w:val="0"/>
          <w:bCs w:val="0"/>
          <w:caps w:val="0"/>
          <w:noProof/>
          <w:sz w:val="22"/>
          <w:szCs w:val="22"/>
        </w:rPr>
      </w:pPr>
      <w:hyperlink w:anchor="_Toc128740458" w:history="1">
        <w:r w:rsidRPr="009B3BE6">
          <w:rPr>
            <w:rStyle w:val="Hipervnculo"/>
            <w:noProof/>
          </w:rPr>
          <w:t>ANEJOS</w:t>
        </w:r>
        <w:r>
          <w:rPr>
            <w:noProof/>
            <w:webHidden/>
          </w:rPr>
          <w:tab/>
        </w:r>
        <w:r>
          <w:rPr>
            <w:noProof/>
            <w:webHidden/>
          </w:rPr>
          <w:fldChar w:fldCharType="begin"/>
        </w:r>
        <w:r>
          <w:rPr>
            <w:noProof/>
            <w:webHidden/>
          </w:rPr>
          <w:instrText xml:space="preserve"> PAGEREF _Toc128740458 \h </w:instrText>
        </w:r>
        <w:r>
          <w:rPr>
            <w:noProof/>
            <w:webHidden/>
          </w:rPr>
        </w:r>
        <w:r>
          <w:rPr>
            <w:noProof/>
            <w:webHidden/>
          </w:rPr>
          <w:fldChar w:fldCharType="separate"/>
        </w:r>
        <w:r>
          <w:rPr>
            <w:noProof/>
            <w:webHidden/>
          </w:rPr>
          <w:t>1</w:t>
        </w:r>
        <w:r>
          <w:rPr>
            <w:noProof/>
            <w:webHidden/>
          </w:rPr>
          <w:fldChar w:fldCharType="end"/>
        </w:r>
      </w:hyperlink>
    </w:p>
    <w:p w:rsidR="00591CF6" w:rsidRDefault="00591CF6">
      <w:pPr>
        <w:pStyle w:val="TDC1"/>
        <w:tabs>
          <w:tab w:val="right" w:pos="9799"/>
        </w:tabs>
        <w:rPr>
          <w:rFonts w:asciiTheme="minorHAnsi" w:hAnsiTheme="minorHAnsi" w:cstheme="minorBidi"/>
          <w:b w:val="0"/>
          <w:bCs w:val="0"/>
          <w:caps w:val="0"/>
          <w:noProof/>
          <w:sz w:val="22"/>
          <w:szCs w:val="22"/>
        </w:rPr>
      </w:pPr>
      <w:hyperlink w:anchor="_Toc128740459" w:history="1">
        <w:r w:rsidRPr="009B3BE6">
          <w:rPr>
            <w:rStyle w:val="Hipervnculo"/>
            <w:noProof/>
          </w:rPr>
          <w:t>FICHAS DE PREVENCIÓN DE RIESGOS</w:t>
        </w:r>
        <w:r>
          <w:rPr>
            <w:noProof/>
            <w:webHidden/>
          </w:rPr>
          <w:tab/>
        </w:r>
        <w:r>
          <w:rPr>
            <w:noProof/>
            <w:webHidden/>
          </w:rPr>
          <w:fldChar w:fldCharType="begin"/>
        </w:r>
        <w:r>
          <w:rPr>
            <w:noProof/>
            <w:webHidden/>
          </w:rPr>
          <w:instrText xml:space="preserve"> PAGEREF _Toc128740459 \h </w:instrText>
        </w:r>
        <w:r>
          <w:rPr>
            <w:noProof/>
            <w:webHidden/>
          </w:rPr>
        </w:r>
        <w:r>
          <w:rPr>
            <w:noProof/>
            <w:webHidden/>
          </w:rPr>
          <w:fldChar w:fldCharType="separate"/>
        </w:r>
        <w:r>
          <w:rPr>
            <w:noProof/>
            <w:webHidden/>
          </w:rPr>
          <w:t>1</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60" w:history="1">
        <w:r w:rsidRPr="009B3BE6">
          <w:rPr>
            <w:rStyle w:val="Hipervnculo"/>
            <w:noProof/>
          </w:rPr>
          <w:t>1. Introducción</w:t>
        </w:r>
        <w:r>
          <w:rPr>
            <w:noProof/>
            <w:webHidden/>
          </w:rPr>
          <w:tab/>
        </w:r>
        <w:r>
          <w:rPr>
            <w:noProof/>
            <w:webHidden/>
          </w:rPr>
          <w:fldChar w:fldCharType="begin"/>
        </w:r>
        <w:r>
          <w:rPr>
            <w:noProof/>
            <w:webHidden/>
          </w:rPr>
          <w:instrText xml:space="preserve"> PAGEREF _Toc128740460 \h </w:instrText>
        </w:r>
        <w:r>
          <w:rPr>
            <w:noProof/>
            <w:webHidden/>
          </w:rPr>
        </w:r>
        <w:r>
          <w:rPr>
            <w:noProof/>
            <w:webHidden/>
          </w:rPr>
          <w:fldChar w:fldCharType="separate"/>
        </w:r>
        <w:r>
          <w:rPr>
            <w:noProof/>
            <w:webHidden/>
          </w:rPr>
          <w:t>14</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61" w:history="1">
        <w:r w:rsidRPr="009B3BE6">
          <w:rPr>
            <w:rStyle w:val="Hipervnculo"/>
            <w:noProof/>
          </w:rPr>
          <w:t>2. Maquinaria</w:t>
        </w:r>
        <w:r>
          <w:rPr>
            <w:noProof/>
            <w:webHidden/>
          </w:rPr>
          <w:tab/>
        </w:r>
        <w:r>
          <w:rPr>
            <w:noProof/>
            <w:webHidden/>
          </w:rPr>
          <w:fldChar w:fldCharType="begin"/>
        </w:r>
        <w:r>
          <w:rPr>
            <w:noProof/>
            <w:webHidden/>
          </w:rPr>
          <w:instrText xml:space="preserve"> PAGEREF _Toc128740461 \h </w:instrText>
        </w:r>
        <w:r>
          <w:rPr>
            <w:noProof/>
            <w:webHidden/>
          </w:rPr>
        </w:r>
        <w:r>
          <w:rPr>
            <w:noProof/>
            <w:webHidden/>
          </w:rPr>
          <w:fldChar w:fldCharType="separate"/>
        </w:r>
        <w:r>
          <w:rPr>
            <w:noProof/>
            <w:webHidden/>
          </w:rPr>
          <w:t>15</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62" w:history="1">
        <w:r w:rsidRPr="009B3BE6">
          <w:rPr>
            <w:rStyle w:val="Hipervnculo"/>
            <w:noProof/>
          </w:rPr>
          <w:t>3. Pequeña maquinaria</w:t>
        </w:r>
        <w:r>
          <w:rPr>
            <w:noProof/>
            <w:webHidden/>
          </w:rPr>
          <w:tab/>
        </w:r>
        <w:r>
          <w:rPr>
            <w:noProof/>
            <w:webHidden/>
          </w:rPr>
          <w:fldChar w:fldCharType="begin"/>
        </w:r>
        <w:r>
          <w:rPr>
            <w:noProof/>
            <w:webHidden/>
          </w:rPr>
          <w:instrText xml:space="preserve"> PAGEREF _Toc128740462 \h </w:instrText>
        </w:r>
        <w:r>
          <w:rPr>
            <w:noProof/>
            <w:webHidden/>
          </w:rPr>
        </w:r>
        <w:r>
          <w:rPr>
            <w:noProof/>
            <w:webHidden/>
          </w:rPr>
          <w:fldChar w:fldCharType="separate"/>
        </w:r>
        <w:r>
          <w:rPr>
            <w:noProof/>
            <w:webHidden/>
          </w:rPr>
          <w:t>48</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63" w:history="1">
        <w:r w:rsidRPr="009B3BE6">
          <w:rPr>
            <w:rStyle w:val="Hipervnculo"/>
            <w:noProof/>
          </w:rPr>
          <w:t>4. Equipos auxiliares</w:t>
        </w:r>
        <w:r>
          <w:rPr>
            <w:noProof/>
            <w:webHidden/>
          </w:rPr>
          <w:tab/>
        </w:r>
        <w:r>
          <w:rPr>
            <w:noProof/>
            <w:webHidden/>
          </w:rPr>
          <w:fldChar w:fldCharType="begin"/>
        </w:r>
        <w:r>
          <w:rPr>
            <w:noProof/>
            <w:webHidden/>
          </w:rPr>
          <w:instrText xml:space="preserve"> PAGEREF _Toc128740463 \h </w:instrText>
        </w:r>
        <w:r>
          <w:rPr>
            <w:noProof/>
            <w:webHidden/>
          </w:rPr>
        </w:r>
        <w:r>
          <w:rPr>
            <w:noProof/>
            <w:webHidden/>
          </w:rPr>
          <w:fldChar w:fldCharType="separate"/>
        </w:r>
        <w:r>
          <w:rPr>
            <w:noProof/>
            <w:webHidden/>
          </w:rPr>
          <w:t>79</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64" w:history="1">
        <w:r w:rsidRPr="009B3BE6">
          <w:rPr>
            <w:rStyle w:val="Hipervnculo"/>
            <w:noProof/>
          </w:rPr>
          <w:t>5. Herramientas manuales</w:t>
        </w:r>
        <w:r>
          <w:rPr>
            <w:noProof/>
            <w:webHidden/>
          </w:rPr>
          <w:tab/>
        </w:r>
        <w:r>
          <w:rPr>
            <w:noProof/>
            <w:webHidden/>
          </w:rPr>
          <w:fldChar w:fldCharType="begin"/>
        </w:r>
        <w:r>
          <w:rPr>
            <w:noProof/>
            <w:webHidden/>
          </w:rPr>
          <w:instrText xml:space="preserve"> PAGEREF _Toc128740464 \h </w:instrText>
        </w:r>
        <w:r>
          <w:rPr>
            <w:noProof/>
            <w:webHidden/>
          </w:rPr>
        </w:r>
        <w:r>
          <w:rPr>
            <w:noProof/>
            <w:webHidden/>
          </w:rPr>
          <w:fldChar w:fldCharType="separate"/>
        </w:r>
        <w:r>
          <w:rPr>
            <w:noProof/>
            <w:webHidden/>
          </w:rPr>
          <w:t>101</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65" w:history="1">
        <w:r w:rsidRPr="009B3BE6">
          <w:rPr>
            <w:rStyle w:val="Hipervnculo"/>
            <w:noProof/>
          </w:rPr>
          <w:t>6. Protecciones individuales (EPIs)</w:t>
        </w:r>
        <w:r>
          <w:rPr>
            <w:noProof/>
            <w:webHidden/>
          </w:rPr>
          <w:tab/>
        </w:r>
        <w:r>
          <w:rPr>
            <w:noProof/>
            <w:webHidden/>
          </w:rPr>
          <w:fldChar w:fldCharType="begin"/>
        </w:r>
        <w:r>
          <w:rPr>
            <w:noProof/>
            <w:webHidden/>
          </w:rPr>
          <w:instrText xml:space="preserve"> PAGEREF _Toc128740465 \h </w:instrText>
        </w:r>
        <w:r>
          <w:rPr>
            <w:noProof/>
            <w:webHidden/>
          </w:rPr>
        </w:r>
        <w:r>
          <w:rPr>
            <w:noProof/>
            <w:webHidden/>
          </w:rPr>
          <w:fldChar w:fldCharType="separate"/>
        </w:r>
        <w:r>
          <w:rPr>
            <w:noProof/>
            <w:webHidden/>
          </w:rPr>
          <w:t>108</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66" w:history="1">
        <w:r w:rsidRPr="009B3BE6">
          <w:rPr>
            <w:rStyle w:val="Hipervnculo"/>
            <w:noProof/>
          </w:rPr>
          <w:t>7. Protecciones colectivas</w:t>
        </w:r>
        <w:r>
          <w:rPr>
            <w:noProof/>
            <w:webHidden/>
          </w:rPr>
          <w:tab/>
        </w:r>
        <w:r>
          <w:rPr>
            <w:noProof/>
            <w:webHidden/>
          </w:rPr>
          <w:fldChar w:fldCharType="begin"/>
        </w:r>
        <w:r>
          <w:rPr>
            <w:noProof/>
            <w:webHidden/>
          </w:rPr>
          <w:instrText xml:space="preserve"> PAGEREF _Toc128740466 \h </w:instrText>
        </w:r>
        <w:r>
          <w:rPr>
            <w:noProof/>
            <w:webHidden/>
          </w:rPr>
        </w:r>
        <w:r>
          <w:rPr>
            <w:noProof/>
            <w:webHidden/>
          </w:rPr>
          <w:fldChar w:fldCharType="separate"/>
        </w:r>
        <w:r>
          <w:rPr>
            <w:noProof/>
            <w:webHidden/>
          </w:rPr>
          <w:t>124</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67" w:history="1">
        <w:r w:rsidRPr="009B3BE6">
          <w:rPr>
            <w:rStyle w:val="Hipervnculo"/>
            <w:noProof/>
          </w:rPr>
          <w:t>8. Oficios previstos</w:t>
        </w:r>
        <w:r>
          <w:rPr>
            <w:noProof/>
            <w:webHidden/>
          </w:rPr>
          <w:tab/>
        </w:r>
        <w:r>
          <w:rPr>
            <w:noProof/>
            <w:webHidden/>
          </w:rPr>
          <w:fldChar w:fldCharType="begin"/>
        </w:r>
        <w:r>
          <w:rPr>
            <w:noProof/>
            <w:webHidden/>
          </w:rPr>
          <w:instrText xml:space="preserve"> PAGEREF _Toc128740467 \h </w:instrText>
        </w:r>
        <w:r>
          <w:rPr>
            <w:noProof/>
            <w:webHidden/>
          </w:rPr>
        </w:r>
        <w:r>
          <w:rPr>
            <w:noProof/>
            <w:webHidden/>
          </w:rPr>
          <w:fldChar w:fldCharType="separate"/>
        </w:r>
        <w:r>
          <w:rPr>
            <w:noProof/>
            <w:webHidden/>
          </w:rPr>
          <w:t>148</w:t>
        </w:r>
        <w:r>
          <w:rPr>
            <w:noProof/>
            <w:webHidden/>
          </w:rPr>
          <w:fldChar w:fldCharType="end"/>
        </w:r>
      </w:hyperlink>
    </w:p>
    <w:p w:rsidR="00591CF6" w:rsidRDefault="00591CF6">
      <w:pPr>
        <w:pStyle w:val="TDC3"/>
        <w:tabs>
          <w:tab w:val="right" w:pos="9799"/>
        </w:tabs>
        <w:rPr>
          <w:rFonts w:cstheme="minorBidi"/>
          <w:noProof/>
          <w:sz w:val="22"/>
          <w:szCs w:val="22"/>
        </w:rPr>
      </w:pPr>
      <w:hyperlink w:anchor="_Toc128740468" w:history="1">
        <w:r w:rsidRPr="009B3BE6">
          <w:rPr>
            <w:rStyle w:val="Hipervnculo"/>
            <w:noProof/>
          </w:rPr>
          <w:t>9. Unidades de obra</w:t>
        </w:r>
        <w:r>
          <w:rPr>
            <w:noProof/>
            <w:webHidden/>
          </w:rPr>
          <w:tab/>
        </w:r>
        <w:r>
          <w:rPr>
            <w:noProof/>
            <w:webHidden/>
          </w:rPr>
          <w:fldChar w:fldCharType="begin"/>
        </w:r>
        <w:r>
          <w:rPr>
            <w:noProof/>
            <w:webHidden/>
          </w:rPr>
          <w:instrText xml:space="preserve"> PAGEREF _Toc128740468 \h </w:instrText>
        </w:r>
        <w:r>
          <w:rPr>
            <w:noProof/>
            <w:webHidden/>
          </w:rPr>
        </w:r>
        <w:r>
          <w:rPr>
            <w:noProof/>
            <w:webHidden/>
          </w:rPr>
          <w:fldChar w:fldCharType="separate"/>
        </w:r>
        <w:r>
          <w:rPr>
            <w:noProof/>
            <w:webHidden/>
          </w:rPr>
          <w:t>197</w:t>
        </w:r>
        <w:r>
          <w:rPr>
            <w:noProof/>
            <w:webHidden/>
          </w:rPr>
          <w:fldChar w:fldCharType="end"/>
        </w:r>
      </w:hyperlink>
    </w:p>
    <w:p w:rsidR="004569F5" w:rsidRDefault="00AA0B13">
      <w:pPr>
        <w:spacing w:after="0" w:line="2" w:lineRule="auto"/>
        <w:sectPr w:rsidR="004569F5">
          <w:headerReference w:type="even" r:id="rId9"/>
          <w:headerReference w:type="default" r:id="rId10"/>
          <w:footerReference w:type="even" r:id="rId11"/>
          <w:footerReference w:type="default" r:id="rId12"/>
          <w:pgSz w:w="11906" w:h="16838"/>
          <w:pgMar w:top="907" w:right="907" w:bottom="907" w:left="907" w:header="907" w:footer="907" w:gutter="283"/>
          <w:cols w:space="708"/>
          <w:docGrid w:linePitch="360"/>
        </w:sectPr>
      </w:pPr>
      <w:r>
        <w:rPr>
          <w:rFonts w:asciiTheme="majorHAnsi" w:hAnsiTheme="majorHAnsi" w:cstheme="majorHAnsi"/>
          <w:b/>
          <w:bCs/>
          <w:caps/>
          <w:sz w:val="24"/>
          <w:szCs w:val="24"/>
        </w:rPr>
        <w:fldChar w:fldCharType="end"/>
      </w:r>
    </w:p>
    <w:p w:rsidR="004569F5" w:rsidRDefault="004569F5">
      <w:pPr>
        <w:spacing w:after="0" w:line="2" w:lineRule="auto"/>
      </w:pPr>
      <w:bookmarkStart w:id="2" w:name="PROJ:1:1"/>
      <w:bookmarkEnd w:id="2"/>
    </w:p>
    <w:p w:rsidR="004569F5" w:rsidRDefault="00CE08F6">
      <w:pPr>
        <w:pStyle w:val="CAP1"/>
        <w:spacing w:before="10772" w:after="120"/>
        <w:jc w:val="right"/>
      </w:pPr>
      <w:bookmarkStart w:id="3" w:name="_Toc128740341"/>
      <w:r>
        <w:t>1. MEMORIA</w:t>
      </w:r>
      <w:bookmarkEnd w:id="3"/>
    </w:p>
    <w:p w:rsidR="00AA0B13" w:rsidRDefault="00AA0B13">
      <w:pPr>
        <w:spacing w:after="0" w:line="2" w:lineRule="auto"/>
      </w:pPr>
      <w:bookmarkStart w:id="4" w:name="PROJ:1:1:_RC_:1"/>
      <w:bookmarkEnd w:id="4"/>
    </w:p>
    <w:p w:rsidR="00AA0B13" w:rsidRPr="00AA0B13" w:rsidRDefault="00AA0B13" w:rsidP="00AA0B13"/>
    <w:p w:rsidR="00AA0B13" w:rsidRPr="00AA0B13" w:rsidRDefault="00AA0B13" w:rsidP="00AA0B13"/>
    <w:p w:rsidR="00AA0B13" w:rsidRPr="00AA0B13" w:rsidRDefault="00AA0B13" w:rsidP="00AA0B13"/>
    <w:p w:rsidR="00AA0B13" w:rsidRPr="00AA0B13" w:rsidRDefault="00AA0B13" w:rsidP="00AA0B13"/>
    <w:p w:rsidR="00AA0B13" w:rsidRPr="00AA0B13" w:rsidRDefault="00AA0B13" w:rsidP="00AA0B13"/>
    <w:p w:rsidR="00AA0B13" w:rsidRPr="00AA0B13" w:rsidRDefault="00AA0B13" w:rsidP="00AA0B13"/>
    <w:p w:rsidR="00AA0B13" w:rsidRPr="00AA0B13" w:rsidRDefault="00AA0B13" w:rsidP="00AA0B13"/>
    <w:p w:rsidR="004569F5" w:rsidRPr="00AA0B13" w:rsidRDefault="004569F5" w:rsidP="00AA0B13">
      <w:pPr>
        <w:jc w:val="right"/>
      </w:pPr>
    </w:p>
    <w:p w:rsidR="004569F5" w:rsidRDefault="00CE08F6">
      <w:pPr>
        <w:pStyle w:val="CAP2"/>
        <w:keepNext/>
        <w:pageBreakBefore/>
      </w:pPr>
      <w:bookmarkStart w:id="5" w:name="_Toc128740342"/>
      <w:r>
        <w:lastRenderedPageBreak/>
        <w:t>1.1. Introducción</w:t>
      </w:r>
      <w:bookmarkEnd w:id="5"/>
    </w:p>
    <w:p w:rsidR="004569F5" w:rsidRDefault="004569F5">
      <w:pPr>
        <w:spacing w:after="0" w:line="2" w:lineRule="auto"/>
      </w:pPr>
      <w:bookmarkStart w:id="6" w:name="PROJ:1:1:_RC_:1:1"/>
      <w:bookmarkEnd w:id="6"/>
    </w:p>
    <w:p w:rsidR="004569F5" w:rsidRDefault="00CE08F6">
      <w:pPr>
        <w:pStyle w:val="CAP3"/>
        <w:keepNext/>
      </w:pPr>
      <w:bookmarkStart w:id="7" w:name="_Toc128740343"/>
      <w:r>
        <w:t>1.1.1. Justificación</w:t>
      </w:r>
      <w:bookmarkEnd w:id="7"/>
    </w:p>
    <w:p w:rsidR="004569F5" w:rsidRDefault="00CE08F6">
      <w:pPr>
        <w:pStyle w:val="CUERPOTEXTO"/>
      </w:pPr>
      <w:r>
        <w:t>El presente estudio de seguridad y salud, en adelante llamado ESS, se elabora con el fin de cumplir con la legislación vigente en la materia, la cual determina la obligatoriedad del promotor de elaborar durante la fase de proyecto el correspondiente estudio de seguridad y salud.</w:t>
      </w:r>
    </w:p>
    <w:p w:rsidR="004569F5" w:rsidRDefault="00CE08F6">
      <w:pPr>
        <w:pStyle w:val="CUERPOTEXTO"/>
      </w:pPr>
      <w:r>
        <w:t>El ESS puede definirse como el conjunto de documentos que, formando parte del proyecto de obra, son coherentes con el contenido del mismo y recogen las medidas preventivas adecuadas a los riesgos que conlleva la realización de esta obra.</w:t>
      </w:r>
    </w:p>
    <w:p w:rsidR="004569F5" w:rsidRDefault="004569F5">
      <w:pPr>
        <w:spacing w:after="0" w:line="2" w:lineRule="auto"/>
      </w:pPr>
      <w:bookmarkStart w:id="8" w:name="PROJ:1:1:_RC_:1:2"/>
      <w:bookmarkEnd w:id="8"/>
    </w:p>
    <w:p w:rsidR="004569F5" w:rsidRDefault="00CE08F6">
      <w:pPr>
        <w:pStyle w:val="CAP3"/>
        <w:keepNext/>
      </w:pPr>
      <w:bookmarkStart w:id="9" w:name="_Toc128740344"/>
      <w:r>
        <w:t>1.1.2. Objeto</w:t>
      </w:r>
      <w:bookmarkEnd w:id="9"/>
    </w:p>
    <w:p w:rsidR="004569F5" w:rsidRDefault="00CE08F6">
      <w:pPr>
        <w:pStyle w:val="CUERPOTEXTO"/>
      </w:pPr>
      <w:r>
        <w:t>Su objetivo es ofrecer las directrices básicas a la empresa contratista, para que cumpla con sus obligaciones en cuanto a la prevención de riesgos profesionales, mediante la elaboración del correspondiente Plan de Seguridad y Salud desarrollado a partir de este ESS, bajo el control del coordinador en materia de seguridad y salud durante la ejecución de la obra.</w:t>
      </w:r>
    </w:p>
    <w:p w:rsidR="004569F5" w:rsidRDefault="00CE08F6">
      <w:pPr>
        <w:pStyle w:val="CUERPOTEXTO"/>
      </w:pPr>
      <w:r>
        <w:t>Es voluntad del autor de este ESS identificar, según su buen saber y entender, todos los riesgos que pueda entrañar el proceso de construcción de la obra, con el fin de proyectar las medidas de prevención adecuadas.</w:t>
      </w:r>
    </w:p>
    <w:p w:rsidR="004569F5" w:rsidRDefault="00CE08F6">
      <w:pPr>
        <w:pStyle w:val="CUERPOTEXTO"/>
      </w:pPr>
      <w:r>
        <w:t>En el presente Estudio de seguridad y salud se definen las medidas a adoptar encaminadas a la prevención de los riesgos de accidente y enfermedades profesionales que pueden ocasionarse durante la ejecución de la obra, así como las instalaciones preceptivas de higiene y bienestar de los trabajadores.</w:t>
      </w:r>
    </w:p>
    <w:p w:rsidR="004569F5" w:rsidRDefault="00CE08F6">
      <w:pPr>
        <w:pStyle w:val="CUERPOTEXTO"/>
      </w:pPr>
      <w:r>
        <w:t>Se exponen unas directrices básicas de acuerdo con la legislación vigente, en cuanto a las disposiciones mínimas en materia de seguridad y salud, con el fin de que el contratista cumpla con sus obligaciones en cuanto a la prevención de riesgos profesionales.</w:t>
      </w:r>
    </w:p>
    <w:p w:rsidR="004569F5" w:rsidRDefault="00CE08F6">
      <w:pPr>
        <w:pStyle w:val="CUERPOTEXTO"/>
        <w:keepNext/>
      </w:pPr>
      <w:r>
        <w:t>Los objetivos que pretende alcanzar el presente Estudio de seguridad y salud son:</w:t>
      </w:r>
    </w:p>
    <w:p w:rsidR="004569F5" w:rsidRDefault="00CE08F6">
      <w:pPr>
        <w:pStyle w:val="CUERPOTEXTO"/>
        <w:numPr>
          <w:ilvl w:val="0"/>
          <w:numId w:val="1"/>
        </w:numPr>
        <w:spacing w:after="0"/>
      </w:pPr>
      <w:r>
        <w:tab/>
        <w:t>Garantizar la salud e integridad física de los trabajadores</w:t>
      </w:r>
    </w:p>
    <w:p w:rsidR="004569F5" w:rsidRDefault="00CE08F6">
      <w:pPr>
        <w:pStyle w:val="CUERPOTEXTO"/>
        <w:numPr>
          <w:ilvl w:val="0"/>
          <w:numId w:val="1"/>
        </w:numPr>
        <w:spacing w:after="0"/>
      </w:pPr>
      <w:r>
        <w:tab/>
        <w:t>Evitar acciones o situaciones peligrosas por improvisación, o por insuficiencia o falta de medios</w:t>
      </w:r>
    </w:p>
    <w:p w:rsidR="004569F5" w:rsidRDefault="00CE08F6">
      <w:pPr>
        <w:pStyle w:val="CUERPOTEXTO"/>
        <w:numPr>
          <w:ilvl w:val="0"/>
          <w:numId w:val="1"/>
        </w:numPr>
        <w:spacing w:after="0"/>
      </w:pPr>
      <w:r>
        <w:tab/>
        <w:t>Delimitar y esclarecer atribuciones y responsabilidades en materia de seguridad de las personas que intervienen en el proceso constructivo</w:t>
      </w:r>
    </w:p>
    <w:p w:rsidR="004569F5" w:rsidRDefault="00CE08F6">
      <w:pPr>
        <w:pStyle w:val="CUERPOTEXTO"/>
        <w:numPr>
          <w:ilvl w:val="0"/>
          <w:numId w:val="1"/>
        </w:numPr>
        <w:spacing w:after="0"/>
      </w:pPr>
      <w:r>
        <w:tab/>
        <w:t>Determinar los costes de las medidas de protección y prevención</w:t>
      </w:r>
    </w:p>
    <w:p w:rsidR="004569F5" w:rsidRDefault="00CE08F6">
      <w:pPr>
        <w:pStyle w:val="CUERPOTEXTO"/>
        <w:numPr>
          <w:ilvl w:val="0"/>
          <w:numId w:val="1"/>
        </w:numPr>
        <w:spacing w:after="0"/>
      </w:pPr>
      <w:r>
        <w:tab/>
        <w:t>Referir la clase de medidas de protección a emplear en función del riesgo</w:t>
      </w:r>
    </w:p>
    <w:p w:rsidR="004569F5" w:rsidRDefault="00CE08F6">
      <w:pPr>
        <w:pStyle w:val="CUERPOTEXTO"/>
        <w:numPr>
          <w:ilvl w:val="0"/>
          <w:numId w:val="1"/>
        </w:numPr>
        <w:spacing w:after="0"/>
      </w:pPr>
      <w:r>
        <w:tab/>
        <w:t>Detectar a tiempo los riesgos que se derivan de la ejecución de la obra</w:t>
      </w:r>
    </w:p>
    <w:p w:rsidR="004569F5" w:rsidRDefault="00CE08F6">
      <w:pPr>
        <w:pStyle w:val="CUERPOTEXTO"/>
        <w:numPr>
          <w:ilvl w:val="0"/>
          <w:numId w:val="1"/>
        </w:numPr>
      </w:pPr>
      <w:r>
        <w:tab/>
        <w:t>Aplicar técnicas de ejecución que reduzcan al máximo estos riesgos</w:t>
      </w:r>
    </w:p>
    <w:p w:rsidR="004569F5" w:rsidRDefault="00CE08F6">
      <w:pPr>
        <w:pStyle w:val="CUERPOTEXTO"/>
      </w:pPr>
      <w:r>
        <w:t xml:space="preserve"> </w:t>
      </w:r>
    </w:p>
    <w:p w:rsidR="004569F5" w:rsidRDefault="00CE08F6">
      <w:pPr>
        <w:pStyle w:val="CUERPOTEXTO"/>
      </w:pPr>
      <w:r>
        <w:t>En el ESS se aplican las medidas de protección sancionadas por la práctica, en función del proceso constructivo definido en el proyecto de ejecución. En caso de que el contratista, en la fase de elaboración del Plan de Seguridad y Salud, utilice tecnologías o procedimientos diferentes a los previstos en este ESS, deberá justificar sus soluciones alternativas y adecuarlas técnicamente a los requisitos de seguridad contenidos en el mismo.</w:t>
      </w:r>
    </w:p>
    <w:p w:rsidR="004569F5" w:rsidRDefault="00CE08F6">
      <w:pPr>
        <w:pStyle w:val="CUERPOTEXTO"/>
      </w:pPr>
      <w:r>
        <w:t>El ESS es un documento relevante que forma parte del proyecto de ejecución de la obra y, por ello, deberá permanecer en la misma debidamente custodiado, junto con el resto de documentación del proyecto. En ningún caso puede sustituir al plan de seguridad y salud.</w:t>
      </w:r>
    </w:p>
    <w:p w:rsidR="004569F5" w:rsidRDefault="004569F5">
      <w:pPr>
        <w:spacing w:after="0" w:line="2" w:lineRule="auto"/>
      </w:pPr>
      <w:bookmarkStart w:id="10" w:name="PROJ:1:1:_RC_:1:3"/>
      <w:bookmarkEnd w:id="10"/>
    </w:p>
    <w:p w:rsidR="004569F5" w:rsidRDefault="00CE08F6">
      <w:pPr>
        <w:pStyle w:val="CAP3"/>
        <w:keepNext/>
      </w:pPr>
      <w:bookmarkStart w:id="11" w:name="_Toc128740345"/>
      <w:r>
        <w:t>1.1.3. Contenido</w:t>
      </w:r>
      <w:bookmarkEnd w:id="11"/>
    </w:p>
    <w:p w:rsidR="004569F5" w:rsidRDefault="00CE08F6">
      <w:pPr>
        <w:pStyle w:val="CUERPOTEXTO"/>
      </w:pPr>
      <w:r>
        <w:t>El Estudio de seguridad y salud precisa las normas de seguridad y salud aplicables a la obra, contemplando la identificación de los riesgos laborales que puedan ser evitados, indicando las medidas técnicas necesarias para ello, así como la relación de los riesgos laborales que no puedan eliminarse, especificando las medidas preventivas y protecciones técnicas tendentes a controlar y reducir dichos riesgos y valorando su eficacia, en especial cuando se propongan medidas alternativas, además de cualquier otro tipo de actividad que se lleve a cabo en la misma.</w:t>
      </w:r>
    </w:p>
    <w:p w:rsidR="004569F5" w:rsidRDefault="00CE08F6">
      <w:pPr>
        <w:pStyle w:val="CUERPOTEXTO"/>
      </w:pPr>
      <w:r>
        <w:lastRenderedPageBreak/>
        <w:t>En el Estudio de seguridad y salud se contemplan también las previsiones y las informaciones útiles para efectuar en su día, en las debidas condiciones de seguridad y salud, los previsibles trabajos posteriores de reparación o mantenimiento, siempre dentro del marco de la Ley de Prevención de Riesgos Laborales.</w:t>
      </w:r>
    </w:p>
    <w:p w:rsidR="004569F5" w:rsidRDefault="00CE08F6">
      <w:pPr>
        <w:pStyle w:val="CUERPOTEXTO"/>
        <w:keepNext/>
      </w:pPr>
      <w:r>
        <w:t>El ESS se compone de los siguientes documentos: memoria, pliego de condiciones, mediciones y presupuesto, anejos y planos. Todos los documentos que lo integran son compatibles entre sí, complementándose unos a otros para formar un cuerpo íntegro e inseparable, con información consistente y coherente con las prescripciones del proyecto de ejecución que desarrollan.</w:t>
      </w:r>
    </w:p>
    <w:p w:rsidR="004569F5" w:rsidRDefault="00CE08F6">
      <w:pPr>
        <w:pStyle w:val="CUERPOTEXTO"/>
        <w:keepNext/>
        <w:ind w:left="283"/>
        <w:rPr>
          <w:b/>
        </w:rPr>
      </w:pPr>
      <w:r>
        <w:rPr>
          <w:b/>
        </w:rPr>
        <w:t>Memoria</w:t>
      </w:r>
    </w:p>
    <w:p w:rsidR="004569F5" w:rsidRDefault="00CE08F6">
      <w:pPr>
        <w:pStyle w:val="CUERPOTEXTO"/>
        <w:ind w:left="283"/>
      </w:pPr>
      <w:r>
        <w:t>Se describen los procedimientos, los equipos técnicos y los medios auxiliares que se utilizarán en la obra o cuya utilización esté prevista, así como los servicios sanitarios y comunes de los que deberá dotarse el centro de trabajo de la obra, según el número de trabajadores que van a utilizarlos. Se precisa, así mismo, el modo de ejecución de cada una de las unidades de obra, según el sistema constructivo definido en el proyecto de ejecución y la planificación de las fases de la obra.</w:t>
      </w:r>
    </w:p>
    <w:p w:rsidR="004569F5" w:rsidRDefault="00CE08F6">
      <w:pPr>
        <w:pStyle w:val="CUERPOTEXTO"/>
        <w:ind w:left="283"/>
      </w:pPr>
      <w:r>
        <w:t>Se identifican los riesgos laborales que pueden ser evitados, indicando a tal efecto las medidas técnicas necesarias para ello.</w:t>
      </w:r>
    </w:p>
    <w:p w:rsidR="004569F5" w:rsidRDefault="00CE08F6">
      <w:pPr>
        <w:pStyle w:val="CUERPOTEXTO"/>
        <w:ind w:left="283"/>
      </w:pPr>
      <w:r>
        <w:t>Se expone la relación de los riesgos laborales que no pueden eliminarse, especificando las medidas preventivas y protecciones técnicas tendentes a controlar y reducir dichos riesgos, valorando su eficacia, especialmente cuando se propongan medidas alternativas.</w:t>
      </w:r>
    </w:p>
    <w:p w:rsidR="004569F5" w:rsidRDefault="00CE08F6">
      <w:pPr>
        <w:pStyle w:val="CUERPOTEXTO"/>
        <w:ind w:left="283"/>
      </w:pPr>
      <w:r>
        <w:t>Se incluyen las previsiones e informaciones útiles para efectuar en su día los trabajos posteriores de reparación o mantenimiento, en las debidas condiciones de seguridad y salud.</w:t>
      </w:r>
    </w:p>
    <w:p w:rsidR="004569F5" w:rsidRDefault="00CE08F6">
      <w:pPr>
        <w:pStyle w:val="CUERPOTEXTO"/>
        <w:ind w:left="283"/>
        <w:rPr>
          <w:b/>
        </w:rPr>
      </w:pPr>
      <w:r>
        <w:rPr>
          <w:b/>
        </w:rPr>
        <w:t>Pliego de condiciones particulares</w:t>
      </w:r>
    </w:p>
    <w:p w:rsidR="004569F5" w:rsidRDefault="00CE08F6">
      <w:pPr>
        <w:pStyle w:val="CUERPOTEXTO"/>
        <w:ind w:left="283"/>
      </w:pPr>
      <w:r>
        <w:t>Recoge las especificaciones técnicas propias de la obra, teniendo en cuenta las normas legales y reglamentarias aplicables, así como las prescripciones que habrán de cumplirse en relación con las características, la utilización y la conservación de las máquinas, útiles, herramientas, sistemas y equipos preventivos.</w:t>
      </w:r>
    </w:p>
    <w:p w:rsidR="004569F5" w:rsidRDefault="00CE08F6">
      <w:pPr>
        <w:pStyle w:val="CUERPOTEXTO"/>
        <w:ind w:left="283"/>
      </w:pPr>
      <w:r>
        <w:t>Igualmente, contempla los aspectos de formación, información y coordinación y las obligaciones de los agentes intervinientes.</w:t>
      </w:r>
    </w:p>
    <w:p w:rsidR="004569F5" w:rsidRDefault="00CE08F6">
      <w:pPr>
        <w:pStyle w:val="CUERPOTEXTO"/>
        <w:ind w:left="283"/>
        <w:rPr>
          <w:b/>
        </w:rPr>
      </w:pPr>
      <w:r>
        <w:rPr>
          <w:b/>
        </w:rPr>
        <w:t>Mediciones y Presupuesto</w:t>
      </w:r>
    </w:p>
    <w:p w:rsidR="004569F5" w:rsidRDefault="00CE08F6">
      <w:pPr>
        <w:pStyle w:val="CUERPOTEXTO"/>
        <w:ind w:left="283"/>
      </w:pPr>
      <w:r>
        <w:t>Incluye las mediciones de todos aquellos elementos de seguridad y salud en el trabajo que hayan sido definidos o contemplados en el ESS, con su respectiva valoración.</w:t>
      </w:r>
    </w:p>
    <w:p w:rsidR="004569F5" w:rsidRDefault="00CE08F6">
      <w:pPr>
        <w:pStyle w:val="CUERPOTEXTO"/>
        <w:ind w:left="283"/>
      </w:pPr>
      <w:r>
        <w:t>El presupuesto cuantifica el conjunto de gastos previstos para la aplicación y ejecución de las medidas contempladas, considerando tanto la suma total como la valoración unitaria de los elementos que lo componen.</w:t>
      </w:r>
    </w:p>
    <w:p w:rsidR="004569F5" w:rsidRDefault="00CE08F6">
      <w:pPr>
        <w:pStyle w:val="CUERPOTEXTO"/>
        <w:ind w:left="283"/>
      </w:pPr>
      <w:r>
        <w:t>Este presupuesto debe incluirse, además, como un capítulo independiente del presupuesto general del Proyecto de edificación.</w:t>
      </w:r>
    </w:p>
    <w:p w:rsidR="004569F5" w:rsidRDefault="00CE08F6">
      <w:pPr>
        <w:pStyle w:val="CUERPOTEXTO"/>
        <w:ind w:left="283"/>
        <w:rPr>
          <w:b/>
        </w:rPr>
      </w:pPr>
      <w:r>
        <w:rPr>
          <w:b/>
        </w:rPr>
        <w:t>Anejos</w:t>
      </w:r>
    </w:p>
    <w:p w:rsidR="004569F5" w:rsidRDefault="00CE08F6">
      <w:pPr>
        <w:pStyle w:val="CUERPOTEXTO"/>
        <w:ind w:left="283"/>
      </w:pPr>
      <w:r>
        <w:t>En este apartado se recogen aquellos documentos complementarios que ayudan a clarificar la información contenida en los apartados anteriores.</w:t>
      </w:r>
    </w:p>
    <w:p w:rsidR="004569F5" w:rsidRDefault="00CE08F6">
      <w:pPr>
        <w:pStyle w:val="CUERPOTEXTO"/>
        <w:ind w:left="283"/>
        <w:rPr>
          <w:b/>
        </w:rPr>
      </w:pPr>
      <w:r>
        <w:rPr>
          <w:b/>
        </w:rPr>
        <w:t>Planos</w:t>
      </w:r>
    </w:p>
    <w:p w:rsidR="004569F5" w:rsidRDefault="00CE08F6">
      <w:pPr>
        <w:pStyle w:val="CUERPOTEXTO"/>
        <w:ind w:left="283"/>
      </w:pPr>
      <w:r>
        <w:t>Recogen los gráficos y esquemas necesarios para la mejor definición y comprensión de las medidas preventivas definidas en la memoria, con expresión de las especificaciones técnicas necesarias. En ellos se identifica la ubicación de las protecciones concretas de la obra y se aportan los detalles constructivos de las protecciones adoptadas. Su definición ha de ser suficiente para la elaboración de las correspondientes mediciones del presupuesto y certificaciones de obra.</w:t>
      </w:r>
    </w:p>
    <w:p w:rsidR="004569F5" w:rsidRDefault="004569F5">
      <w:pPr>
        <w:spacing w:after="0" w:line="2" w:lineRule="auto"/>
      </w:pPr>
      <w:bookmarkStart w:id="12" w:name="PROJ:1:1:_RC_:1:4"/>
      <w:bookmarkEnd w:id="12"/>
    </w:p>
    <w:p w:rsidR="004569F5" w:rsidRDefault="00CE08F6">
      <w:pPr>
        <w:pStyle w:val="CAP3"/>
        <w:keepNext/>
      </w:pPr>
      <w:bookmarkStart w:id="13" w:name="_Toc128740346"/>
      <w:r>
        <w:t>1.1.4. Ámbito de aplicación</w:t>
      </w:r>
      <w:bookmarkEnd w:id="13"/>
    </w:p>
    <w:p w:rsidR="004569F5" w:rsidRDefault="00CE08F6">
      <w:pPr>
        <w:pStyle w:val="CUERPOTEXTO"/>
      </w:pPr>
      <w:r>
        <w:t>La aplicación del presente ESS será vinculante para todo el personal que realice su trabajo en el interior del recinto de la obra, a cargo tanto del contratista como de los subcontratistas, con independencia de las condiciones contractuales que regulen su intervención en la misma.</w:t>
      </w:r>
    </w:p>
    <w:p w:rsidR="004569F5" w:rsidRDefault="004569F5">
      <w:pPr>
        <w:spacing w:after="0" w:line="2" w:lineRule="auto"/>
      </w:pPr>
      <w:bookmarkStart w:id="14" w:name="PROJ:1:1:_RC_:1:5"/>
      <w:bookmarkEnd w:id="14"/>
    </w:p>
    <w:p w:rsidR="004569F5" w:rsidRDefault="00CE08F6">
      <w:pPr>
        <w:pStyle w:val="CAP3"/>
        <w:keepNext/>
      </w:pPr>
      <w:bookmarkStart w:id="15" w:name="_Toc128740347"/>
      <w:r>
        <w:t>1.1.5. Variaciones</w:t>
      </w:r>
      <w:bookmarkEnd w:id="15"/>
    </w:p>
    <w:p w:rsidR="004569F5" w:rsidRDefault="00CE08F6">
      <w:pPr>
        <w:pStyle w:val="CUERPOTEXTO"/>
      </w:pPr>
      <w:r>
        <w:t>El plan de seguridad y salud elaborado por la empresa constructora adjudicataria que desarrolla el presente ESS podrá ser variado en función del proceso de ejecución de la obra y de las posibles incidencias o modificaciones de proyecto que puedan surgir durante el transcurso de la misma, siempre previa aprobación expresa del coordinador en materia de seguridad y de salud durante la ejecución de la obra.</w:t>
      </w:r>
    </w:p>
    <w:p w:rsidR="004569F5" w:rsidRDefault="004569F5">
      <w:pPr>
        <w:spacing w:after="0" w:line="2" w:lineRule="auto"/>
      </w:pPr>
      <w:bookmarkStart w:id="16" w:name="PROJ:1:1:_RC_:1:6"/>
      <w:bookmarkEnd w:id="16"/>
    </w:p>
    <w:p w:rsidR="004569F5" w:rsidRDefault="00CE08F6">
      <w:pPr>
        <w:pStyle w:val="CAP3"/>
        <w:keepNext/>
      </w:pPr>
      <w:bookmarkStart w:id="17" w:name="_Toc128740348"/>
      <w:r>
        <w:t>1.1.6. Agentes intervinientes</w:t>
      </w:r>
      <w:bookmarkEnd w:id="17"/>
    </w:p>
    <w:p w:rsidR="004569F5" w:rsidRDefault="00CE08F6">
      <w:pPr>
        <w:pStyle w:val="CUERPOTEXTO"/>
        <w:keepNext/>
      </w:pPr>
      <w:r>
        <w:t>Entre los agentes que intervienen en materia de seguridad y salud en la obra objeto del presente estudio, se reseñan:</w:t>
      </w:r>
    </w:p>
    <w:tbl>
      <w:tblPr>
        <w:tblW w:w="5000" w:type="pct"/>
        <w:tblCellMar>
          <w:top w:w="28" w:type="dxa"/>
          <w:left w:w="28" w:type="dxa"/>
          <w:bottom w:w="28" w:type="dxa"/>
          <w:right w:w="28" w:type="dxa"/>
        </w:tblCellMar>
        <w:tblLook w:val="0000" w:firstRow="0" w:lastRow="0" w:firstColumn="0" w:lastColumn="0" w:noHBand="0" w:noVBand="0"/>
      </w:tblPr>
      <w:tblGrid>
        <w:gridCol w:w="5361"/>
        <w:gridCol w:w="4504"/>
      </w:tblGrid>
      <w:tr w:rsidR="00CE08F6" w:rsidT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CE08F6">
            <w:pPr>
              <w:pStyle w:val="CUERPOTEXTOTABLA"/>
            </w:pPr>
            <w:r>
              <w:t>Autores del Estudio de Seguridad y Salud</w:t>
            </w:r>
          </w:p>
        </w:tc>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CE08F6">
            <w:pPr>
              <w:pStyle w:val="CUERPOTEXTOTABLA"/>
            </w:pPr>
            <w:r>
              <w:t>Silvia Domene Forte (nº col. 1997 COAMU) y Ana Ruiz Carreño (nº col. 2354 COAMU)</w:t>
            </w:r>
          </w:p>
        </w:tc>
      </w:tr>
      <w:tr w:rsidR="00CE08F6" w:rsidT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CE08F6">
            <w:pPr>
              <w:pStyle w:val="CUERPOTEXTOTABLA"/>
            </w:pPr>
            <w:r>
              <w:t>Coordinador en materia de seguridad y de salud durante la elaboración del proyecto de ejecución</w:t>
            </w:r>
          </w:p>
        </w:tc>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CE08F6">
            <w:pPr>
              <w:pStyle w:val="CUERPOTEXTOTABLA"/>
            </w:pPr>
            <w:r>
              <w:t>Silvia Domene Forte (nº col. 1997 COAMU)</w:t>
            </w:r>
          </w:p>
        </w:tc>
      </w:tr>
      <w:tr w:rsidR="00CE08F6" w:rsidT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CE08F6">
            <w:pPr>
              <w:pStyle w:val="CUERPOTEXTOTABLA"/>
            </w:pPr>
            <w:r>
              <w:t>Contratistas</w:t>
            </w:r>
          </w:p>
        </w:tc>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CE08F6">
            <w:pPr>
              <w:pStyle w:val="CUERPOTEXTOTABLA"/>
            </w:pPr>
            <w:r>
              <w:t>Sin definir</w:t>
            </w:r>
          </w:p>
        </w:tc>
      </w:tr>
      <w:tr w:rsidR="00CE08F6" w:rsidT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CE08F6">
            <w:pPr>
              <w:pStyle w:val="CUERPOTEXTOTABLA"/>
            </w:pPr>
            <w:r>
              <w:t>Subcontratistas</w:t>
            </w:r>
          </w:p>
        </w:tc>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CE08F6">
            <w:pPr>
              <w:pStyle w:val="CUERPOTEXTOTABLA"/>
            </w:pPr>
            <w:r>
              <w:t>Sin definir</w:t>
            </w:r>
          </w:p>
        </w:tc>
      </w:tr>
      <w:tr w:rsidR="00CE08F6" w:rsidT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CE08F6">
            <w:pPr>
              <w:pStyle w:val="CUERPOTEXTOTABLA"/>
            </w:pPr>
            <w:r>
              <w:t>Coordinador en materia de seguridad y de salud durante la ejecución de la obra</w:t>
            </w:r>
          </w:p>
        </w:tc>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CE08F6">
            <w:pPr>
              <w:pStyle w:val="CUERPOTEXTOTABLA"/>
            </w:pPr>
            <w:r>
              <w:t>Sin definir</w:t>
            </w:r>
          </w:p>
        </w:tc>
      </w:tr>
    </w:tbl>
    <w:p w:rsidR="004569F5" w:rsidRDefault="004569F5">
      <w:pPr>
        <w:spacing w:after="0" w:line="2" w:lineRule="auto"/>
      </w:pPr>
    </w:p>
    <w:p w:rsidR="004569F5" w:rsidRDefault="004569F5">
      <w:pPr>
        <w:spacing w:after="0" w:line="2" w:lineRule="auto"/>
      </w:pPr>
      <w:bookmarkStart w:id="18" w:name="PROJ:1:1:_RC_:2"/>
      <w:bookmarkEnd w:id="18"/>
    </w:p>
    <w:p w:rsidR="004569F5" w:rsidRDefault="00CE08F6">
      <w:pPr>
        <w:pStyle w:val="CAP2"/>
        <w:keepNext/>
      </w:pPr>
      <w:bookmarkStart w:id="19" w:name="_Toc128740349"/>
      <w:r>
        <w:t>1.2. Datos identificativos de la obra</w:t>
      </w:r>
      <w:bookmarkEnd w:id="19"/>
    </w:p>
    <w:p w:rsidR="004569F5" w:rsidRDefault="004569F5">
      <w:pPr>
        <w:spacing w:after="0" w:line="2" w:lineRule="auto"/>
      </w:pPr>
      <w:bookmarkStart w:id="20" w:name="PROJ:1:1:_RC_:2:1"/>
      <w:bookmarkEnd w:id="20"/>
    </w:p>
    <w:p w:rsidR="004569F5" w:rsidRDefault="00CE08F6">
      <w:pPr>
        <w:pStyle w:val="CAP3"/>
        <w:keepNext/>
      </w:pPr>
      <w:bookmarkStart w:id="21" w:name="_Toc128740350"/>
      <w:r>
        <w:t>1.2.1. Datos generales</w:t>
      </w:r>
      <w:bookmarkEnd w:id="21"/>
    </w:p>
    <w:p w:rsidR="004569F5" w:rsidRDefault="00CE08F6">
      <w:pPr>
        <w:pStyle w:val="CUERPOTEXTO"/>
        <w:keepNext/>
      </w:pPr>
      <w:r>
        <w:t>De la información disponible en la fase de proyecto básico y de ejecución, se aporta aquella que se considera relevante y que puede servir de ayuda para la redacción del plan de seguridad y salud.</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051"/>
        <w:gridCol w:w="4814"/>
      </w:tblGrid>
      <w:tr w:rsid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Denominación del proyecto</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Proyecto Básico y de Ejecución de la Obra del Consultorio Local de Tielmes</w:t>
            </w:r>
          </w:p>
        </w:tc>
      </w:tr>
      <w:tr w:rsid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Emplazamiento</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Calle Real, 37, 28550 Tielmes, Madrid, Tielmes (Madrid)</w:t>
            </w:r>
          </w:p>
        </w:tc>
      </w:tr>
      <w:tr w:rsid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Superficie de la parcela (m²)</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jc w:val="right"/>
            </w:pPr>
            <w:r>
              <w:t>369,00</w:t>
            </w:r>
          </w:p>
        </w:tc>
      </w:tr>
      <w:tr w:rsid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Superficies de actuación (m²)</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jc w:val="right"/>
            </w:pPr>
            <w:r>
              <w:t>939,94</w:t>
            </w:r>
          </w:p>
        </w:tc>
      </w:tr>
      <w:tr w:rsid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Número de plantas sobre rasante</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jc w:val="right"/>
            </w:pPr>
            <w:r>
              <w:t>2</w:t>
            </w:r>
          </w:p>
        </w:tc>
      </w:tr>
      <w:tr w:rsid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Número de plantas bajo rasante</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jc w:val="right"/>
            </w:pPr>
            <w:r>
              <w:t>1</w:t>
            </w:r>
          </w:p>
        </w:tc>
      </w:tr>
      <w:tr w:rsid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Presupuesto de Ejecución Material SIN demolición de edificio existente (PEM)</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FA3831" w:rsidP="00FA3831">
            <w:pPr>
              <w:pStyle w:val="CUERPOTEXTOTABLA"/>
              <w:jc w:val="right"/>
            </w:pPr>
            <w:r w:rsidRPr="00FA3831">
              <w:t>1.230.136,30</w:t>
            </w:r>
            <w:r>
              <w:t xml:space="preserve"> </w:t>
            </w:r>
            <w:r w:rsidRPr="00FA3831">
              <w:t xml:space="preserve">€ </w:t>
            </w:r>
          </w:p>
        </w:tc>
      </w:tr>
      <w:tr w:rsid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CE08F6">
            <w:pPr>
              <w:pStyle w:val="CUERPOTEXTOTABLA"/>
            </w:pPr>
            <w:r>
              <w:t>Presupuesto de Ejecución Material CON demolición de edificio existente (PEM)</w:t>
            </w:r>
          </w:p>
        </w:tc>
        <w:tc>
          <w:tcPr>
            <w:tcW w:w="0" w:type="auto"/>
            <w:tcBorders>
              <w:top w:val="single" w:sz="2" w:space="0" w:color="000000"/>
              <w:left w:val="single" w:sz="2" w:space="0" w:color="000000"/>
              <w:bottom w:val="single" w:sz="2" w:space="0" w:color="000000"/>
              <w:right w:val="single" w:sz="2" w:space="0" w:color="000000"/>
            </w:tcBorders>
            <w:vAlign w:val="center"/>
          </w:tcPr>
          <w:p w:rsidR="00CE08F6" w:rsidRDefault="00CE08F6" w:rsidP="00FA3831">
            <w:pPr>
              <w:pStyle w:val="CUERPOTEXTOTABLA"/>
              <w:jc w:val="right"/>
            </w:pPr>
            <w:r>
              <w:t>1.3</w:t>
            </w:r>
            <w:r w:rsidR="00FA3831">
              <w:t>10</w:t>
            </w:r>
            <w:r>
              <w:t>.</w:t>
            </w:r>
            <w:r w:rsidR="00FA3831">
              <w:t>293</w:t>
            </w:r>
            <w:r>
              <w:t>,</w:t>
            </w:r>
            <w:r w:rsidR="00FA3831">
              <w:t>1</w:t>
            </w:r>
            <w:r w:rsidR="00FF02E5">
              <w:t>0</w:t>
            </w:r>
            <w:r>
              <w:t xml:space="preserve"> €</w:t>
            </w:r>
          </w:p>
        </w:tc>
      </w:tr>
      <w:tr w:rsidR="00CE08F6">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Presupuesto del ESS</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rsidP="00CE08F6">
            <w:pPr>
              <w:pStyle w:val="CUERPOTEXTOTABLA"/>
              <w:jc w:val="right"/>
            </w:pPr>
            <w:r>
              <w:t>17.842,95 €</w:t>
            </w:r>
          </w:p>
        </w:tc>
      </w:tr>
    </w:tbl>
    <w:p w:rsidR="004569F5" w:rsidRDefault="004569F5">
      <w:pPr>
        <w:spacing w:after="0" w:line="2" w:lineRule="auto"/>
      </w:pPr>
    </w:p>
    <w:p w:rsidR="004569F5" w:rsidRDefault="004569F5">
      <w:pPr>
        <w:spacing w:after="0" w:line="2" w:lineRule="auto"/>
      </w:pPr>
      <w:bookmarkStart w:id="22" w:name="PROJ:1:1:_RC_:2:2"/>
      <w:bookmarkEnd w:id="22"/>
    </w:p>
    <w:p w:rsidR="004569F5" w:rsidRDefault="00CE08F6">
      <w:pPr>
        <w:pStyle w:val="CAP3"/>
        <w:keepNext/>
      </w:pPr>
      <w:bookmarkStart w:id="23" w:name="_Toc128740351"/>
      <w:r>
        <w:t>1.2.2. Número medio mensual de trabajadores previsto en la obra</w:t>
      </w:r>
      <w:bookmarkEnd w:id="23"/>
    </w:p>
    <w:p w:rsidR="00CE08F6" w:rsidRDefault="00CE08F6" w:rsidP="00CE08F6">
      <w:pPr>
        <w:pStyle w:val="CUERPOTEXTO"/>
      </w:pPr>
      <w:bookmarkStart w:id="24" w:name="PROJ:1:1:_RC_:2:3"/>
      <w:bookmarkEnd w:id="24"/>
      <w:r>
        <w:t>A efectos del cálculo de los equipos de protección individual, de las instalaciones y de los servicios de higiene y bienestar necesarios, se tendrá en cuenta que el número medio mensual de trabajadores previstos que trabajen simultáneamente en la obra son 10.</w:t>
      </w:r>
    </w:p>
    <w:p w:rsidR="004569F5" w:rsidRDefault="004569F5">
      <w:pPr>
        <w:spacing w:after="0" w:line="2" w:lineRule="auto"/>
      </w:pPr>
    </w:p>
    <w:p w:rsidR="004569F5" w:rsidRDefault="00CE08F6">
      <w:pPr>
        <w:pStyle w:val="CAP3"/>
        <w:keepNext/>
      </w:pPr>
      <w:bookmarkStart w:id="25" w:name="_Toc128740352"/>
      <w:r>
        <w:t>1.2.3. Plazo previsto de ejecución de la obra</w:t>
      </w:r>
      <w:bookmarkEnd w:id="25"/>
    </w:p>
    <w:p w:rsidR="00CE08F6" w:rsidRDefault="00CE08F6" w:rsidP="00CE08F6">
      <w:pPr>
        <w:pStyle w:val="CUERPOTEXTO"/>
      </w:pPr>
      <w:bookmarkStart w:id="26" w:name="PROJ:1:1:_RC_:2:4"/>
      <w:bookmarkEnd w:id="26"/>
      <w:r>
        <w:t>El plazo previsto de ejecución de la obra es de 12 meses.</w:t>
      </w:r>
    </w:p>
    <w:p w:rsidR="004569F5" w:rsidRDefault="004569F5">
      <w:pPr>
        <w:spacing w:after="0" w:line="2" w:lineRule="auto"/>
      </w:pPr>
    </w:p>
    <w:p w:rsidR="004569F5" w:rsidRDefault="00CE08F6">
      <w:pPr>
        <w:pStyle w:val="CAP3"/>
        <w:keepNext/>
      </w:pPr>
      <w:bookmarkStart w:id="27" w:name="_Toc128740353"/>
      <w:r>
        <w:t>1.2.4. Tipología de la obra a construir</w:t>
      </w:r>
      <w:bookmarkEnd w:id="27"/>
    </w:p>
    <w:p w:rsidR="00CE08F6" w:rsidRDefault="00CE08F6" w:rsidP="00CE08F6">
      <w:pPr>
        <w:pStyle w:val="CUERPOTEXTO"/>
      </w:pPr>
      <w:bookmarkStart w:id="28" w:name="PROJ:1:1:_RC_:2:5"/>
      <w:bookmarkEnd w:id="28"/>
      <w:r>
        <w:t>Consultorio Médico</w:t>
      </w:r>
    </w:p>
    <w:p w:rsidR="004569F5" w:rsidRDefault="004569F5">
      <w:pPr>
        <w:spacing w:after="0" w:line="2" w:lineRule="auto"/>
      </w:pPr>
    </w:p>
    <w:p w:rsidR="004569F5" w:rsidRDefault="00CE08F6">
      <w:pPr>
        <w:pStyle w:val="CAP3"/>
        <w:keepNext/>
      </w:pPr>
      <w:bookmarkStart w:id="29" w:name="_Toc128740354"/>
      <w:r>
        <w:t>1.2.5. Programa de necesidades</w:t>
      </w:r>
      <w:bookmarkEnd w:id="29"/>
    </w:p>
    <w:p w:rsidR="00CE08F6" w:rsidRDefault="00CE08F6" w:rsidP="00CE08F6">
      <w:pPr>
        <w:pStyle w:val="CUERPOTEXTO"/>
        <w:spacing w:after="0"/>
      </w:pPr>
      <w:bookmarkStart w:id="30" w:name="PROJ:1:1:_RC_:3"/>
      <w:bookmarkEnd w:id="30"/>
      <w:r>
        <w:t>-    Zona de Acceso:</w:t>
      </w:r>
    </w:p>
    <w:p w:rsidR="00CE08F6" w:rsidRDefault="00CE08F6" w:rsidP="00CE08F6">
      <w:pPr>
        <w:pStyle w:val="CUERPOTEXTO"/>
        <w:spacing w:after="0"/>
      </w:pPr>
      <w:r>
        <w:t xml:space="preserve">o    1 Vestíbulo principal </w:t>
      </w:r>
    </w:p>
    <w:p w:rsidR="00CE08F6" w:rsidRDefault="00CE08F6" w:rsidP="00CE08F6">
      <w:pPr>
        <w:pStyle w:val="CUERPOTEXTO"/>
        <w:spacing w:after="0"/>
      </w:pPr>
      <w:r>
        <w:lastRenderedPageBreak/>
        <w:t xml:space="preserve">-    Zona de Consultas: </w:t>
      </w:r>
    </w:p>
    <w:p w:rsidR="00CE08F6" w:rsidRDefault="00CE08F6" w:rsidP="00CE08F6">
      <w:pPr>
        <w:pStyle w:val="CUERPOTEXTO"/>
        <w:spacing w:after="0"/>
      </w:pPr>
      <w:r>
        <w:t xml:space="preserve">o    2 Consultas de Medicina de Familia </w:t>
      </w:r>
    </w:p>
    <w:p w:rsidR="00CE08F6" w:rsidRDefault="00CE08F6" w:rsidP="00CE08F6">
      <w:pPr>
        <w:pStyle w:val="CUERPOTEXTO"/>
        <w:spacing w:after="0"/>
      </w:pPr>
      <w:r>
        <w:t xml:space="preserve">o    2 Consultas de Enfermería – M.F. </w:t>
      </w:r>
    </w:p>
    <w:p w:rsidR="00CE08F6" w:rsidRDefault="00CE08F6" w:rsidP="00CE08F6">
      <w:pPr>
        <w:pStyle w:val="CUERPOTEXTO"/>
        <w:spacing w:after="0"/>
      </w:pPr>
      <w:r>
        <w:t xml:space="preserve">o    1 Consulta Polivalente </w:t>
      </w:r>
    </w:p>
    <w:p w:rsidR="00CE08F6" w:rsidRDefault="00CE08F6" w:rsidP="00CE08F6">
      <w:pPr>
        <w:pStyle w:val="CUERPOTEXTO"/>
        <w:spacing w:after="0"/>
      </w:pPr>
      <w:r>
        <w:t xml:space="preserve">o    5 Módulos de Sala de Espera </w:t>
      </w:r>
    </w:p>
    <w:p w:rsidR="00CE08F6" w:rsidRDefault="00CE08F6" w:rsidP="00CE08F6">
      <w:pPr>
        <w:pStyle w:val="CUERPOTEXTO"/>
        <w:spacing w:after="0"/>
      </w:pPr>
      <w:r>
        <w:t xml:space="preserve">-    Zona de Extracción de muestras, urgencias y técnicas: </w:t>
      </w:r>
    </w:p>
    <w:p w:rsidR="00CE08F6" w:rsidRDefault="00CE08F6" w:rsidP="00CE08F6">
      <w:pPr>
        <w:pStyle w:val="CUERPOTEXTO"/>
        <w:spacing w:after="0"/>
      </w:pPr>
      <w:r>
        <w:t>o    1 Sala de extracción de muestras</w:t>
      </w:r>
    </w:p>
    <w:p w:rsidR="00CE08F6" w:rsidRDefault="00CE08F6" w:rsidP="00CE08F6">
      <w:pPr>
        <w:pStyle w:val="CUERPOTEXTO"/>
        <w:spacing w:after="0"/>
      </w:pPr>
      <w:r>
        <w:t xml:space="preserve">o    1 Módulos de Sala de Espera Extracciones </w:t>
      </w:r>
    </w:p>
    <w:p w:rsidR="00CE08F6" w:rsidRDefault="00CE08F6" w:rsidP="00CE08F6">
      <w:pPr>
        <w:pStyle w:val="CUERPOTEXTO"/>
        <w:spacing w:after="0"/>
      </w:pPr>
      <w:r>
        <w:t xml:space="preserve">-    Zona de Apoyo administrativo: </w:t>
      </w:r>
    </w:p>
    <w:p w:rsidR="00CE08F6" w:rsidRDefault="00CE08F6" w:rsidP="00CE08F6">
      <w:pPr>
        <w:pStyle w:val="CUERPOTEXTO"/>
        <w:spacing w:after="0"/>
      </w:pPr>
      <w:r>
        <w:t xml:space="preserve">o    1 Área de administración </w:t>
      </w:r>
    </w:p>
    <w:p w:rsidR="00CE08F6" w:rsidRDefault="00CE08F6" w:rsidP="00CE08F6">
      <w:pPr>
        <w:pStyle w:val="CUERPOTEXTO"/>
        <w:spacing w:after="0"/>
      </w:pPr>
      <w:r>
        <w:t>o    1 Despacho de Unidad Administrativa</w:t>
      </w:r>
    </w:p>
    <w:p w:rsidR="00CE08F6" w:rsidRDefault="00CE08F6" w:rsidP="00CE08F6">
      <w:pPr>
        <w:pStyle w:val="CUERPOTEXTO"/>
        <w:spacing w:after="0"/>
      </w:pPr>
      <w:r>
        <w:t xml:space="preserve">o    1 Estar de Personal </w:t>
      </w:r>
    </w:p>
    <w:p w:rsidR="00CE08F6" w:rsidRDefault="00CE08F6" w:rsidP="00CE08F6">
      <w:pPr>
        <w:pStyle w:val="CUERPOTEXTO"/>
        <w:spacing w:after="0"/>
      </w:pPr>
      <w:r>
        <w:t xml:space="preserve">-    Zona de Servicio: </w:t>
      </w:r>
    </w:p>
    <w:p w:rsidR="00CE08F6" w:rsidRDefault="00CE08F6" w:rsidP="00CE08F6">
      <w:pPr>
        <w:pStyle w:val="CUERPOTEXTO"/>
        <w:spacing w:after="0"/>
      </w:pPr>
      <w:r>
        <w:t>o    1 Oficio de Limpieza</w:t>
      </w:r>
    </w:p>
    <w:p w:rsidR="00CE08F6" w:rsidRDefault="00CE08F6" w:rsidP="00CE08F6">
      <w:pPr>
        <w:pStyle w:val="CUERPOTEXTO"/>
        <w:spacing w:after="0"/>
      </w:pPr>
      <w:r>
        <w:t xml:space="preserve">o    1 Almacén de Basura </w:t>
      </w:r>
    </w:p>
    <w:p w:rsidR="00CE08F6" w:rsidRDefault="00CE08F6" w:rsidP="00CE08F6">
      <w:pPr>
        <w:pStyle w:val="CUERPOTEXTO"/>
        <w:spacing w:after="0"/>
      </w:pPr>
      <w:r>
        <w:t xml:space="preserve">o    1 Almacén de Farmacia </w:t>
      </w:r>
    </w:p>
    <w:p w:rsidR="00CE08F6" w:rsidRDefault="00CE08F6" w:rsidP="00CE08F6">
      <w:pPr>
        <w:pStyle w:val="CUERPOTEXTO"/>
        <w:spacing w:after="0"/>
      </w:pPr>
      <w:r>
        <w:t xml:space="preserve">o    1 Aseo público </w:t>
      </w:r>
    </w:p>
    <w:p w:rsidR="00CE08F6" w:rsidRDefault="00CE08F6" w:rsidP="00CE08F6">
      <w:pPr>
        <w:pStyle w:val="CUERPOTEXTO"/>
        <w:spacing w:after="0"/>
      </w:pPr>
      <w:r>
        <w:t xml:space="preserve">o    1 Aseo de personas con discapacidad física </w:t>
      </w:r>
    </w:p>
    <w:p w:rsidR="00CE08F6" w:rsidRDefault="00CE08F6" w:rsidP="00CE08F6">
      <w:pPr>
        <w:pStyle w:val="CUERPOTEXTO"/>
        <w:spacing w:after="0"/>
      </w:pPr>
      <w:r>
        <w:t xml:space="preserve">o    1 Aseo de personal </w:t>
      </w:r>
    </w:p>
    <w:p w:rsidR="00CE08F6" w:rsidRDefault="00CE08F6" w:rsidP="00CE08F6">
      <w:pPr>
        <w:pStyle w:val="CUERPOTEXTO"/>
        <w:spacing w:after="0"/>
      </w:pPr>
      <w:r>
        <w:t xml:space="preserve">o    Espacio para las instalaciones </w:t>
      </w:r>
    </w:p>
    <w:p w:rsidR="00CE08F6" w:rsidRDefault="00CE08F6" w:rsidP="00CE08F6">
      <w:pPr>
        <w:pStyle w:val="CUERPOTEXTO"/>
        <w:spacing w:after="0"/>
      </w:pPr>
      <w:r>
        <w:t xml:space="preserve">-    Otros servicios complementarios: </w:t>
      </w:r>
    </w:p>
    <w:p w:rsidR="00CE08F6" w:rsidRDefault="00CE08F6" w:rsidP="00CE08F6">
      <w:pPr>
        <w:pStyle w:val="CUERPOTEXTO"/>
      </w:pPr>
      <w:r>
        <w:t>o    2 plazas de aparcamiento para profesionales.</w:t>
      </w:r>
    </w:p>
    <w:p w:rsidR="004569F5" w:rsidRDefault="004569F5">
      <w:pPr>
        <w:spacing w:after="0" w:line="2" w:lineRule="auto"/>
      </w:pPr>
    </w:p>
    <w:p w:rsidR="004569F5" w:rsidRDefault="00CE08F6">
      <w:pPr>
        <w:pStyle w:val="CAP2"/>
        <w:keepNext/>
      </w:pPr>
      <w:bookmarkStart w:id="31" w:name="_Toc128740355"/>
      <w:r>
        <w:t>1.3. Condiciones del solar en el que se va a realizar la obra y de su entorno</w:t>
      </w:r>
      <w:bookmarkEnd w:id="31"/>
    </w:p>
    <w:p w:rsidR="004569F5" w:rsidRDefault="00CE08F6">
      <w:pPr>
        <w:pStyle w:val="CUERPOTEXTO"/>
      </w:pPr>
      <w:r>
        <w:t>En este apartado se especifican aquellas condiciones relativas al solar y al entorno donde se ubica la obra, que pueden afectar a la organización inicial de los trabajos y/o a la seguridad de los trabajadores, valorando y delimitando los riesgos que se puedan originar.</w:t>
      </w:r>
    </w:p>
    <w:p w:rsidR="004569F5" w:rsidRDefault="004569F5">
      <w:pPr>
        <w:spacing w:after="0" w:line="2" w:lineRule="auto"/>
      </w:pPr>
      <w:bookmarkStart w:id="32" w:name="PROJ:1:1:_RC_:3:1"/>
      <w:bookmarkEnd w:id="32"/>
    </w:p>
    <w:p w:rsidR="004569F5" w:rsidRDefault="00CE08F6">
      <w:pPr>
        <w:pStyle w:val="CAP3"/>
        <w:keepNext/>
      </w:pPr>
      <w:bookmarkStart w:id="33" w:name="_Toc128740356"/>
      <w:r>
        <w:t>1.3.1. Accesos a la obra y vías de circulación</w:t>
      </w:r>
      <w:bookmarkEnd w:id="33"/>
    </w:p>
    <w:p w:rsidR="00CE08F6" w:rsidRDefault="00CE08F6" w:rsidP="00CE08F6">
      <w:pPr>
        <w:pStyle w:val="CUERPOTEXTO"/>
      </w:pPr>
      <w:bookmarkStart w:id="34" w:name="PROJ:1:1:_RC_:3:2"/>
      <w:bookmarkEnd w:id="34"/>
      <w:r>
        <w:t>Los accesos a la obra se llevarán a cabo según lo definido en la documentación gráfica del presente documento.</w:t>
      </w:r>
    </w:p>
    <w:p w:rsidR="004569F5" w:rsidRDefault="004569F5">
      <w:pPr>
        <w:spacing w:after="0" w:line="2" w:lineRule="auto"/>
      </w:pPr>
    </w:p>
    <w:p w:rsidR="004569F5" w:rsidRDefault="00CE08F6">
      <w:pPr>
        <w:pStyle w:val="CAP3"/>
        <w:keepNext/>
      </w:pPr>
      <w:bookmarkStart w:id="35" w:name="_Toc128740357"/>
      <w:r>
        <w:t>1.3.2. Presencia de tráfico rodado en vía urbana e interferencias con el mismo</w:t>
      </w:r>
      <w:bookmarkEnd w:id="35"/>
    </w:p>
    <w:p w:rsidR="00CE08F6" w:rsidRDefault="00CE08F6" w:rsidP="00CE08F6">
      <w:pPr>
        <w:pStyle w:val="CUERPOTEXTO"/>
      </w:pPr>
      <w:bookmarkStart w:id="36" w:name="PROJ:1:1:_RC_:3:3"/>
      <w:bookmarkEnd w:id="36"/>
      <w:r>
        <w:t>Vías de tráfico rodado sin una gran afluencia de vehículos, por lo que las interferencias con la obra no serán destacables.</w:t>
      </w:r>
    </w:p>
    <w:p w:rsidR="004569F5" w:rsidRDefault="004569F5">
      <w:pPr>
        <w:spacing w:after="0" w:line="2" w:lineRule="auto"/>
      </w:pPr>
    </w:p>
    <w:p w:rsidR="004569F5" w:rsidRDefault="00CE08F6">
      <w:pPr>
        <w:pStyle w:val="CAP3"/>
        <w:keepNext/>
      </w:pPr>
      <w:bookmarkStart w:id="37" w:name="_Toc128740358"/>
      <w:r>
        <w:t>1.3.3. Interferencias con la circulación peatonal en vía urbana</w:t>
      </w:r>
      <w:bookmarkEnd w:id="37"/>
    </w:p>
    <w:p w:rsidR="00CE08F6" w:rsidRDefault="00CE08F6" w:rsidP="00CE08F6">
      <w:pPr>
        <w:pStyle w:val="CUERPOTEXTO"/>
      </w:pPr>
      <w:bookmarkStart w:id="38" w:name="PROJ:1:1:_RC_:3:4"/>
      <w:bookmarkEnd w:id="38"/>
      <w:r>
        <w:t>Las reorganizaciones de la circulación peatonal en vía urbana se definen en la documentación gráfica del presente documento.</w:t>
      </w:r>
    </w:p>
    <w:p w:rsidR="004569F5" w:rsidRDefault="004569F5">
      <w:pPr>
        <w:spacing w:after="0" w:line="2" w:lineRule="auto"/>
      </w:pPr>
    </w:p>
    <w:p w:rsidR="004569F5" w:rsidRDefault="00CE08F6">
      <w:pPr>
        <w:pStyle w:val="CAP3"/>
        <w:keepNext/>
      </w:pPr>
      <w:bookmarkStart w:id="39" w:name="_Toc128740359"/>
      <w:r>
        <w:t>1.3.4. Circulación de peatones y vehículos en el interior de la obra</w:t>
      </w:r>
      <w:bookmarkEnd w:id="39"/>
    </w:p>
    <w:p w:rsidR="00CE08F6" w:rsidRDefault="00CE08F6" w:rsidP="00CE08F6">
      <w:pPr>
        <w:pStyle w:val="CUERPOTEXTO"/>
      </w:pPr>
      <w:bookmarkStart w:id="40" w:name="PROJ:1:1:_RC_:4"/>
      <w:bookmarkEnd w:id="40"/>
      <w:r>
        <w:t>No se realizará circulación de peatones y vehículos en el interior de la obra ajenos a ella.</w:t>
      </w:r>
    </w:p>
    <w:p w:rsidR="004569F5" w:rsidRDefault="004569F5">
      <w:pPr>
        <w:spacing w:after="0" w:line="2" w:lineRule="auto"/>
      </w:pPr>
    </w:p>
    <w:p w:rsidR="004569F5" w:rsidRDefault="00CE08F6">
      <w:pPr>
        <w:pStyle w:val="CAP2"/>
        <w:keepNext/>
      </w:pPr>
      <w:bookmarkStart w:id="41" w:name="_Toc128740360"/>
      <w:r>
        <w:t>1.4. Sistemas de control y señalización de accesos a la obra</w:t>
      </w:r>
      <w:bookmarkEnd w:id="41"/>
    </w:p>
    <w:p w:rsidR="004569F5" w:rsidRDefault="004569F5">
      <w:pPr>
        <w:spacing w:after="0" w:line="2" w:lineRule="auto"/>
      </w:pPr>
      <w:bookmarkStart w:id="42" w:name="PROJ:1:1:_RC_:4:1"/>
      <w:bookmarkEnd w:id="42"/>
    </w:p>
    <w:p w:rsidR="004569F5" w:rsidRDefault="00CE08F6">
      <w:pPr>
        <w:pStyle w:val="CAP3"/>
        <w:keepNext/>
      </w:pPr>
      <w:bookmarkStart w:id="43" w:name="_Toc128740361"/>
      <w:r>
        <w:t>1.4.1. Vallado del solar</w:t>
      </w:r>
      <w:bookmarkEnd w:id="43"/>
    </w:p>
    <w:p w:rsidR="004569F5" w:rsidRDefault="00CE08F6">
      <w:pPr>
        <w:pStyle w:val="CUERPOTEXTO"/>
      </w:pPr>
      <w:r>
        <w:t>Resulta especialmente importante restringir el acceso a la obra de personal no autorizado, de manera que todo el recinto de la obra quede inaccesible para toda persona ajena a ella.</w:t>
      </w:r>
    </w:p>
    <w:p w:rsidR="004569F5" w:rsidRDefault="00CE08F6">
      <w:pPr>
        <w:pStyle w:val="CUERPOTEXTO"/>
      </w:pPr>
      <w:r>
        <w:t>Para ello se dispondrá un vallado provisional de solar con vallas trasladables, de altura no inferior a dos metros, delimitando la zona de la obra.</w:t>
      </w:r>
    </w:p>
    <w:p w:rsidR="004569F5" w:rsidRDefault="004569F5">
      <w:pPr>
        <w:spacing w:after="0" w:line="2" w:lineRule="auto"/>
      </w:pPr>
      <w:bookmarkStart w:id="44" w:name="PROJ:1:1:_RC_:4:2"/>
      <w:bookmarkEnd w:id="44"/>
    </w:p>
    <w:p w:rsidR="004569F5" w:rsidRDefault="00CE08F6">
      <w:pPr>
        <w:pStyle w:val="CAP3"/>
        <w:keepNext/>
      </w:pPr>
      <w:bookmarkStart w:id="45" w:name="_Toc128740362"/>
      <w:r>
        <w:t>1.4.2. Acceso peatonal de trabajadores a la obra</w:t>
      </w:r>
      <w:bookmarkEnd w:id="45"/>
    </w:p>
    <w:p w:rsidR="004569F5" w:rsidRDefault="00CE08F6">
      <w:pPr>
        <w:pStyle w:val="CUERPOTEXTO"/>
      </w:pPr>
      <w:r>
        <w:t>Se ha dispuesto para el acceso de los trabajadores a la obra de 1 puerta metálica para acceso peatonal, en vallado provisional de solar.</w:t>
      </w:r>
    </w:p>
    <w:p w:rsidR="004569F5" w:rsidRDefault="004569F5">
      <w:pPr>
        <w:spacing w:after="0" w:line="2" w:lineRule="auto"/>
      </w:pPr>
      <w:bookmarkStart w:id="46" w:name="PROJ:1:1:_RC_:4:3"/>
      <w:bookmarkEnd w:id="46"/>
    </w:p>
    <w:p w:rsidR="004569F5" w:rsidRDefault="00CE08F6">
      <w:pPr>
        <w:pStyle w:val="CAP3"/>
        <w:keepNext/>
      </w:pPr>
      <w:bookmarkStart w:id="47" w:name="_Toc128740363"/>
      <w:r>
        <w:lastRenderedPageBreak/>
        <w:t>1.4.3. Acceso de vehículos a la obra</w:t>
      </w:r>
      <w:bookmarkEnd w:id="47"/>
    </w:p>
    <w:p w:rsidR="004569F5" w:rsidRDefault="00CE08F6">
      <w:pPr>
        <w:pStyle w:val="CUERPOTEXTO"/>
      </w:pPr>
      <w:r>
        <w:t>Se ha dispuesto para el acceso de los vehículos a la obra de 1 puerta metálica para acceso de vehículos, en vallado provisional de solar.</w:t>
      </w:r>
    </w:p>
    <w:p w:rsidR="004569F5" w:rsidRDefault="004569F5">
      <w:pPr>
        <w:spacing w:after="0" w:line="2" w:lineRule="auto"/>
      </w:pPr>
      <w:bookmarkStart w:id="48" w:name="PROJ:1:1:_RC_:4:4"/>
      <w:bookmarkEnd w:id="48"/>
    </w:p>
    <w:p w:rsidR="004569F5" w:rsidRDefault="00CE08F6">
      <w:pPr>
        <w:pStyle w:val="CAP3"/>
        <w:keepNext/>
      </w:pPr>
      <w:bookmarkStart w:id="49" w:name="_Toc128740364"/>
      <w:r>
        <w:t>1.4.4. Señalización de accesos</w:t>
      </w:r>
      <w:bookmarkEnd w:id="49"/>
    </w:p>
    <w:p w:rsidR="004569F5" w:rsidRDefault="00CE08F6">
      <w:pPr>
        <w:pStyle w:val="CUERPOTEXTO"/>
      </w:pPr>
      <w:r>
        <w:t>Se señalizarán debidamente las distintas entradas a la obra, tanto el acceso de los trabajadores como el de los vehículos. Se situará en un lugar perfectamente visible una señal de obra que indique la prohibición de entrada a toda persona ajena a la obra.</w:t>
      </w:r>
    </w:p>
    <w:p w:rsidR="004569F5" w:rsidRDefault="00CE08F6">
      <w:pPr>
        <w:pStyle w:val="CUERPOTEXTO"/>
      </w:pPr>
      <w:r>
        <w:t>En cada uno de los accesos a la obra se colocará un panel de señalización que recoja las prohibiciones y las obligaciones que debe respetar todo el personal de la obra.</w:t>
      </w:r>
    </w:p>
    <w:p w:rsidR="004569F5" w:rsidRDefault="004569F5">
      <w:pPr>
        <w:spacing w:after="0" w:line="2" w:lineRule="auto"/>
      </w:pPr>
      <w:bookmarkStart w:id="50" w:name="PROJ:1:1:_RC_:5"/>
      <w:bookmarkEnd w:id="50"/>
    </w:p>
    <w:p w:rsidR="004569F5" w:rsidRDefault="00CE08F6">
      <w:pPr>
        <w:pStyle w:val="CAP2"/>
        <w:keepNext/>
      </w:pPr>
      <w:bookmarkStart w:id="51" w:name="_Toc128740365"/>
      <w:r>
        <w:t>1.5. Instalación eléctrica provisional de obra</w:t>
      </w:r>
      <w:bookmarkEnd w:id="51"/>
    </w:p>
    <w:p w:rsidR="004569F5" w:rsidRDefault="00CE08F6">
      <w:pPr>
        <w:pStyle w:val="CUERPOTEXTO"/>
      </w:pPr>
      <w:r>
        <w:t>Previa petición a la empresa suministradora, ésta realizará la acometida provisional de obra y conexión con la red general por medio de un armario de protección aislante dotado de llave de seguridad, que constará de un cuadro general, toma de tierra y las debidas protecciones de seguridad.</w:t>
      </w:r>
    </w:p>
    <w:p w:rsidR="004569F5" w:rsidRDefault="00CE08F6">
      <w:pPr>
        <w:pStyle w:val="CUERPOTEXTO"/>
      </w:pPr>
      <w:r>
        <w:t>Con anterioridad al inicio de las obras, deberán realizarse las siguientes instalaciones provisionales de obra:</w:t>
      </w:r>
    </w:p>
    <w:p w:rsidR="004569F5" w:rsidRDefault="004569F5">
      <w:pPr>
        <w:spacing w:after="0" w:line="2" w:lineRule="auto"/>
      </w:pPr>
      <w:bookmarkStart w:id="52" w:name="PROJ:1:1:_RC_:5:1"/>
      <w:bookmarkEnd w:id="52"/>
    </w:p>
    <w:p w:rsidR="004569F5" w:rsidRDefault="00CE08F6">
      <w:pPr>
        <w:pStyle w:val="CAP3"/>
        <w:keepNext/>
      </w:pPr>
      <w:bookmarkStart w:id="53" w:name="_Toc128740366"/>
      <w:r>
        <w:t>1.5.1. Toma de tierra independiente para la instalación provisional de obra</w:t>
      </w:r>
      <w:bookmarkEnd w:id="53"/>
    </w:p>
    <w:p w:rsidR="004569F5" w:rsidRDefault="00CE08F6">
      <w:pPr>
        <w:pStyle w:val="CUERPOTEXTO"/>
      </w:pPr>
      <w:r>
        <w:t>La puesta a tierra comprende toda la ligazón metálica directa, sin fusible ni protección alguna, de sección suficiente entre determinados elementos o partes de una instalación y un electrodo, o grupo de electrodos, enterrados en el suelo.</w:t>
      </w:r>
    </w:p>
    <w:p w:rsidR="004569F5" w:rsidRDefault="00CE08F6">
      <w:pPr>
        <w:pStyle w:val="CUERPOTEXTO"/>
      </w:pPr>
      <w:r>
        <w:t>Las estructuras de máquinas y equipos, y las cubiertas de sus motores cuando trabajen a más de 24 voltios y no posean doble aislamiento, deberán estar conectadas a la instalación de puesta a tierra. Lo estarán, así mismo, las cubiertas metálicas de todos los dispositivos eléctricos ubicados en el interior de las cajas o sobre ellas.</w:t>
      </w:r>
    </w:p>
    <w:p w:rsidR="004569F5" w:rsidRDefault="00CE08F6">
      <w:pPr>
        <w:pStyle w:val="CUERPOTEXTO"/>
      </w:pPr>
      <w:r>
        <w:t>La resistencia a tierra determinará la sensibilidad del interruptor diferencial del origen de la instalación. Para evitar una tensión de contacto superior a 24 V, al existir en la obra emplazamientos húmedos, se dispondrá un interruptor diferencial de 300 mA si la resistencia a tierra es inferior a 80 ohmios. En caso contrario, se verificará que la resistencia a tierra es inferior a 800 ohmios y se colocará un interruptor diferencial de 30 mA.</w:t>
      </w:r>
    </w:p>
    <w:p w:rsidR="004569F5" w:rsidRDefault="004569F5">
      <w:pPr>
        <w:spacing w:after="0" w:line="2" w:lineRule="auto"/>
      </w:pPr>
      <w:bookmarkStart w:id="54" w:name="PROJ:1:1:_RC_:5:2"/>
      <w:bookmarkEnd w:id="54"/>
    </w:p>
    <w:p w:rsidR="004569F5" w:rsidRDefault="00CE08F6">
      <w:pPr>
        <w:pStyle w:val="CAP3"/>
        <w:keepNext/>
      </w:pPr>
      <w:bookmarkStart w:id="55" w:name="_Toc128740367"/>
      <w:r>
        <w:t>1.5.2. Cuadro provisional eléctrico de obra</w:t>
      </w:r>
      <w:bookmarkEnd w:id="55"/>
    </w:p>
    <w:p w:rsidR="004569F5" w:rsidRDefault="00CE08F6">
      <w:pPr>
        <w:pStyle w:val="CUERPOTEXTO"/>
      </w:pPr>
      <w:r>
        <w:t>Para alimentar las necesidades de abastecimiento eléctrico de la obra durante su ejecución, se instalará un cuadro general formado por un armario metálico o de material aislante, en cuyo interior se alojarán los mecanismos de protección, compuestos como mínimo por un interruptor de corte general, tantos interruptores automáticos magnetotérmicos como circuitos disponga, interruptores diferenciales de 300 mA para los circuitos de fuerza y de 30 mA para los de alumbrado.</w:t>
      </w:r>
    </w:p>
    <w:p w:rsidR="004569F5" w:rsidRDefault="00CE08F6">
      <w:pPr>
        <w:pStyle w:val="CUERPOTEXTO"/>
      </w:pPr>
      <w:r>
        <w:t>Se instalará dentro de un armario metálico con cierre de seguridad fijado a un paramento vertical, quedando la llave bajo custodia de la persona asignada, la cual asumirá la responsabilidad de mantenerlo permanentemente cerrado. Las tomas de corriente se efectuarán por los laterales del armario para que la puerta pueda cerrarse sin dificultad.</w:t>
      </w:r>
    </w:p>
    <w:p w:rsidR="004569F5" w:rsidRDefault="00CE08F6">
      <w:pPr>
        <w:pStyle w:val="CUERPOTEXTO"/>
      </w:pPr>
      <w:r>
        <w:t>Nunca deben instalarse expuestos directamente a la intemperie, por lo que se protegerán mediante viseras eficaces como protección adicional de la lluvia y la nieve. No se instalarán en las rampas de acceso al fondo de las excavaciones.</w:t>
      </w:r>
    </w:p>
    <w:p w:rsidR="004569F5" w:rsidRDefault="00CE08F6">
      <w:pPr>
        <w:pStyle w:val="CUERPOTEXTO"/>
      </w:pPr>
      <w:r>
        <w:t>Independientemente del cuadro general, se dispondrán tantos cuadros secundarios con las mismas características que el general como sean necesarios, que faciliten la accesibilidad a cualquier punto de la obra. Se debe comprobar periódicamente el funcionamiento de los diferenciales.</w:t>
      </w:r>
    </w:p>
    <w:p w:rsidR="004569F5" w:rsidRDefault="00CE08F6">
      <w:pPr>
        <w:pStyle w:val="CUERPOTEXTO"/>
      </w:pPr>
      <w:r>
        <w:t>Las instalaciones eléctricas de máquinas de elevación y transporte estarán equipadas de un interruptor de corte omnipolar general, accionado a mano y colocado en el circuito principal, que permita que la instalación eléctrica quede desconectada durante el mantenimiento y reparación. Estará situado junto al equipo eléctrico de accionamiento en un lugar fácilmente accesible desde el suelo e identificable mediante un rótulo indeleble.</w:t>
      </w:r>
    </w:p>
    <w:p w:rsidR="004569F5" w:rsidRDefault="004569F5">
      <w:pPr>
        <w:spacing w:after="0" w:line="2" w:lineRule="auto"/>
      </w:pPr>
      <w:bookmarkStart w:id="56" w:name="PROJ:1:1:_RC_:5:3"/>
      <w:bookmarkEnd w:id="56"/>
    </w:p>
    <w:p w:rsidR="004569F5" w:rsidRDefault="00CE08F6">
      <w:pPr>
        <w:pStyle w:val="CAP3"/>
        <w:keepNext/>
      </w:pPr>
      <w:bookmarkStart w:id="57" w:name="_Toc128740368"/>
      <w:r>
        <w:t>1.5.3. Interruptores</w:t>
      </w:r>
      <w:bookmarkEnd w:id="57"/>
    </w:p>
    <w:p w:rsidR="004569F5" w:rsidRDefault="00CE08F6">
      <w:pPr>
        <w:pStyle w:val="CUERPOTEXTO"/>
      </w:pPr>
      <w:r>
        <w:t>La función básica de los interruptores consiste en cortar la continuidad del paso de corriente entre el cuadro de obra y las tomas de corriente del mismo. Pueden ser interruptores puros, como es el caso de los seccionadores, o desempeñar a la vez funciones de protección contra cortocircuitos y sobrecargas, como es el caso de los magnetotérmicos.</w:t>
      </w:r>
    </w:p>
    <w:p w:rsidR="004569F5" w:rsidRDefault="00CE08F6">
      <w:pPr>
        <w:pStyle w:val="CUERPOTEXTO"/>
      </w:pPr>
      <w:r>
        <w:t>Se ajustarán expresamente a las disposiciones y especificaciones reglamentarias, debiéndose instalar en el interior de cajas normalizadas, provistas de puerta de entrada con cerradura de seguridad, debidamente señalizadas y colocadas en paramentos verticales o en pies derechos estables.</w:t>
      </w:r>
    </w:p>
    <w:p w:rsidR="004569F5" w:rsidRDefault="004569F5">
      <w:pPr>
        <w:spacing w:after="0" w:line="2" w:lineRule="auto"/>
      </w:pPr>
      <w:bookmarkStart w:id="58" w:name="PROJ:1:1:_RC_:5:4"/>
      <w:bookmarkEnd w:id="58"/>
    </w:p>
    <w:p w:rsidR="004569F5" w:rsidRDefault="00CE08F6">
      <w:pPr>
        <w:pStyle w:val="CAP3"/>
        <w:keepNext/>
      </w:pPr>
      <w:bookmarkStart w:id="59" w:name="_Toc128740369"/>
      <w:r>
        <w:t>1.5.4. Tomas de corriente</w:t>
      </w:r>
      <w:bookmarkEnd w:id="59"/>
    </w:p>
    <w:p w:rsidR="004569F5" w:rsidRDefault="00CE08F6">
      <w:pPr>
        <w:pStyle w:val="CUERPOTEXTO"/>
      </w:pPr>
      <w:r>
        <w:t>Las tomas de corriente serán bases de enchufe tipo hembra, protegidas mediante una tapa hermética con resorte, compuestas de material aislante, de modo que sus contactos estén protegidos. Se anclarán en la tapa frontal o en los laterales del cuadro general de obra o de los cuadros auxiliares.</w:t>
      </w:r>
    </w:p>
    <w:p w:rsidR="004569F5" w:rsidRDefault="00CE08F6">
      <w:pPr>
        <w:pStyle w:val="CUERPOTEXTO"/>
      </w:pPr>
      <w:r>
        <w:t>Las tomas de corriente irán provistas de interruptores de corte omnipolar que permitan dejarlas sin tensión cuando no hayan de ser utilizadas. Cada toma suministrará energía eléctrica a un solo aparato, máquina o máquina-herramienta y dispondrá de un cable para la conexión a tierra. No deberán nunca desconectarse tirando del cable.</w:t>
      </w:r>
    </w:p>
    <w:p w:rsidR="004569F5" w:rsidRDefault="004569F5">
      <w:pPr>
        <w:spacing w:after="0" w:line="2" w:lineRule="auto"/>
      </w:pPr>
      <w:bookmarkStart w:id="60" w:name="PROJ:1:1:_RC_:5:5"/>
      <w:bookmarkEnd w:id="60"/>
    </w:p>
    <w:p w:rsidR="004569F5" w:rsidRDefault="00CE08F6">
      <w:pPr>
        <w:pStyle w:val="CAP3"/>
        <w:keepNext/>
      </w:pPr>
      <w:bookmarkStart w:id="61" w:name="_Toc128740370"/>
      <w:r>
        <w:t>1.5.5. Cables</w:t>
      </w:r>
      <w:bookmarkEnd w:id="61"/>
    </w:p>
    <w:p w:rsidR="004569F5" w:rsidRDefault="00CE08F6">
      <w:pPr>
        <w:pStyle w:val="CUERPOTEXTO"/>
      </w:pPr>
      <w:r>
        <w:t>Los cables y las mangueras eléctricas tienen la función de transportar hasta el punto de consumo la corriente eléctrica que alimenta las instalaciones o maquinarias. Se denomina cable cuando se trata de un único conductor y manguera cuando está formado por un conjunto de cables aislados individualmente, agrupados mediante una funda protectora aislante exterior.</w:t>
      </w:r>
    </w:p>
    <w:p w:rsidR="004569F5" w:rsidRDefault="00CE08F6">
      <w:pPr>
        <w:pStyle w:val="CUERPOTEXTO"/>
      </w:pPr>
      <w:r>
        <w:t>Los conductores utilizados en instalaciones interiores serán de tipo flexible, aislados con elastómeros o plásticos, y tendrán una sección suficiente para soportar una tensión nominal mínima de 440 V. En el caso de acometidas, su tensión nominal será como mínimo de 1000 V.</w:t>
      </w:r>
    </w:p>
    <w:p w:rsidR="004569F5" w:rsidRDefault="00CE08F6">
      <w:pPr>
        <w:pStyle w:val="CUERPOTEXTO"/>
      </w:pPr>
      <w:r>
        <w:t>La distribución desde el cuadro general de la obra a los cuadros secundarios o de planta se efectuará mediante canalizaciones aéreas a una altura mínima de 2,5 m en las zonas de paso de peatones y de 5,0 m en las de paso de vehículos. Cuando esto no sea posible, podrán llevarse tendidos por el suelo cerca de los paramentos verticales, debidamente canalizados, señalizados y protegidos.</w:t>
      </w:r>
    </w:p>
    <w:p w:rsidR="004569F5" w:rsidRDefault="00CE08F6">
      <w:pPr>
        <w:pStyle w:val="CUERPOTEXTO"/>
      </w:pPr>
      <w:r>
        <w:t>Los extremos de los cables y mangueras estarán dotados de clavijas de conexión, quedando terminantemente prohibidas las conexiones a través de hilos desnudos en la base del enchufe.</w:t>
      </w:r>
    </w:p>
    <w:p w:rsidR="004569F5" w:rsidRDefault="00CE08F6">
      <w:pPr>
        <w:pStyle w:val="CUERPOTEXTO"/>
      </w:pPr>
      <w:r>
        <w:t>En caso de tener que efectuar empalmes provisionales entre mangueras, éstos se realizarán mediante conexiones normalizadas estancas antihumedad, disponiéndose elevados fuera del alcance de los operarios, nunca tendidos por el suelo. Los empalmes definitivos se ejecutarán utilizando cajas de empalmes normalizadas estancas de seguridad.</w:t>
      </w:r>
    </w:p>
    <w:p w:rsidR="004569F5" w:rsidRDefault="004569F5">
      <w:pPr>
        <w:spacing w:after="0" w:line="2" w:lineRule="auto"/>
      </w:pPr>
      <w:bookmarkStart w:id="62" w:name="PROJ:1:1:_RC_:5:6"/>
      <w:bookmarkEnd w:id="62"/>
    </w:p>
    <w:p w:rsidR="004569F5" w:rsidRDefault="00CE08F6">
      <w:pPr>
        <w:pStyle w:val="CAP3"/>
        <w:keepNext/>
      </w:pPr>
      <w:bookmarkStart w:id="63" w:name="_Toc128740371"/>
      <w:r>
        <w:t>1.5.6. Prolongadores o alargadores</w:t>
      </w:r>
      <w:bookmarkEnd w:id="63"/>
    </w:p>
    <w:p w:rsidR="004569F5" w:rsidRDefault="00CE08F6">
      <w:pPr>
        <w:pStyle w:val="CUERPOTEXTO"/>
      </w:pPr>
      <w:r>
        <w:t>Se empalmarán mediante conexiones normalizadas estancas antihumedad o fundas aislantes termorretráctiles, con protección mínima IP 447.</w:t>
      </w:r>
    </w:p>
    <w:p w:rsidR="004569F5" w:rsidRDefault="00CE08F6">
      <w:pPr>
        <w:pStyle w:val="CUERPOTEXTO"/>
      </w:pPr>
      <w:r>
        <w:t>En caso de utilizarse durante un corto periodo de tiempo, podrán llevarse tendidos por el suelo cerca de los paramentos verticales, para evitar caídas por tropiezos o que sean pisoteados.</w:t>
      </w:r>
    </w:p>
    <w:p w:rsidR="004569F5" w:rsidRDefault="004569F5">
      <w:pPr>
        <w:spacing w:after="0" w:line="2" w:lineRule="auto"/>
      </w:pPr>
      <w:bookmarkStart w:id="64" w:name="PROJ:1:1:_RC_:5:7"/>
      <w:bookmarkEnd w:id="64"/>
    </w:p>
    <w:p w:rsidR="004569F5" w:rsidRDefault="00CE08F6">
      <w:pPr>
        <w:pStyle w:val="CAP3"/>
        <w:keepNext/>
      </w:pPr>
      <w:bookmarkStart w:id="65" w:name="_Toc128740372"/>
      <w:r>
        <w:t>1.5.7. Instalación de alumbrado</w:t>
      </w:r>
      <w:bookmarkEnd w:id="65"/>
    </w:p>
    <w:p w:rsidR="004569F5" w:rsidRDefault="00CE08F6">
      <w:pPr>
        <w:pStyle w:val="CUERPOTEXTO"/>
      </w:pPr>
      <w:r>
        <w:t>Las zonas de trabajo se iluminarán mediante aparatos de alumbrado portátiles, proyectores, focos o lámparas, cuyas masas se conectarán a la red general de tierra. Serán de tipo protegido contra chorros de agua, con un grado de protección mínimo IP 447.</w:t>
      </w:r>
    </w:p>
    <w:p w:rsidR="004569F5" w:rsidRDefault="00CE08F6">
      <w:pPr>
        <w:pStyle w:val="CUERPOTEXTO"/>
      </w:pPr>
      <w:r>
        <w:t>Se deberá emplear iluminación artificial en aquellas zonas de trabajo que carezcan de iluminación natural o ésta sea insuficiente, o cuando se proyecten sombras que dificulten los trabajos. Para ello, se utilizarán preferentemente focos o puntos de luz portátiles provistos de protección antichoque, para que proporcionen la iluminación apropiada a la tarea a realizar.</w:t>
      </w:r>
    </w:p>
    <w:p w:rsidR="004569F5" w:rsidRDefault="004569F5">
      <w:pPr>
        <w:spacing w:after="0" w:line="2" w:lineRule="auto"/>
      </w:pPr>
      <w:bookmarkStart w:id="66" w:name="PROJ:1:1:_RC_:5:8"/>
      <w:bookmarkEnd w:id="66"/>
    </w:p>
    <w:p w:rsidR="004569F5" w:rsidRDefault="00CE08F6">
      <w:pPr>
        <w:pStyle w:val="CAP3"/>
        <w:keepNext/>
      </w:pPr>
      <w:bookmarkStart w:id="67" w:name="_Toc128740373"/>
      <w:r>
        <w:lastRenderedPageBreak/>
        <w:t>1.5.8. Equipos y herramientas de accionamiento eléctrico</w:t>
      </w:r>
      <w:bookmarkEnd w:id="67"/>
    </w:p>
    <w:p w:rsidR="004569F5" w:rsidRDefault="00CE08F6">
      <w:pPr>
        <w:pStyle w:val="CUERPOTEXTO"/>
      </w:pPr>
      <w:r>
        <w:t>Todos los equipos y herramientas de accionamiento eléctrico que se utilicen en obra dispondrán de la correspondiente placa de características técnicas, que debe estar en perfecto estado, con el fin de que puedan ser identificados sus sistemas de protección.</w:t>
      </w:r>
    </w:p>
    <w:p w:rsidR="004569F5" w:rsidRDefault="00CE08F6">
      <w:pPr>
        <w:pStyle w:val="CUERPOTEXTO"/>
      </w:pPr>
      <w:r>
        <w:t>Todas las máquinas de accionamiento eléctrico deben desconectarse tras finalizar su uso.</w:t>
      </w:r>
    </w:p>
    <w:p w:rsidR="004569F5" w:rsidRDefault="00CE08F6">
      <w:pPr>
        <w:pStyle w:val="CUERPOTEXTO"/>
      </w:pPr>
      <w:r>
        <w:t>Cada trabajador deberá ser informado de los riesgos que conlleva el uso de la máquina que utilice, no permitiéndose en ningún caso su uso por personal inexperto.</w:t>
      </w:r>
    </w:p>
    <w:p w:rsidR="004569F5" w:rsidRDefault="00CE08F6">
      <w:pPr>
        <w:pStyle w:val="CUERPOTEXTO"/>
      </w:pPr>
      <w:r>
        <w:t>En las zonas húmedas o en lugares muy conductores, la tensión de alimentación de las máquinas se realizará mediante un transformador de separación de circuitos y, en caso contrario, la tensión de alimentación no será superior a 24 voltios.</w:t>
      </w:r>
    </w:p>
    <w:p w:rsidR="004569F5" w:rsidRDefault="004569F5">
      <w:pPr>
        <w:spacing w:after="0" w:line="2" w:lineRule="auto"/>
      </w:pPr>
      <w:bookmarkStart w:id="68" w:name="PROJ:1:1:_RC_:5:9"/>
      <w:bookmarkEnd w:id="68"/>
    </w:p>
    <w:p w:rsidR="004569F5" w:rsidRDefault="00CE08F6">
      <w:pPr>
        <w:pStyle w:val="CAP3"/>
        <w:keepNext/>
      </w:pPr>
      <w:bookmarkStart w:id="69" w:name="_Toc128740374"/>
      <w:r>
        <w:t>1.5.9. Conservación y mantenimiento de la instalación eléctrica provisional de obra</w:t>
      </w:r>
      <w:bookmarkEnd w:id="69"/>
    </w:p>
    <w:p w:rsidR="004569F5" w:rsidRDefault="00CE08F6">
      <w:pPr>
        <w:pStyle w:val="CUERPOTEXTO"/>
        <w:keepNext/>
      </w:pPr>
      <w:r>
        <w:t>Diariamente se efectuará una revisión general de la instalación, debiéndose comprobar:</w:t>
      </w:r>
    </w:p>
    <w:p w:rsidR="004569F5" w:rsidRDefault="00CE08F6">
      <w:pPr>
        <w:pStyle w:val="CUERPOTEXTO"/>
        <w:numPr>
          <w:ilvl w:val="0"/>
          <w:numId w:val="2"/>
        </w:numPr>
        <w:spacing w:after="0"/>
      </w:pPr>
      <w:r>
        <w:tab/>
        <w:t>El funcionamiento de los interruptores diferenciales y magnetotérmicos.</w:t>
      </w:r>
    </w:p>
    <w:p w:rsidR="004569F5" w:rsidRDefault="00CE08F6">
      <w:pPr>
        <w:pStyle w:val="CUERPOTEXTO"/>
        <w:numPr>
          <w:ilvl w:val="0"/>
          <w:numId w:val="2"/>
        </w:numPr>
        <w:spacing w:after="0"/>
      </w:pPr>
      <w:r>
        <w:tab/>
        <w:t>La conexión de cada cuadro y máquina con la red de tierra, verificándose la continuidad de los conductores a tierra.</w:t>
      </w:r>
    </w:p>
    <w:p w:rsidR="004569F5" w:rsidRDefault="00CE08F6">
      <w:pPr>
        <w:pStyle w:val="CUERPOTEXTO"/>
        <w:numPr>
          <w:ilvl w:val="0"/>
          <w:numId w:val="2"/>
        </w:numPr>
        <w:spacing w:after="0"/>
      </w:pPr>
      <w:r>
        <w:tab/>
        <w:t>El grado de humedad de la tierra en que se encuentran enterrados los electrodos de puesta a tierra.</w:t>
      </w:r>
    </w:p>
    <w:p w:rsidR="004569F5" w:rsidRDefault="00CE08F6">
      <w:pPr>
        <w:pStyle w:val="CUERPOTEXTO"/>
        <w:numPr>
          <w:ilvl w:val="0"/>
          <w:numId w:val="2"/>
        </w:numPr>
        <w:spacing w:after="0"/>
      </w:pPr>
      <w:r>
        <w:tab/>
        <w:t>Que los cuadros eléctricos permanecen con la cerradura en correcto estado.</w:t>
      </w:r>
    </w:p>
    <w:p w:rsidR="004569F5" w:rsidRDefault="00CE08F6">
      <w:pPr>
        <w:pStyle w:val="CUERPOTEXTO"/>
        <w:numPr>
          <w:ilvl w:val="0"/>
          <w:numId w:val="2"/>
        </w:numPr>
      </w:pPr>
      <w:r>
        <w:tab/>
        <w:t>Que no existen partes en tensión al descubierto en los cuadros generales, en los auxiliares ni en los de las distintas máquinas.</w:t>
      </w:r>
    </w:p>
    <w:p w:rsidR="004569F5" w:rsidRDefault="00CE08F6">
      <w:pPr>
        <w:pStyle w:val="CUERPOTEXTO"/>
      </w:pPr>
      <w:r>
        <w:t xml:space="preserve"> </w:t>
      </w:r>
    </w:p>
    <w:p w:rsidR="004569F5" w:rsidRDefault="00CE08F6">
      <w:pPr>
        <w:pStyle w:val="CUERPOTEXTO"/>
      </w:pPr>
      <w:r>
        <w:t>Todos los trabajos de conservación y mantenimiento, así como las revisiones periódicas, se efectuarán por un instalador autorizado, que extenderá el correspondiente parte en el que quedará reflejado el trabajo realizado, entregando una de las copias al responsable del seguimiento del plan de seguridad y salud.</w:t>
      </w:r>
    </w:p>
    <w:p w:rsidR="004569F5" w:rsidRDefault="00CE08F6">
      <w:pPr>
        <w:pStyle w:val="CUERPOTEXTO"/>
      </w:pPr>
      <w:r>
        <w:t>Antes de iniciar los trabajos de reparación de cualquier elemento de la instalación, se comprobará que no hay tensión en la misma, mediante los aparatos apropiados. Al desconectar la instalación para efectuar trabajos de reparación, se adoptarán las medidas necesarias para evitar que se pueda conectar nuevamente de manera accidental. Para ello, se dispondrán las señales reglamentarias y se custodiará la llave del cuadro.</w:t>
      </w:r>
    </w:p>
    <w:p w:rsidR="004569F5" w:rsidRDefault="004569F5">
      <w:pPr>
        <w:spacing w:after="0" w:line="2" w:lineRule="auto"/>
      </w:pPr>
      <w:bookmarkStart w:id="70" w:name="PROJ:1:1:_RC_:6"/>
      <w:bookmarkEnd w:id="70"/>
    </w:p>
    <w:p w:rsidR="004569F5" w:rsidRDefault="00CE08F6">
      <w:pPr>
        <w:pStyle w:val="CAP2"/>
        <w:keepNext/>
      </w:pPr>
      <w:bookmarkStart w:id="71" w:name="_Toc128740375"/>
      <w:r>
        <w:t>1.6. Otras instalaciones provisionales de obra</w:t>
      </w:r>
      <w:bookmarkEnd w:id="71"/>
    </w:p>
    <w:p w:rsidR="004569F5" w:rsidRDefault="00CE08F6">
      <w:pPr>
        <w:pStyle w:val="CUERPOTEXTO"/>
      </w:pPr>
      <w:r>
        <w:t>Con antelación al inicio de las obras, se realizarán las siguientes instalaciones provisionales.</w:t>
      </w:r>
    </w:p>
    <w:p w:rsidR="004569F5" w:rsidRDefault="004569F5">
      <w:pPr>
        <w:spacing w:after="0" w:line="2" w:lineRule="auto"/>
      </w:pPr>
      <w:bookmarkStart w:id="72" w:name="PROJ:1:1:_RC_:6:1"/>
      <w:bookmarkEnd w:id="72"/>
    </w:p>
    <w:p w:rsidR="004569F5" w:rsidRDefault="00CE08F6">
      <w:pPr>
        <w:pStyle w:val="CAP3"/>
        <w:keepNext/>
      </w:pPr>
      <w:bookmarkStart w:id="73" w:name="_Toc128740376"/>
      <w:r>
        <w:t>1.6.1. Zona de almacenamiento y acopio de materiales</w:t>
      </w:r>
      <w:bookmarkEnd w:id="73"/>
    </w:p>
    <w:p w:rsidR="004569F5" w:rsidRDefault="00CE08F6">
      <w:pPr>
        <w:pStyle w:val="CUERPOTEXTO"/>
        <w:keepNext/>
      </w:pPr>
      <w:r>
        <w:t>En la zona de almacenamiento y acopio de materiales se adoptarán las siguientes medidas de carácter preventivo:</w:t>
      </w:r>
    </w:p>
    <w:p w:rsidR="004569F5" w:rsidRDefault="00CE08F6">
      <w:pPr>
        <w:pStyle w:val="CUERPOTEXTO"/>
        <w:numPr>
          <w:ilvl w:val="0"/>
          <w:numId w:val="3"/>
        </w:numPr>
        <w:spacing w:after="0"/>
      </w:pPr>
      <w:r>
        <w:tab/>
        <w:t>Se situará, siempre que sea posible, a una distancia mínima de 10 m de la construcción.</w:t>
      </w:r>
    </w:p>
    <w:p w:rsidR="004569F5" w:rsidRDefault="00CE08F6">
      <w:pPr>
        <w:pStyle w:val="CUERPOTEXTO"/>
        <w:numPr>
          <w:ilvl w:val="0"/>
          <w:numId w:val="3"/>
        </w:numPr>
        <w:spacing w:after="0"/>
      </w:pPr>
      <w:r>
        <w:tab/>
        <w:t>Deberá presentar una superficie de apoyo resistente, plana, nivelada y libre de obstáculos. Estará elevada, para evitar su inundación en caso de fuertes lluvias.</w:t>
      </w:r>
    </w:p>
    <w:p w:rsidR="004569F5" w:rsidRDefault="00CE08F6">
      <w:pPr>
        <w:pStyle w:val="CUERPOTEXTO"/>
        <w:numPr>
          <w:ilvl w:val="0"/>
          <w:numId w:val="3"/>
        </w:numPr>
        <w:spacing w:after="0"/>
      </w:pPr>
      <w:r>
        <w:tab/>
        <w:t>Será fácilmente accesible para camiones y grúas.</w:t>
      </w:r>
    </w:p>
    <w:p w:rsidR="004569F5" w:rsidRDefault="00CE08F6">
      <w:pPr>
        <w:pStyle w:val="CUERPOTEXTO"/>
        <w:numPr>
          <w:ilvl w:val="0"/>
          <w:numId w:val="3"/>
        </w:numPr>
        <w:spacing w:after="0"/>
      </w:pPr>
      <w:r>
        <w:tab/>
        <w:t>Se apilarán los materiales de manera ordenada sobre calzos de madera, de forma que la altura de almacenamiento no supere la indicada por el fabricante.</w:t>
      </w:r>
    </w:p>
    <w:p w:rsidR="004569F5" w:rsidRDefault="00CE08F6">
      <w:pPr>
        <w:pStyle w:val="CUERPOTEXTO"/>
        <w:numPr>
          <w:ilvl w:val="0"/>
          <w:numId w:val="3"/>
        </w:numPr>
        <w:spacing w:after="0"/>
      </w:pPr>
      <w:r>
        <w:tab/>
        <w:t>Quedará debidamente delimitada y señalizada.</w:t>
      </w:r>
    </w:p>
    <w:p w:rsidR="004569F5" w:rsidRDefault="00CE08F6">
      <w:pPr>
        <w:pStyle w:val="CUERPOTEXTO"/>
        <w:numPr>
          <w:ilvl w:val="0"/>
          <w:numId w:val="3"/>
        </w:numPr>
      </w:pPr>
      <w:r>
        <w:tab/>
        <w:t>Se estudiará el recorrido desde esta zona de almacenamiento y acopio de los materiales hasta el lugar de su utilización en la obra, de modo que esté libre de obstáculos.</w:t>
      </w:r>
    </w:p>
    <w:p w:rsidR="004569F5" w:rsidRDefault="00CE08F6">
      <w:pPr>
        <w:pStyle w:val="CUERPOTEXTO"/>
      </w:pPr>
      <w:r>
        <w:t xml:space="preserve"> </w:t>
      </w:r>
    </w:p>
    <w:p w:rsidR="004569F5" w:rsidRDefault="004569F5">
      <w:pPr>
        <w:spacing w:after="0" w:line="2" w:lineRule="auto"/>
      </w:pPr>
      <w:bookmarkStart w:id="74" w:name="PROJ:1:1:_RC_:6:2"/>
      <w:bookmarkEnd w:id="74"/>
    </w:p>
    <w:p w:rsidR="004569F5" w:rsidRDefault="00CE08F6">
      <w:pPr>
        <w:pStyle w:val="CAP3"/>
        <w:keepNext/>
      </w:pPr>
      <w:bookmarkStart w:id="75" w:name="_Toc128740377"/>
      <w:r>
        <w:t>1.6.2. Zona de almacenamiento de residuos</w:t>
      </w:r>
      <w:bookmarkEnd w:id="75"/>
    </w:p>
    <w:p w:rsidR="004569F5" w:rsidRDefault="00CE08F6">
      <w:pPr>
        <w:pStyle w:val="CUERPOTEXTO"/>
      </w:pPr>
      <w:r>
        <w:t>Se habilitará una zona de almacenamiento limpia y ordenada, donde se depositarán los contenedores con los sistemas precisos de recogida de posibles derrames, todo ello según disposiciones legales y reglamentarias vigentes en materia de residuos.</w:t>
      </w:r>
    </w:p>
    <w:p w:rsidR="004569F5" w:rsidRDefault="00CE08F6">
      <w:pPr>
        <w:pStyle w:val="CUERPOTEXTO"/>
        <w:keepNext/>
      </w:pPr>
      <w:r>
        <w:lastRenderedPageBreak/>
        <w:t>Se adoptarán las siguientes medidas de carácter preventivo:</w:t>
      </w:r>
    </w:p>
    <w:p w:rsidR="004569F5" w:rsidRDefault="00CE08F6">
      <w:pPr>
        <w:pStyle w:val="CUERPOTEXTO"/>
        <w:numPr>
          <w:ilvl w:val="0"/>
          <w:numId w:val="4"/>
        </w:numPr>
        <w:spacing w:after="0"/>
      </w:pPr>
      <w:r>
        <w:tab/>
        <w:t>Se segregarán todos los residuos que sea posible, con el fin de no generar más residuos de los necesarios ni convertir en peligrosos, al mezclarlos, aquellos residuos que no lo son por separado.</w:t>
      </w:r>
    </w:p>
    <w:p w:rsidR="004569F5" w:rsidRDefault="00CE08F6">
      <w:pPr>
        <w:pStyle w:val="CUERPOTEXTO"/>
        <w:numPr>
          <w:ilvl w:val="0"/>
          <w:numId w:val="4"/>
        </w:numPr>
        <w:spacing w:after="0"/>
      </w:pPr>
      <w:r>
        <w:tab/>
        <w:t>Deberá presentar una superficie de apoyo resistente, plana, nivelada y libre de obstáculos. Estará elevada, para evitar su inundación en caso de fuertes lluvias.</w:t>
      </w:r>
    </w:p>
    <w:p w:rsidR="004569F5" w:rsidRDefault="00CE08F6">
      <w:pPr>
        <w:pStyle w:val="CUERPOTEXTO"/>
        <w:numPr>
          <w:ilvl w:val="0"/>
          <w:numId w:val="4"/>
        </w:numPr>
        <w:spacing w:after="0"/>
      </w:pPr>
      <w:r>
        <w:tab/>
        <w:t>Será fácilmente accesible para camiones y grúas.</w:t>
      </w:r>
    </w:p>
    <w:p w:rsidR="004569F5" w:rsidRDefault="00CE08F6">
      <w:pPr>
        <w:pStyle w:val="CUERPOTEXTO"/>
        <w:numPr>
          <w:ilvl w:val="0"/>
          <w:numId w:val="4"/>
        </w:numPr>
        <w:spacing w:after="0"/>
      </w:pPr>
      <w:r>
        <w:tab/>
        <w:t>Quedará debidamente delimitada y señalizada.</w:t>
      </w:r>
    </w:p>
    <w:p w:rsidR="004569F5" w:rsidRDefault="00CE08F6">
      <w:pPr>
        <w:pStyle w:val="CUERPOTEXTO"/>
        <w:numPr>
          <w:ilvl w:val="0"/>
          <w:numId w:val="4"/>
        </w:numPr>
      </w:pPr>
      <w:r>
        <w:tab/>
        <w:t>Se estudiará el recorrido desde esta zona de almacenamiento de residuos hasta la salida de la obra, de modo que esté libre de obstáculos.</w:t>
      </w:r>
    </w:p>
    <w:p w:rsidR="004569F5" w:rsidRDefault="00CE08F6">
      <w:pPr>
        <w:pStyle w:val="CUERPOTEXTO"/>
      </w:pPr>
      <w:r>
        <w:t xml:space="preserve"> </w:t>
      </w:r>
    </w:p>
    <w:p w:rsidR="004569F5" w:rsidRDefault="004569F5">
      <w:pPr>
        <w:spacing w:after="0" w:line="2" w:lineRule="auto"/>
      </w:pPr>
      <w:bookmarkStart w:id="76" w:name="PROJ:1:1:_RC_:6:3"/>
      <w:bookmarkEnd w:id="76"/>
    </w:p>
    <w:p w:rsidR="004569F5" w:rsidRDefault="00CE08F6">
      <w:pPr>
        <w:pStyle w:val="CAP3"/>
        <w:keepNext/>
      </w:pPr>
      <w:bookmarkStart w:id="77" w:name="_Toc128740378"/>
      <w:r>
        <w:t>1.6.3. Grúa torre</w:t>
      </w:r>
      <w:bookmarkEnd w:id="77"/>
    </w:p>
    <w:p w:rsidR="004569F5" w:rsidRDefault="00CE08F6">
      <w:pPr>
        <w:pStyle w:val="CUERPOTEXTO"/>
      </w:pPr>
      <w:r>
        <w:t>Para su ubicación y posterior utilización, se seguirán las instrucciones del fabricante en cuanto a las medidas de seguridad a adoptar durante las operaciones de montaje, uso y retirada de la instalación.</w:t>
      </w:r>
    </w:p>
    <w:p w:rsidR="004569F5" w:rsidRDefault="004569F5">
      <w:pPr>
        <w:spacing w:after="0" w:line="2" w:lineRule="auto"/>
      </w:pPr>
      <w:bookmarkStart w:id="78" w:name="PROJ:1:1:_RC_:7"/>
      <w:bookmarkEnd w:id="78"/>
    </w:p>
    <w:p w:rsidR="004569F5" w:rsidRDefault="00CE08F6">
      <w:pPr>
        <w:pStyle w:val="CAP2"/>
        <w:keepNext/>
      </w:pPr>
      <w:bookmarkStart w:id="79" w:name="_Toc128740379"/>
      <w:r>
        <w:t>1.7. Servicios de higiene y bienestar de los trabajadores</w:t>
      </w:r>
      <w:bookmarkEnd w:id="79"/>
    </w:p>
    <w:p w:rsidR="004569F5" w:rsidRDefault="00CE08F6">
      <w:pPr>
        <w:pStyle w:val="CUERPOTEXTO"/>
      </w:pPr>
      <w:r>
        <w:t>Los servicios higiénicos de la obra cumplirán las "Disposiciones mínimas generales relativas a los lugares de trabajo en las obras" contenidas en la legislación vigente en la materia.</w:t>
      </w:r>
    </w:p>
    <w:p w:rsidR="004569F5" w:rsidRDefault="00CE08F6">
      <w:pPr>
        <w:pStyle w:val="CUERPOTEXTO"/>
      </w:pPr>
      <w:r>
        <w:t>El cálculo de la superficie de los locales destinados a los servicios de higiene y bienestar de los trabajadores, se ha obtenido en función del uso y del número medio de operarios que trabajarán simultáneamente, según las especificaciones del plan de ejecución de la obra.</w:t>
      </w:r>
    </w:p>
    <w:p w:rsidR="004569F5" w:rsidRDefault="00CE08F6">
      <w:pPr>
        <w:pStyle w:val="CUERPOTEXTO"/>
      </w:pPr>
      <w:r>
        <w:t>Se llevarán las acometidas de energía eléctrica y de agua hasta los diferentes módulos provisionales de los diferentes servicios sanitarios y comunes que se vayan a instalar en esta obra, realizándose la instalación de saneamiento para evacuar las aguas procedentes de los mismos hacia la red general de alcantarillado.</w:t>
      </w:r>
    </w:p>
    <w:p w:rsidR="004569F5" w:rsidRDefault="004569F5">
      <w:pPr>
        <w:spacing w:after="0" w:line="2" w:lineRule="auto"/>
      </w:pPr>
      <w:bookmarkStart w:id="80" w:name="PROJ:1:1:_RC_:7:1"/>
      <w:bookmarkEnd w:id="80"/>
    </w:p>
    <w:p w:rsidR="004569F5" w:rsidRDefault="00CE08F6">
      <w:pPr>
        <w:pStyle w:val="CAP3"/>
        <w:keepNext/>
      </w:pPr>
      <w:bookmarkStart w:id="81" w:name="_Toc128740380"/>
      <w:r>
        <w:t>1.7.1. Vestuarios</w:t>
      </w:r>
      <w:bookmarkEnd w:id="81"/>
    </w:p>
    <w:p w:rsidR="004569F5" w:rsidRDefault="00CE08F6">
      <w:pPr>
        <w:pStyle w:val="CUERPOTEXTO"/>
      </w:pPr>
      <w:r>
        <w:t>Serán de fácil acceso y estarán próximos al área de trabajo.</w:t>
      </w:r>
    </w:p>
    <w:p w:rsidR="004569F5" w:rsidRDefault="00CE08F6">
      <w:pPr>
        <w:pStyle w:val="CUERPOTEXTO"/>
        <w:keepNext/>
      </w:pPr>
      <w:r>
        <w:t>La dotación mínima prevista para los vestuarios es de:</w:t>
      </w:r>
    </w:p>
    <w:p w:rsidR="004569F5" w:rsidRDefault="00CE08F6">
      <w:pPr>
        <w:pStyle w:val="CUERPOTEXTO"/>
        <w:numPr>
          <w:ilvl w:val="0"/>
          <w:numId w:val="5"/>
        </w:numPr>
        <w:spacing w:after="0"/>
      </w:pPr>
      <w:r>
        <w:tab/>
        <w:t>1 armario guardarropa o taquilla individual, dotada de llave y con la capacidad necesaria para guardar la ropa y el calzado, por cada trabajador.</w:t>
      </w:r>
    </w:p>
    <w:p w:rsidR="004569F5" w:rsidRDefault="00CE08F6">
      <w:pPr>
        <w:pStyle w:val="CUERPOTEXTO"/>
        <w:numPr>
          <w:ilvl w:val="0"/>
          <w:numId w:val="5"/>
        </w:numPr>
        <w:spacing w:after="0"/>
      </w:pPr>
      <w:r>
        <w:tab/>
        <w:t>1 silla o plaza de banco por cada trabajador.</w:t>
      </w:r>
    </w:p>
    <w:p w:rsidR="004569F5" w:rsidRDefault="00CE08F6">
      <w:pPr>
        <w:pStyle w:val="CUERPOTEXTO"/>
        <w:numPr>
          <w:ilvl w:val="0"/>
          <w:numId w:val="5"/>
        </w:numPr>
      </w:pPr>
      <w:r>
        <w:tab/>
        <w:t>1 percha por cada trabajador.</w:t>
      </w:r>
    </w:p>
    <w:p w:rsidR="004569F5" w:rsidRDefault="00CE08F6">
      <w:pPr>
        <w:pStyle w:val="CUERPOTEXTO"/>
      </w:pPr>
      <w:r>
        <w:t xml:space="preserve"> </w:t>
      </w:r>
    </w:p>
    <w:p w:rsidR="004569F5" w:rsidRDefault="00CE08F6">
      <w:pPr>
        <w:pStyle w:val="CUERPOTEXTO"/>
      </w:pPr>
      <w:r>
        <w:t>Justificación: No se contempla caseta de vestuario.</w:t>
      </w:r>
    </w:p>
    <w:p w:rsidR="004569F5" w:rsidRDefault="004569F5">
      <w:pPr>
        <w:spacing w:after="0" w:line="2" w:lineRule="auto"/>
      </w:pPr>
      <w:bookmarkStart w:id="82" w:name="PROJ:1:1:_RC_:7:2"/>
      <w:bookmarkEnd w:id="82"/>
    </w:p>
    <w:p w:rsidR="004569F5" w:rsidRDefault="00CE08F6">
      <w:pPr>
        <w:pStyle w:val="CAP3"/>
        <w:keepNext/>
      </w:pPr>
      <w:bookmarkStart w:id="83" w:name="_Toc128740381"/>
      <w:r>
        <w:t>1.7.2. Aseos</w:t>
      </w:r>
      <w:bookmarkEnd w:id="83"/>
    </w:p>
    <w:p w:rsidR="004569F5" w:rsidRDefault="00CE08F6">
      <w:pPr>
        <w:pStyle w:val="CUERPOTEXTO"/>
      </w:pPr>
      <w:r>
        <w:t>Estarán junto a los vestuarios y dispondrán de instalación de agua fría y caliente.</w:t>
      </w:r>
    </w:p>
    <w:p w:rsidR="004569F5" w:rsidRDefault="00CE08F6">
      <w:pPr>
        <w:pStyle w:val="CUERPOTEXTO"/>
        <w:keepNext/>
      </w:pPr>
      <w:r>
        <w:t>La dotación mínima prevista para los aseos es de:</w:t>
      </w:r>
    </w:p>
    <w:p w:rsidR="004569F5" w:rsidRDefault="00CE08F6">
      <w:pPr>
        <w:pStyle w:val="CUERPOTEXTO"/>
        <w:numPr>
          <w:ilvl w:val="0"/>
          <w:numId w:val="6"/>
        </w:numPr>
        <w:spacing w:after="0"/>
      </w:pPr>
      <w:r>
        <w:tab/>
        <w:t>1 ducha por cada 10 trabajadores o fracción que trabajen simultáneamente en la obra</w:t>
      </w:r>
    </w:p>
    <w:p w:rsidR="004569F5" w:rsidRDefault="00CE08F6">
      <w:pPr>
        <w:pStyle w:val="CUERPOTEXTO"/>
        <w:numPr>
          <w:ilvl w:val="0"/>
          <w:numId w:val="6"/>
        </w:numPr>
        <w:spacing w:after="0"/>
      </w:pPr>
      <w:r>
        <w:tab/>
        <w:t>1 inodoro por cada 25 hombres o fracción y 1 por cada 15 mujeres o fracción.</w:t>
      </w:r>
    </w:p>
    <w:p w:rsidR="004569F5" w:rsidRDefault="00CE08F6">
      <w:pPr>
        <w:pStyle w:val="CUERPOTEXTO"/>
        <w:numPr>
          <w:ilvl w:val="0"/>
          <w:numId w:val="6"/>
        </w:numPr>
        <w:spacing w:after="0"/>
      </w:pPr>
      <w:r>
        <w:tab/>
        <w:t>1 lavabo por cada 10 trabajadores o fracción que trabajen simultáneamente en la obra.</w:t>
      </w:r>
    </w:p>
    <w:p w:rsidR="004569F5" w:rsidRDefault="00CE08F6">
      <w:pPr>
        <w:pStyle w:val="CUERPOTEXTO"/>
        <w:numPr>
          <w:ilvl w:val="0"/>
          <w:numId w:val="6"/>
        </w:numPr>
        <w:spacing w:after="0"/>
      </w:pPr>
      <w:r>
        <w:tab/>
        <w:t>1 urinario por cada 25 hombres o fracción</w:t>
      </w:r>
    </w:p>
    <w:p w:rsidR="004569F5" w:rsidRDefault="00CE08F6">
      <w:pPr>
        <w:pStyle w:val="CUERPOTEXTO"/>
        <w:numPr>
          <w:ilvl w:val="0"/>
          <w:numId w:val="6"/>
        </w:numPr>
        <w:spacing w:after="0"/>
      </w:pPr>
      <w:r>
        <w:tab/>
        <w:t>1 secamanos de celulosa o eléctrico por cada lavabo</w:t>
      </w:r>
    </w:p>
    <w:p w:rsidR="004569F5" w:rsidRDefault="00CE08F6">
      <w:pPr>
        <w:pStyle w:val="CUERPOTEXTO"/>
        <w:numPr>
          <w:ilvl w:val="0"/>
          <w:numId w:val="6"/>
        </w:numPr>
        <w:spacing w:after="0"/>
      </w:pPr>
      <w:r>
        <w:tab/>
        <w:t>1 jabonera dosificadora por cada lavabo</w:t>
      </w:r>
    </w:p>
    <w:p w:rsidR="004569F5" w:rsidRDefault="00CE08F6">
      <w:pPr>
        <w:pStyle w:val="CUERPOTEXTO"/>
        <w:numPr>
          <w:ilvl w:val="0"/>
          <w:numId w:val="6"/>
        </w:numPr>
        <w:spacing w:after="0"/>
      </w:pPr>
      <w:r>
        <w:tab/>
        <w:t>1 espejo de dimensiones mínimas 40x50 cm por cada 10 trabajadores o fracción.</w:t>
      </w:r>
    </w:p>
    <w:p w:rsidR="004569F5" w:rsidRDefault="00CE08F6">
      <w:pPr>
        <w:pStyle w:val="CUERPOTEXTO"/>
        <w:numPr>
          <w:ilvl w:val="0"/>
          <w:numId w:val="6"/>
        </w:numPr>
        <w:spacing w:after="0"/>
      </w:pPr>
      <w:r>
        <w:tab/>
        <w:t>1 recipiente para recogida de celulosa sanitaria</w:t>
      </w:r>
    </w:p>
    <w:p w:rsidR="004569F5" w:rsidRDefault="00CE08F6">
      <w:pPr>
        <w:pStyle w:val="CUERPOTEXTO"/>
        <w:numPr>
          <w:ilvl w:val="0"/>
          <w:numId w:val="6"/>
        </w:numPr>
      </w:pPr>
      <w:r>
        <w:tab/>
        <w:t>1 portarrollos con papel higiénico por cada inodoro</w:t>
      </w:r>
    </w:p>
    <w:p w:rsidR="004569F5" w:rsidRDefault="00CE08F6">
      <w:pPr>
        <w:pStyle w:val="CUERPOTEXTO"/>
      </w:pPr>
      <w:r>
        <w:t xml:space="preserve"> </w:t>
      </w:r>
    </w:p>
    <w:p w:rsidR="004569F5" w:rsidRDefault="00CE08F6">
      <w:pPr>
        <w:pStyle w:val="CUERPOTEXTO"/>
      </w:pPr>
      <w:r>
        <w:t xml:space="preserve">Las dimensiones mínimas de la cabina para inodoro o ducha serán de 1,20x1,00 m y 2,30 m de altura. Deben preverse las correspondientes reposiciones de jabón, papel higiénico y detergentes. Las cabinas </w:t>
      </w:r>
      <w:r>
        <w:lastRenderedPageBreak/>
        <w:t>tendrán fácil acceso y estarán próximas al área de trabajo, sin visibilidad desde el exterior, y estarán provistas de percha y puerta con cierre interior. Dispondrán de ventilación al exterior y, en caso de que no puedan conectarse a la red municipal de alcantarillado, se utilizarán retretes anaeróbicos.</w:t>
      </w:r>
    </w:p>
    <w:p w:rsidR="004569F5" w:rsidRDefault="00CE08F6">
      <w:pPr>
        <w:pStyle w:val="CUERPOTEXTO"/>
      </w:pPr>
      <w:r>
        <w:t>Justificación: La caseta contiene un aseo.</w:t>
      </w:r>
    </w:p>
    <w:p w:rsidR="004569F5" w:rsidRDefault="004569F5">
      <w:pPr>
        <w:spacing w:after="0" w:line="2" w:lineRule="auto"/>
      </w:pPr>
      <w:bookmarkStart w:id="84" w:name="PROJ:1:1:_RC_:7:3"/>
      <w:bookmarkEnd w:id="84"/>
    </w:p>
    <w:p w:rsidR="004569F5" w:rsidRDefault="00CE08F6">
      <w:pPr>
        <w:pStyle w:val="CAP3"/>
        <w:keepNext/>
      </w:pPr>
      <w:bookmarkStart w:id="85" w:name="_Toc128740382"/>
      <w:r>
        <w:t>1.7.3. Comedor</w:t>
      </w:r>
      <w:bookmarkEnd w:id="85"/>
    </w:p>
    <w:p w:rsidR="004569F5" w:rsidRDefault="00CE08F6">
      <w:pPr>
        <w:pStyle w:val="CUERPOTEXTO"/>
        <w:keepNext/>
      </w:pPr>
      <w:r>
        <w:t>La dotación mínima prevista para el comedor es de:</w:t>
      </w:r>
    </w:p>
    <w:p w:rsidR="004569F5" w:rsidRDefault="00CE08F6">
      <w:pPr>
        <w:pStyle w:val="CUERPOTEXTO"/>
        <w:numPr>
          <w:ilvl w:val="0"/>
          <w:numId w:val="7"/>
        </w:numPr>
        <w:spacing w:after="0"/>
      </w:pPr>
      <w:r>
        <w:tab/>
        <w:t>1 fregadero con servicio de agua potable por cada 25 trabajadores o fracción.</w:t>
      </w:r>
    </w:p>
    <w:p w:rsidR="004569F5" w:rsidRDefault="00CE08F6">
      <w:pPr>
        <w:pStyle w:val="CUERPOTEXTO"/>
        <w:numPr>
          <w:ilvl w:val="0"/>
          <w:numId w:val="7"/>
        </w:numPr>
        <w:spacing w:after="0"/>
      </w:pPr>
      <w:r>
        <w:tab/>
        <w:t>1 mesa con asientos por cada 10 trabajadores o fracción.</w:t>
      </w:r>
    </w:p>
    <w:p w:rsidR="004569F5" w:rsidRDefault="00CE08F6">
      <w:pPr>
        <w:pStyle w:val="CUERPOTEXTO"/>
        <w:numPr>
          <w:ilvl w:val="0"/>
          <w:numId w:val="7"/>
        </w:numPr>
        <w:spacing w:after="0"/>
      </w:pPr>
      <w:r>
        <w:tab/>
        <w:t>1 horno microondas por cada 25 trabajadores o fracción.</w:t>
      </w:r>
    </w:p>
    <w:p w:rsidR="004569F5" w:rsidRDefault="00CE08F6">
      <w:pPr>
        <w:pStyle w:val="CUERPOTEXTO"/>
        <w:numPr>
          <w:ilvl w:val="0"/>
          <w:numId w:val="7"/>
        </w:numPr>
      </w:pPr>
      <w:r>
        <w:tab/>
        <w:t>1 frigorífico por cada 25 trabajadores o fracción.</w:t>
      </w:r>
    </w:p>
    <w:p w:rsidR="004569F5" w:rsidRDefault="00CE08F6">
      <w:pPr>
        <w:pStyle w:val="CUERPOTEXTO"/>
      </w:pPr>
      <w:r>
        <w:t xml:space="preserve"> </w:t>
      </w:r>
    </w:p>
    <w:p w:rsidR="004569F5" w:rsidRDefault="00CE08F6">
      <w:pPr>
        <w:pStyle w:val="CUERPOTEXTO"/>
      </w:pPr>
      <w:r>
        <w:t>Estará ubicado en lugar próximo a los de trabajo, separado de otros locales y de focos insalubres o molestos. Tendrá una altura mínima de 2,30 m, con iluminación, ventilación y temperatura adecuadas. El suelo, las paredes y el techo serán susceptibles de fácil limpieza. Dispondrá de vasos, platos y cubiertos, preferentemente desechables, para cada trabajador.</w:t>
      </w:r>
    </w:p>
    <w:p w:rsidR="004569F5" w:rsidRDefault="00CE08F6">
      <w:pPr>
        <w:pStyle w:val="CUERPOTEXTO"/>
      </w:pPr>
      <w:r>
        <w:t>Quedan prohibidos los comedores provisionales que no estén debidamente habilitados. En cualquier caso, todo comedor debe estar en buenas condiciones de limpieza y ventilación. A la salida del comedor se instalarán cubos de basura para la recogida selectiva de residuos orgánicos, vidrios, plásticos y papel, que serán depositados diariamente en los contenedores de los servicios municipales.</w:t>
      </w:r>
    </w:p>
    <w:p w:rsidR="004569F5" w:rsidRDefault="004569F5">
      <w:pPr>
        <w:spacing w:after="0" w:line="2" w:lineRule="auto"/>
      </w:pPr>
      <w:bookmarkStart w:id="86" w:name="PROJ:1:1:_RC_:8"/>
      <w:bookmarkEnd w:id="86"/>
    </w:p>
    <w:p w:rsidR="004569F5" w:rsidRDefault="00CE08F6">
      <w:pPr>
        <w:pStyle w:val="CAP2"/>
        <w:keepNext/>
      </w:pPr>
      <w:bookmarkStart w:id="87" w:name="_Toc128740383"/>
      <w:r>
        <w:t>1.8. Instalación de asistencia a accidentados y primeros auxilios</w:t>
      </w:r>
      <w:bookmarkEnd w:id="87"/>
    </w:p>
    <w:p w:rsidR="004569F5" w:rsidRDefault="00CE08F6">
      <w:pPr>
        <w:pStyle w:val="CUERPOTEXTO"/>
      </w:pPr>
      <w:r>
        <w:t>La evacuación de heridos a los centros sanitarios se llevará a cabo exclusivamente por personal especializado, en ambulancia. Tan solo los heridos leves podrán trasladarse por otros medios, siempre con el consentimiento y bajo la supervisión del responsable de emergencias de la obra.</w:t>
      </w:r>
    </w:p>
    <w:p w:rsidR="004569F5" w:rsidRDefault="00CE08F6">
      <w:pPr>
        <w:pStyle w:val="CUERPOTEXTO"/>
      </w:pPr>
      <w:r>
        <w:t>Se dispondrá en lugar visible de la obra un cartel con los teléfonos de urgencias y de los centros sanitarios más próximos.</w:t>
      </w:r>
    </w:p>
    <w:p w:rsidR="004569F5" w:rsidRDefault="004569F5">
      <w:pPr>
        <w:spacing w:after="0" w:line="2" w:lineRule="auto"/>
      </w:pPr>
      <w:bookmarkStart w:id="88" w:name="PROJ:1:1:_RC_:8:1"/>
      <w:bookmarkEnd w:id="88"/>
    </w:p>
    <w:p w:rsidR="004569F5" w:rsidRDefault="00CE08F6">
      <w:pPr>
        <w:pStyle w:val="CAP3"/>
        <w:keepNext/>
      </w:pPr>
      <w:bookmarkStart w:id="89" w:name="_Toc128740384"/>
      <w:r>
        <w:t>1.8.1. Medios de auxilio en obra</w:t>
      </w:r>
      <w:bookmarkEnd w:id="89"/>
    </w:p>
    <w:p w:rsidR="004569F5" w:rsidRDefault="00CE08F6">
      <w:pPr>
        <w:pStyle w:val="CUERPOTEXTO"/>
      </w:pPr>
      <w:r>
        <w:t>En la obra se dispondrá un botiquín en sitio visible y accesible a los trabajadores y debidamente equipado según las disposiciones vigentes en la materia, que regulan el suministro a las empresas de botiquines con material de primeros auxilios en caso de accidente de trabajo.</w:t>
      </w:r>
    </w:p>
    <w:p w:rsidR="004569F5" w:rsidRDefault="00CE08F6">
      <w:pPr>
        <w:pStyle w:val="CUERPOTEXTO"/>
        <w:keepNext/>
      </w:pPr>
      <w:r>
        <w:t>Su contenido mínimo será de:</w:t>
      </w:r>
    </w:p>
    <w:p w:rsidR="004569F5" w:rsidRDefault="00CE08F6">
      <w:pPr>
        <w:pStyle w:val="CUERPOTEXTO"/>
        <w:numPr>
          <w:ilvl w:val="0"/>
          <w:numId w:val="8"/>
        </w:numPr>
        <w:spacing w:after="0"/>
      </w:pPr>
      <w:r>
        <w:tab/>
        <w:t>Un frasco conteniendo agua oxigenada.</w:t>
      </w:r>
    </w:p>
    <w:p w:rsidR="004569F5" w:rsidRDefault="00CE08F6">
      <w:pPr>
        <w:pStyle w:val="CUERPOTEXTO"/>
        <w:numPr>
          <w:ilvl w:val="0"/>
          <w:numId w:val="8"/>
        </w:numPr>
        <w:spacing w:after="0"/>
      </w:pPr>
      <w:r>
        <w:tab/>
        <w:t>Un frasco conteniendo alcohol de 96°.</w:t>
      </w:r>
    </w:p>
    <w:p w:rsidR="004569F5" w:rsidRDefault="00CE08F6">
      <w:pPr>
        <w:pStyle w:val="CUERPOTEXTO"/>
        <w:numPr>
          <w:ilvl w:val="0"/>
          <w:numId w:val="8"/>
        </w:numPr>
        <w:spacing w:after="0"/>
      </w:pPr>
      <w:r>
        <w:tab/>
        <w:t>Un frasco conteniendo tintura de yodo.</w:t>
      </w:r>
    </w:p>
    <w:p w:rsidR="004569F5" w:rsidRDefault="00CE08F6">
      <w:pPr>
        <w:pStyle w:val="CUERPOTEXTO"/>
        <w:numPr>
          <w:ilvl w:val="0"/>
          <w:numId w:val="8"/>
        </w:numPr>
        <w:spacing w:after="0"/>
      </w:pPr>
      <w:r>
        <w:tab/>
        <w:t>Un frasco conteniendo mercurocromo.</w:t>
      </w:r>
    </w:p>
    <w:p w:rsidR="004569F5" w:rsidRDefault="00CE08F6">
      <w:pPr>
        <w:pStyle w:val="CUERPOTEXTO"/>
        <w:numPr>
          <w:ilvl w:val="0"/>
          <w:numId w:val="8"/>
        </w:numPr>
        <w:spacing w:after="0"/>
      </w:pPr>
      <w:r>
        <w:tab/>
        <w:t>Un frasco conteniendo amoníaco.</w:t>
      </w:r>
    </w:p>
    <w:p w:rsidR="004569F5" w:rsidRDefault="00CE08F6">
      <w:pPr>
        <w:pStyle w:val="CUERPOTEXTO"/>
        <w:numPr>
          <w:ilvl w:val="0"/>
          <w:numId w:val="8"/>
        </w:numPr>
        <w:spacing w:after="0"/>
      </w:pPr>
      <w:r>
        <w:tab/>
        <w:t>Una caja conteniendo gasa estéril.</w:t>
      </w:r>
    </w:p>
    <w:p w:rsidR="004569F5" w:rsidRDefault="00CE08F6">
      <w:pPr>
        <w:pStyle w:val="CUERPOTEXTO"/>
        <w:numPr>
          <w:ilvl w:val="0"/>
          <w:numId w:val="8"/>
        </w:numPr>
        <w:spacing w:after="0"/>
      </w:pPr>
      <w:r>
        <w:tab/>
        <w:t>Una caja conteniendo algodón hidrófilo estéril.</w:t>
      </w:r>
    </w:p>
    <w:p w:rsidR="004569F5" w:rsidRDefault="00CE08F6">
      <w:pPr>
        <w:pStyle w:val="CUERPOTEXTO"/>
        <w:numPr>
          <w:ilvl w:val="0"/>
          <w:numId w:val="8"/>
        </w:numPr>
        <w:spacing w:after="0"/>
      </w:pPr>
      <w:r>
        <w:tab/>
        <w:t>Una caja de apósitos adhesivos.</w:t>
      </w:r>
    </w:p>
    <w:p w:rsidR="004569F5" w:rsidRDefault="00CE08F6">
      <w:pPr>
        <w:pStyle w:val="CUERPOTEXTO"/>
        <w:numPr>
          <w:ilvl w:val="0"/>
          <w:numId w:val="8"/>
        </w:numPr>
        <w:spacing w:after="0"/>
      </w:pPr>
      <w:r>
        <w:tab/>
        <w:t>Vendas.</w:t>
      </w:r>
    </w:p>
    <w:p w:rsidR="004569F5" w:rsidRDefault="00CE08F6">
      <w:pPr>
        <w:pStyle w:val="CUERPOTEXTO"/>
        <w:numPr>
          <w:ilvl w:val="0"/>
          <w:numId w:val="8"/>
        </w:numPr>
        <w:spacing w:after="0"/>
      </w:pPr>
      <w:r>
        <w:tab/>
        <w:t>Un rollo de esparadrapo.</w:t>
      </w:r>
    </w:p>
    <w:p w:rsidR="004569F5" w:rsidRDefault="00CE08F6">
      <w:pPr>
        <w:pStyle w:val="CUERPOTEXTO"/>
        <w:numPr>
          <w:ilvl w:val="0"/>
          <w:numId w:val="8"/>
        </w:numPr>
        <w:spacing w:after="0"/>
      </w:pPr>
      <w:r>
        <w:tab/>
        <w:t>Una bolsa de goma para agua y hielo.</w:t>
      </w:r>
    </w:p>
    <w:p w:rsidR="004569F5" w:rsidRDefault="00CE08F6">
      <w:pPr>
        <w:pStyle w:val="CUERPOTEXTO"/>
        <w:numPr>
          <w:ilvl w:val="0"/>
          <w:numId w:val="8"/>
        </w:numPr>
        <w:spacing w:after="0"/>
      </w:pPr>
      <w:r>
        <w:tab/>
        <w:t>Una bolsa con guantes esterilizados.</w:t>
      </w:r>
    </w:p>
    <w:p w:rsidR="004569F5" w:rsidRDefault="00CE08F6">
      <w:pPr>
        <w:pStyle w:val="CUERPOTEXTO"/>
        <w:numPr>
          <w:ilvl w:val="0"/>
          <w:numId w:val="8"/>
        </w:numPr>
        <w:spacing w:after="0"/>
      </w:pPr>
      <w:r>
        <w:tab/>
        <w:t>Antiespasmódicos.</w:t>
      </w:r>
    </w:p>
    <w:p w:rsidR="004569F5" w:rsidRDefault="00CE08F6">
      <w:pPr>
        <w:pStyle w:val="CUERPOTEXTO"/>
        <w:numPr>
          <w:ilvl w:val="0"/>
          <w:numId w:val="8"/>
        </w:numPr>
        <w:spacing w:after="0"/>
      </w:pPr>
      <w:r>
        <w:tab/>
        <w:t>Analgésicos.</w:t>
      </w:r>
    </w:p>
    <w:p w:rsidR="004569F5" w:rsidRDefault="00CE08F6">
      <w:pPr>
        <w:pStyle w:val="CUERPOTEXTO"/>
        <w:numPr>
          <w:ilvl w:val="0"/>
          <w:numId w:val="8"/>
        </w:numPr>
        <w:spacing w:after="0"/>
      </w:pPr>
      <w:r>
        <w:tab/>
        <w:t>Un par de tijeras.</w:t>
      </w:r>
    </w:p>
    <w:p w:rsidR="004569F5" w:rsidRDefault="00CE08F6">
      <w:pPr>
        <w:pStyle w:val="CUERPOTEXTO"/>
        <w:numPr>
          <w:ilvl w:val="0"/>
          <w:numId w:val="8"/>
        </w:numPr>
        <w:spacing w:after="0"/>
      </w:pPr>
      <w:r>
        <w:tab/>
        <w:t>Tónicos cardíacos de urgencia.</w:t>
      </w:r>
    </w:p>
    <w:p w:rsidR="004569F5" w:rsidRDefault="00CE08F6">
      <w:pPr>
        <w:pStyle w:val="CUERPOTEXTO"/>
        <w:numPr>
          <w:ilvl w:val="0"/>
          <w:numId w:val="8"/>
        </w:numPr>
        <w:spacing w:after="0"/>
      </w:pPr>
      <w:r>
        <w:tab/>
        <w:t>Un torniquete.</w:t>
      </w:r>
    </w:p>
    <w:p w:rsidR="004569F5" w:rsidRDefault="00CE08F6">
      <w:pPr>
        <w:pStyle w:val="CUERPOTEXTO"/>
        <w:numPr>
          <w:ilvl w:val="0"/>
          <w:numId w:val="8"/>
        </w:numPr>
        <w:spacing w:after="0"/>
      </w:pPr>
      <w:r>
        <w:tab/>
        <w:t>Un termómetro clínico.</w:t>
      </w:r>
    </w:p>
    <w:p w:rsidR="004569F5" w:rsidRDefault="00CE08F6">
      <w:pPr>
        <w:pStyle w:val="CUERPOTEXTO"/>
        <w:numPr>
          <w:ilvl w:val="0"/>
          <w:numId w:val="8"/>
        </w:numPr>
      </w:pPr>
      <w:r>
        <w:tab/>
        <w:t>Jeringuillas desechables.</w:t>
      </w:r>
    </w:p>
    <w:p w:rsidR="004569F5" w:rsidRDefault="00CE08F6">
      <w:pPr>
        <w:pStyle w:val="CUERPOTEXTO"/>
      </w:pPr>
      <w:r>
        <w:lastRenderedPageBreak/>
        <w:t xml:space="preserve"> </w:t>
      </w:r>
    </w:p>
    <w:p w:rsidR="004569F5" w:rsidRDefault="00CE08F6">
      <w:pPr>
        <w:pStyle w:val="CUERPOTEXTO"/>
      </w:pPr>
      <w:r>
        <w:t>El responsable de emergencias revisará periódicamente el material de primeros auxilios, reponiendo los elementos utilizados y sustituyendo los productos caducados.</w:t>
      </w:r>
    </w:p>
    <w:p w:rsidR="004569F5" w:rsidRDefault="004569F5">
      <w:pPr>
        <w:spacing w:after="0" w:line="2" w:lineRule="auto"/>
      </w:pPr>
      <w:bookmarkStart w:id="90" w:name="PROJ:1:1:_RC_:8:2"/>
      <w:bookmarkEnd w:id="90"/>
    </w:p>
    <w:p w:rsidR="004569F5" w:rsidRDefault="00CE08F6">
      <w:pPr>
        <w:pStyle w:val="CAP3"/>
        <w:keepNext/>
      </w:pPr>
      <w:bookmarkStart w:id="91" w:name="_Toc128740385"/>
      <w:r>
        <w:t>1.8.2. Medidas en caso de emergencia</w:t>
      </w:r>
      <w:bookmarkEnd w:id="91"/>
    </w:p>
    <w:p w:rsidR="004569F5" w:rsidRDefault="00CE08F6">
      <w:pPr>
        <w:pStyle w:val="CUERPOTEXTO"/>
      </w:pPr>
      <w:r>
        <w:t>El contratista deberá reflejar en el correspondiente plan de seguridad y salud las posibles situaciones de emergencia, estableciendo las medidas oportunas en caso de primeros auxilios y designando para ello a personal con formación, que se hará cargo de dichas medidas.</w:t>
      </w:r>
    </w:p>
    <w:p w:rsidR="004569F5" w:rsidRDefault="00CE08F6">
      <w:pPr>
        <w:pStyle w:val="CUERPOTEXTO"/>
      </w:pPr>
      <w:r>
        <w:t>Los trabajadores responsables de las medidas de emergencia tienen derecho a la paralización de su actividad, debiendo estar garantizada la adecuada administración de los primeros auxilios y, cuando la situación lo requiera, el rápido traslado del operario a un centro de asistencia médica.</w:t>
      </w:r>
    </w:p>
    <w:p w:rsidR="004569F5" w:rsidRDefault="004569F5">
      <w:pPr>
        <w:spacing w:after="0" w:line="2" w:lineRule="auto"/>
      </w:pPr>
      <w:bookmarkStart w:id="92" w:name="PROJ:1:1:_RC_:8:3"/>
      <w:bookmarkEnd w:id="92"/>
    </w:p>
    <w:p w:rsidR="004569F5" w:rsidRDefault="00CE08F6">
      <w:pPr>
        <w:pStyle w:val="CAP3"/>
        <w:keepNext/>
      </w:pPr>
      <w:bookmarkStart w:id="93" w:name="_Toc128740386"/>
      <w:r>
        <w:t>1.8.3. Presencia de los recursos preventivos del contratista</w:t>
      </w:r>
      <w:bookmarkEnd w:id="93"/>
    </w:p>
    <w:p w:rsidR="004569F5" w:rsidRDefault="00CE08F6">
      <w:pPr>
        <w:pStyle w:val="CUERPOTEXTO"/>
      </w:pPr>
      <w:r>
        <w:t>Dadas las características de la obra y los riesgos previstos en el presente Estudio de seguridad y salud, cada contratista deberá asignar la presencia de sus recursos preventivos en la obra, según se establece en la legislación vigente en la materia.</w:t>
      </w:r>
    </w:p>
    <w:p w:rsidR="004569F5" w:rsidRDefault="00CE08F6">
      <w:pPr>
        <w:pStyle w:val="CUERPOTEXTO"/>
      </w:pPr>
      <w:r>
        <w:t>A tales efectos, el contratista deberá concretar los recursos preventivos asignados a la obra con capacitación suficiente, que deberán disponer de los medios necesarios para vigilar el cumplimiento de las medidas incluidas en el correspondiente plan de seguridad y salud.</w:t>
      </w:r>
    </w:p>
    <w:p w:rsidR="004569F5" w:rsidRDefault="00CE08F6">
      <w:pPr>
        <w:pStyle w:val="CUERPOTEXTO"/>
      </w:pPr>
      <w:r>
        <w:t>Dicha vigilancia incluirá la comprobación de la eficacia de las actividades preventivas previstas en dicho Plan, así como la adecuación de tales actividades a los riesgos que pretenden prevenirse o a la aparición de riesgos no previstos y derivados de la situación que determina la necesidad de la presencia de los recursos preventivos.</w:t>
      </w:r>
    </w:p>
    <w:p w:rsidR="004569F5" w:rsidRDefault="00CE08F6">
      <w:pPr>
        <w:pStyle w:val="CUERPOTEXTO"/>
      </w:pPr>
      <w:r>
        <w:t>Si, como resultado de la vigilancia, se observa un deficiente cumplimiento de las actividades preventivas, las personas que tengan asignada la presencia harán las indicaciones necesarias para el correcto e inmediato cumplimiento de las actividades preventivas, debiendo poner tales circunstancias en conocimiento del empresario para que éste adopte las medidas oportunas para corregir las deficiencias observadas.</w:t>
      </w:r>
    </w:p>
    <w:p w:rsidR="004569F5" w:rsidRDefault="004569F5">
      <w:pPr>
        <w:spacing w:after="0" w:line="2" w:lineRule="auto"/>
      </w:pPr>
      <w:bookmarkStart w:id="94" w:name="PROJ:1:1:_RC_:8:4"/>
      <w:bookmarkEnd w:id="94"/>
    </w:p>
    <w:p w:rsidR="004569F5" w:rsidRDefault="00CE08F6">
      <w:pPr>
        <w:pStyle w:val="CAP3"/>
        <w:keepNext/>
      </w:pPr>
      <w:bookmarkStart w:id="95" w:name="_Toc128740387"/>
      <w:r>
        <w:t>1.8.4. Llamadas en caso de emergencia</w:t>
      </w:r>
      <w:bookmarkEnd w:id="95"/>
    </w:p>
    <w:p w:rsidR="003F63EC" w:rsidRDefault="00CE08F6" w:rsidP="003F63EC">
      <w:pPr>
        <w:pStyle w:val="CUERPOTEXTO"/>
      </w:pPr>
      <w:r>
        <w:t xml:space="preserve"> </w:t>
      </w:r>
    </w:p>
    <w:tbl>
      <w:tblPr>
        <w:tblW w:w="5000" w:type="pct"/>
        <w:tblCellMar>
          <w:top w:w="28" w:type="dxa"/>
          <w:left w:w="28" w:type="dxa"/>
          <w:bottom w:w="28" w:type="dxa"/>
          <w:right w:w="28" w:type="dxa"/>
        </w:tblCellMar>
        <w:tblLook w:val="0000" w:firstRow="0" w:lastRow="0" w:firstColumn="0" w:lastColumn="0" w:noHBand="0" w:noVBand="0"/>
      </w:tblPr>
      <w:tblGrid>
        <w:gridCol w:w="9865"/>
      </w:tblGrid>
      <w:tr w:rsidR="003F63EC" w:rsidTr="00AA0B13">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jc w:val="center"/>
            </w:pPr>
            <w:r>
              <w:t>En caso de emergencia por accidente, incendio, etc.</w:t>
            </w:r>
          </w:p>
          <w:p w:rsidR="003F63EC" w:rsidRDefault="003F63EC" w:rsidP="00AA0B13">
            <w:pPr>
              <w:pStyle w:val="CUERPOTEXTOTABLA"/>
            </w:pPr>
            <w:r>
              <w:t xml:space="preserve"> </w:t>
            </w:r>
          </w:p>
        </w:tc>
      </w:tr>
      <w:tr w:rsidR="003F63EC" w:rsidTr="00AA0B13">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jc w:val="center"/>
              <w:rPr>
                <w:b/>
              </w:rPr>
            </w:pPr>
            <w:r>
              <w:rPr>
                <w:b/>
              </w:rPr>
              <w:t>112</w:t>
            </w:r>
          </w:p>
          <w:p w:rsidR="003F63EC" w:rsidRDefault="003F63EC" w:rsidP="00AA0B13">
            <w:pPr>
              <w:pStyle w:val="CUERPOTEXTOTABLA"/>
            </w:pPr>
            <w:r>
              <w:t xml:space="preserve"> </w:t>
            </w:r>
          </w:p>
        </w:tc>
      </w:tr>
      <w:tr w:rsidR="003F63EC" w:rsidTr="00AA0B13">
        <w:trPr>
          <w:cantSplit/>
        </w:trPr>
        <w:tc>
          <w:tcPr>
            <w:tcW w:w="0" w:type="auto"/>
            <w:tcBorders>
              <w:top w:val="single" w:sz="2" w:space="0" w:color="000000"/>
              <w:left w:val="single" w:sz="2" w:space="0" w:color="000000"/>
              <w:bottom w:val="single" w:sz="2" w:space="0" w:color="000000"/>
              <w:right w:val="single" w:sz="2" w:space="0" w:color="000000"/>
            </w:tcBorders>
            <w:noWrap/>
            <w:vAlign w:val="center"/>
          </w:tcPr>
          <w:p w:rsidR="003F63EC" w:rsidRDefault="003F63EC" w:rsidP="00AA0B13">
            <w:pPr>
              <w:pStyle w:val="CUERPOTEXTOTABLA"/>
              <w:jc w:val="center"/>
            </w:pPr>
            <w:r>
              <w:t>Hospital Universitario del Sureste</w:t>
            </w:r>
          </w:p>
          <w:p w:rsidR="003F63EC" w:rsidRDefault="003F63EC" w:rsidP="00AA0B13">
            <w:pPr>
              <w:pStyle w:val="CUERPOTEXTOTABLA"/>
              <w:jc w:val="center"/>
            </w:pPr>
            <w:r>
              <w:t>Rda. del Sur, 10, 28500 Arganda del Rey, Madrid</w:t>
            </w:r>
          </w:p>
          <w:p w:rsidR="003F63EC" w:rsidRDefault="003F63EC" w:rsidP="00AA0B13">
            <w:pPr>
              <w:pStyle w:val="CUERPOTEXTOTABLA"/>
              <w:jc w:val="center"/>
            </w:pPr>
            <w:r>
              <w:t>918 39 40 00</w:t>
            </w:r>
          </w:p>
        </w:tc>
      </w:tr>
      <w:tr w:rsidR="003F63EC" w:rsidTr="00AA0B13">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jc w:val="center"/>
            </w:pPr>
            <w:r>
              <w:t>Tiempo estimado: 54 minutos</w:t>
            </w:r>
          </w:p>
          <w:p w:rsidR="003F63EC" w:rsidRDefault="003F63EC" w:rsidP="00AA0B13">
            <w:pPr>
              <w:pStyle w:val="CUERPOTEXTOTABLA"/>
            </w:pPr>
            <w:r>
              <w:t xml:space="preserve"> </w:t>
            </w:r>
          </w:p>
        </w:tc>
      </w:tr>
    </w:tbl>
    <w:p w:rsidR="003F63EC" w:rsidRDefault="003F63EC" w:rsidP="003F63EC">
      <w:pPr>
        <w:spacing w:after="0" w:line="2" w:lineRule="auto"/>
      </w:pPr>
    </w:p>
    <w:p w:rsidR="003F63EC" w:rsidRDefault="003F63EC" w:rsidP="003F63EC">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212"/>
        <w:gridCol w:w="9653"/>
      </w:tblGrid>
      <w:tr w:rsidR="003F63EC" w:rsidTr="00AA0B13">
        <w:trPr>
          <w:cantSplit/>
          <w:jc w:val="center"/>
        </w:trPr>
        <w:tc>
          <w:tcPr>
            <w:tcW w:w="0" w:type="auto"/>
            <w:gridSpan w:val="2"/>
            <w:tcBorders>
              <w:top w:val="single" w:sz="2" w:space="0" w:color="000000"/>
              <w:left w:val="single" w:sz="2" w:space="0" w:color="000000"/>
              <w:right w:val="single" w:sz="2" w:space="0" w:color="000000"/>
            </w:tcBorders>
            <w:vAlign w:val="center"/>
          </w:tcPr>
          <w:p w:rsidR="003F63EC" w:rsidRDefault="003F63EC" w:rsidP="00AA0B13">
            <w:pPr>
              <w:pStyle w:val="CUERPOTEXTOTABLA"/>
              <w:jc w:val="center"/>
              <w:rPr>
                <w:b/>
              </w:rPr>
            </w:pPr>
            <w:r>
              <w:rPr>
                <w:b/>
              </w:rPr>
              <w:t>ASPECTOS QUE DEBE COMUNICAR LA PERSONA QUE REALIZA LA LLAMADA AL TELÉFONO DE EMERGENCIAS</w:t>
            </w:r>
          </w:p>
        </w:tc>
      </w:tr>
      <w:tr w:rsidR="003F63EC" w:rsidTr="00AA0B13">
        <w:trPr>
          <w:cantSplit/>
          <w:jc w:val="center"/>
        </w:trPr>
        <w:tc>
          <w:tcPr>
            <w:tcW w:w="0" w:type="auto"/>
            <w:tcBorders>
              <w:left w:val="single" w:sz="2" w:space="0" w:color="000000"/>
            </w:tcBorders>
            <w:noWrap/>
            <w:vAlign w:val="center"/>
          </w:tcPr>
          <w:p w:rsidR="003F63EC" w:rsidRDefault="003F63EC" w:rsidP="00AA0B13">
            <w:pPr>
              <w:spacing w:after="0" w:line="2" w:lineRule="auto"/>
            </w:pPr>
          </w:p>
          <w:tbl>
            <w:tblPr>
              <w:tblW w:w="113" w:type="dxa"/>
              <w:tblCellMar>
                <w:left w:w="0" w:type="dxa"/>
                <w:right w:w="0" w:type="dxa"/>
              </w:tblCellMar>
              <w:tblLook w:val="04A0" w:firstRow="1" w:lastRow="0" w:firstColumn="1" w:lastColumn="0" w:noHBand="0" w:noVBand="1"/>
            </w:tblPr>
            <w:tblGrid>
              <w:gridCol w:w="113"/>
            </w:tblGrid>
            <w:tr w:rsidR="003F63EC" w:rsidTr="00AA0B13">
              <w:trPr>
                <w:cantSplit/>
                <w:trHeight w:hRule="exact" w:val="113"/>
              </w:trPr>
              <w:tc>
                <w:tcPr>
                  <w:tcW w:w="113" w:type="dxa"/>
                </w:tcPr>
                <w:p w:rsidR="003F63EC" w:rsidRDefault="003F63EC" w:rsidP="00AA0B13">
                  <w:pPr>
                    <w:spacing w:after="0" w:line="2" w:lineRule="auto"/>
                  </w:pPr>
                </w:p>
              </w:tc>
            </w:tr>
          </w:tbl>
          <w:p w:rsidR="003F63EC" w:rsidRDefault="003F63EC" w:rsidP="00AA0B13">
            <w:pPr>
              <w:spacing w:after="0" w:line="2" w:lineRule="auto"/>
            </w:pPr>
          </w:p>
        </w:tc>
        <w:tc>
          <w:tcPr>
            <w:tcW w:w="0" w:type="auto"/>
            <w:tcBorders>
              <w:right w:val="single" w:sz="2" w:space="0" w:color="000000"/>
            </w:tcBorders>
            <w:tcMar>
              <w:top w:w="17" w:type="dxa"/>
              <w:left w:w="6" w:type="dxa"/>
              <w:bottom w:w="23" w:type="dxa"/>
              <w:right w:w="11" w:type="dxa"/>
            </w:tcMar>
            <w:vAlign w:val="center"/>
          </w:tcPr>
          <w:p w:rsidR="003F63EC" w:rsidRDefault="003F63EC" w:rsidP="00AA0B13">
            <w:pPr>
              <w:spacing w:after="0" w:line="240" w:lineRule="auto"/>
              <w:rPr>
                <w:rFonts w:ascii="Verdana" w:hAnsi="Verdana" w:cs="Verdana"/>
                <w:sz w:val="18"/>
              </w:rPr>
            </w:pPr>
            <w:r>
              <w:rPr>
                <w:rFonts w:ascii="Verdana" w:hAnsi="Verdana" w:cs="Verdana"/>
                <w:sz w:val="18"/>
              </w:rPr>
              <w:t xml:space="preserve"> </w:t>
            </w:r>
          </w:p>
        </w:tc>
      </w:tr>
      <w:tr w:rsidR="003F63EC" w:rsidTr="00AA0B13">
        <w:trPr>
          <w:cantSplit/>
          <w:jc w:val="center"/>
        </w:trPr>
        <w:tc>
          <w:tcPr>
            <w:tcW w:w="0" w:type="auto"/>
            <w:gridSpan w:val="2"/>
            <w:tcBorders>
              <w:left w:val="single" w:sz="2" w:space="0" w:color="000000"/>
              <w:bottom w:val="single" w:sz="2" w:space="0" w:color="000000"/>
              <w:right w:val="single" w:sz="2" w:space="0" w:color="000000"/>
            </w:tcBorders>
            <w:noWrap/>
            <w:vAlign w:val="center"/>
          </w:tcPr>
          <w:p w:rsidR="003F63EC" w:rsidRDefault="003F63EC" w:rsidP="00AA0B13">
            <w:pPr>
              <w:pStyle w:val="CUERPOTEXTOTABLA"/>
            </w:pPr>
            <w:r>
              <w:t>Especificar despacio y con voz muy clara:</w:t>
            </w:r>
          </w:p>
        </w:tc>
      </w:tr>
      <w:tr w:rsidR="003F63EC" w:rsidTr="00AA0B13">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1</w:t>
            </w:r>
          </w:p>
        </w:tc>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¿QUIÉN LLAMA?: Nombre completo y cargo que desempeña en la obra.</w:t>
            </w:r>
          </w:p>
        </w:tc>
      </w:tr>
      <w:tr w:rsidR="003F63EC" w:rsidTr="00AA0B13">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2</w:t>
            </w:r>
          </w:p>
        </w:tc>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¿DÓNDE ES LA EMERGENCIA?: identificación del emplazamiento de la obra.</w:t>
            </w:r>
          </w:p>
        </w:tc>
      </w:tr>
      <w:tr w:rsidR="003F63EC" w:rsidTr="00AA0B13">
        <w:trPr>
          <w:cantSplit/>
          <w:jc w:val="center"/>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3</w:t>
            </w:r>
          </w:p>
        </w:tc>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¿CUÁL ES LA SITUACIÓN ACTUAL?: Personas implicadas y heridos, acciones emprendidas, etc.</w:t>
            </w:r>
          </w:p>
        </w:tc>
      </w:tr>
    </w:tbl>
    <w:p w:rsidR="003F63EC" w:rsidRDefault="003F63EC" w:rsidP="003F63EC">
      <w:pPr>
        <w:spacing w:after="0" w:line="2" w:lineRule="auto"/>
      </w:pPr>
    </w:p>
    <w:p w:rsidR="003F63EC" w:rsidRDefault="003F63EC" w:rsidP="003F63EC">
      <w:pPr>
        <w:pStyle w:val="CUERPOTEXTO"/>
      </w:pPr>
      <w:r>
        <w:t xml:space="preserve"> </w:t>
      </w:r>
    </w:p>
    <w:tbl>
      <w:tblPr>
        <w:tblW w:w="5000" w:type="pct"/>
        <w:jc w:val="center"/>
        <w:tblCellMar>
          <w:top w:w="28" w:type="dxa"/>
          <w:left w:w="28" w:type="dxa"/>
          <w:bottom w:w="28" w:type="dxa"/>
          <w:right w:w="28" w:type="dxa"/>
        </w:tblCellMar>
        <w:tblLook w:val="0000" w:firstRow="0" w:lastRow="0" w:firstColumn="0" w:lastColumn="0" w:noHBand="0" w:noVBand="0"/>
      </w:tblPr>
      <w:tblGrid>
        <w:gridCol w:w="9865"/>
      </w:tblGrid>
      <w:tr w:rsidR="003F63EC" w:rsidTr="00AA0B13">
        <w:trPr>
          <w:cantSplit/>
          <w:jc w:val="center"/>
        </w:trPr>
        <w:tc>
          <w:tcPr>
            <w:tcW w:w="0" w:type="auto"/>
            <w:tcBorders>
              <w:top w:val="single" w:sz="2" w:space="0" w:color="000000"/>
              <w:left w:val="single" w:sz="2" w:space="0" w:color="000000"/>
              <w:bottom w:val="single" w:sz="2" w:space="0" w:color="000000"/>
              <w:right w:val="single" w:sz="2" w:space="0" w:color="000000"/>
            </w:tcBorders>
            <w:noWrap/>
            <w:vAlign w:val="center"/>
          </w:tcPr>
          <w:p w:rsidR="003F63EC" w:rsidRDefault="003F63EC" w:rsidP="00AA0B13">
            <w:pPr>
              <w:pStyle w:val="CUERPOTEXTOTABLA"/>
            </w:pPr>
            <w:r>
              <w:rPr>
                <w:noProof/>
              </w:rPr>
              <w:lastRenderedPageBreak/>
              <w:drawing>
                <wp:inline distT="0" distB="0" distL="0" distR="0" wp14:anchorId="00D3FBFE" wp14:editId="5F76F692">
                  <wp:extent cx="5508000" cy="3416400"/>
                  <wp:effectExtent l="0" t="0" r="0" b="0"/>
                  <wp:docPr id="1" name="0 Imagen" descr="im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g"/>
                          <pic:cNvPicPr/>
                        </pic:nvPicPr>
                        <pic:blipFill>
                          <a:blip r:embed="rId13"/>
                          <a:stretch>
                            <a:fillRect/>
                          </a:stretch>
                        </pic:blipFill>
                        <pic:spPr>
                          <a:xfrm>
                            <a:off x="0" y="0"/>
                            <a:ext cx="5508000" cy="3416400"/>
                          </a:xfrm>
                          <a:prstGeom prst="rect">
                            <a:avLst/>
                          </a:prstGeom>
                        </pic:spPr>
                      </pic:pic>
                    </a:graphicData>
                  </a:graphic>
                </wp:inline>
              </w:drawing>
            </w:r>
          </w:p>
        </w:tc>
      </w:tr>
    </w:tbl>
    <w:p w:rsidR="003F63EC" w:rsidRDefault="003F63EC" w:rsidP="003F63EC">
      <w:pPr>
        <w:spacing w:after="0" w:line="2" w:lineRule="auto"/>
      </w:pPr>
    </w:p>
    <w:p w:rsidR="003F63EC" w:rsidRDefault="003F63EC" w:rsidP="003F63EC">
      <w:pPr>
        <w:pStyle w:val="CUERPOTEXTO"/>
      </w:pPr>
      <w:r>
        <w:t xml:space="preserve"> </w:t>
      </w:r>
    </w:p>
    <w:tbl>
      <w:tblPr>
        <w:tblW w:w="5000" w:type="pct"/>
        <w:tblCellMar>
          <w:top w:w="28" w:type="dxa"/>
          <w:left w:w="28" w:type="dxa"/>
          <w:bottom w:w="28" w:type="dxa"/>
          <w:right w:w="28" w:type="dxa"/>
        </w:tblCellMar>
        <w:tblLook w:val="0000" w:firstRow="0" w:lastRow="0" w:firstColumn="0" w:lastColumn="0" w:noHBand="0" w:noVBand="0"/>
      </w:tblPr>
      <w:tblGrid>
        <w:gridCol w:w="8568"/>
        <w:gridCol w:w="1297"/>
      </w:tblGrid>
      <w:tr w:rsidR="003F63EC" w:rsidTr="00AA0B13">
        <w:trPr>
          <w:cantSplit/>
        </w:trPr>
        <w:tc>
          <w:tcPr>
            <w:tcW w:w="0" w:type="auto"/>
            <w:gridSpan w:val="2"/>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jc w:val="center"/>
              <w:rPr>
                <w:b/>
              </w:rPr>
            </w:pPr>
            <w:r>
              <w:rPr>
                <w:b/>
              </w:rPr>
              <w:t>COMUNICACIÓN A LOS EQUIPOS DE SALVAMENTO</w:t>
            </w:r>
          </w:p>
        </w:tc>
      </w:tr>
      <w:tr w:rsidR="003F63EC" w:rsidTr="00AA0B13">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Ambulancias</w:t>
            </w:r>
          </w:p>
        </w:tc>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jc w:val="center"/>
              <w:rPr>
                <w:b/>
              </w:rPr>
            </w:pPr>
            <w:r>
              <w:rPr>
                <w:b/>
              </w:rPr>
              <w:t>112</w:t>
            </w:r>
          </w:p>
          <w:p w:rsidR="003F63EC" w:rsidRDefault="003F63EC" w:rsidP="00AA0B13">
            <w:pPr>
              <w:pStyle w:val="CUERPOTEXTOTABLA"/>
            </w:pPr>
            <w:r>
              <w:t xml:space="preserve"> </w:t>
            </w:r>
          </w:p>
        </w:tc>
      </w:tr>
      <w:tr w:rsidR="003F63EC" w:rsidTr="00AA0B13">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Bomberos</w:t>
            </w:r>
          </w:p>
        </w:tc>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jc w:val="center"/>
              <w:rPr>
                <w:b/>
              </w:rPr>
            </w:pPr>
            <w:r>
              <w:rPr>
                <w:b/>
              </w:rPr>
              <w:t>112</w:t>
            </w:r>
          </w:p>
          <w:p w:rsidR="003F63EC" w:rsidRDefault="003F63EC" w:rsidP="00AA0B13">
            <w:pPr>
              <w:pStyle w:val="CUERPOTEXTOTABLA"/>
            </w:pPr>
            <w:r>
              <w:t xml:space="preserve"> </w:t>
            </w:r>
          </w:p>
        </w:tc>
      </w:tr>
      <w:tr w:rsidR="003F63EC" w:rsidTr="00AA0B13">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Policía nacional</w:t>
            </w:r>
          </w:p>
        </w:tc>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jc w:val="center"/>
              <w:rPr>
                <w:b/>
              </w:rPr>
            </w:pPr>
            <w:r>
              <w:rPr>
                <w:b/>
              </w:rPr>
              <w:t>112</w:t>
            </w:r>
          </w:p>
          <w:p w:rsidR="003F63EC" w:rsidRDefault="003F63EC" w:rsidP="00AA0B13">
            <w:pPr>
              <w:pStyle w:val="CUERPOTEXTOTABLA"/>
            </w:pPr>
            <w:r>
              <w:t xml:space="preserve"> </w:t>
            </w:r>
          </w:p>
        </w:tc>
      </w:tr>
      <w:tr w:rsidR="003F63EC" w:rsidTr="00AA0B13">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Policía local</w:t>
            </w:r>
          </w:p>
        </w:tc>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jc w:val="center"/>
              <w:rPr>
                <w:b/>
              </w:rPr>
            </w:pPr>
            <w:r>
              <w:rPr>
                <w:b/>
              </w:rPr>
              <w:t>112</w:t>
            </w:r>
          </w:p>
          <w:p w:rsidR="003F63EC" w:rsidRDefault="003F63EC" w:rsidP="00AA0B13">
            <w:pPr>
              <w:pStyle w:val="CUERPOTEXTOTABLA"/>
            </w:pPr>
            <w:r>
              <w:t xml:space="preserve"> </w:t>
            </w:r>
          </w:p>
        </w:tc>
      </w:tr>
      <w:tr w:rsidR="003F63EC" w:rsidTr="00AA0B13">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Guardia civil</w:t>
            </w:r>
          </w:p>
        </w:tc>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jc w:val="center"/>
              <w:rPr>
                <w:b/>
              </w:rPr>
            </w:pPr>
            <w:r>
              <w:rPr>
                <w:b/>
              </w:rPr>
              <w:t>112</w:t>
            </w:r>
          </w:p>
          <w:p w:rsidR="003F63EC" w:rsidRDefault="003F63EC" w:rsidP="00AA0B13">
            <w:pPr>
              <w:pStyle w:val="CUERPOTEXTOTABLA"/>
            </w:pPr>
            <w:r>
              <w:t xml:space="preserve"> </w:t>
            </w:r>
          </w:p>
        </w:tc>
      </w:tr>
      <w:tr w:rsidR="003F63EC" w:rsidTr="00AA0B13">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Mutua de accidentes de trabajo</w:t>
            </w:r>
          </w:p>
        </w:tc>
        <w:tc>
          <w:tcPr>
            <w:tcW w:w="0" w:type="auto"/>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 xml:space="preserve"> </w:t>
            </w:r>
          </w:p>
        </w:tc>
      </w:tr>
    </w:tbl>
    <w:p w:rsidR="003F63EC" w:rsidRDefault="003F63EC" w:rsidP="003F63EC">
      <w:pPr>
        <w:spacing w:after="0" w:line="2" w:lineRule="auto"/>
      </w:pPr>
    </w:p>
    <w:p w:rsidR="003F63EC" w:rsidRDefault="003F63EC" w:rsidP="003F63EC">
      <w:pPr>
        <w:pStyle w:val="CUERPOTEXTO"/>
      </w:pPr>
      <w:r>
        <w:t xml:space="preserve"> </w:t>
      </w:r>
    </w:p>
    <w:tbl>
      <w:tblPr>
        <w:tblW w:w="5000" w:type="pct"/>
        <w:tblCellMar>
          <w:top w:w="28" w:type="dxa"/>
          <w:left w:w="28" w:type="dxa"/>
          <w:bottom w:w="28" w:type="dxa"/>
          <w:right w:w="28" w:type="dxa"/>
        </w:tblCellMar>
        <w:tblLook w:val="0000" w:firstRow="0" w:lastRow="0" w:firstColumn="0" w:lastColumn="0" w:noHBand="0" w:noVBand="0"/>
      </w:tblPr>
      <w:tblGrid>
        <w:gridCol w:w="3855"/>
        <w:gridCol w:w="2835"/>
        <w:gridCol w:w="3175"/>
      </w:tblGrid>
      <w:tr w:rsidR="003F63EC" w:rsidTr="00AA0B13">
        <w:trPr>
          <w:cantSplit/>
        </w:trPr>
        <w:tc>
          <w:tcPr>
            <w:tcW w:w="0" w:type="auto"/>
            <w:gridSpan w:val="3"/>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jc w:val="center"/>
              <w:rPr>
                <w:b/>
              </w:rPr>
            </w:pPr>
            <w:r>
              <w:rPr>
                <w:b/>
              </w:rPr>
              <w:t>COMUNICACIÓN AL EQUIPO TÉCNICO</w:t>
            </w:r>
          </w:p>
        </w:tc>
      </w:tr>
      <w:tr w:rsidR="003F63EC" w:rsidTr="00AA0B13">
        <w:trPr>
          <w:cantSplit/>
        </w:trPr>
        <w:tc>
          <w:tcPr>
            <w:tcW w:w="1954"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Jefe de obra</w:t>
            </w:r>
          </w:p>
        </w:tc>
        <w:tc>
          <w:tcPr>
            <w:tcW w:w="1437"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 xml:space="preserve"> </w:t>
            </w:r>
          </w:p>
        </w:tc>
        <w:tc>
          <w:tcPr>
            <w:tcW w:w="1609"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 xml:space="preserve"> </w:t>
            </w:r>
          </w:p>
        </w:tc>
      </w:tr>
      <w:tr w:rsidR="003F63EC" w:rsidTr="00AA0B13">
        <w:trPr>
          <w:cantSplit/>
        </w:trPr>
        <w:tc>
          <w:tcPr>
            <w:tcW w:w="1954"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Responsable de seguridad de la empresa</w:t>
            </w:r>
          </w:p>
        </w:tc>
        <w:tc>
          <w:tcPr>
            <w:tcW w:w="1437"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 xml:space="preserve"> </w:t>
            </w:r>
          </w:p>
        </w:tc>
        <w:tc>
          <w:tcPr>
            <w:tcW w:w="1609"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 xml:space="preserve"> </w:t>
            </w:r>
          </w:p>
        </w:tc>
      </w:tr>
      <w:tr w:rsidR="003F63EC" w:rsidTr="00AA0B13">
        <w:trPr>
          <w:cantSplit/>
        </w:trPr>
        <w:tc>
          <w:tcPr>
            <w:tcW w:w="1954"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Coordinador de seguridad y salud</w:t>
            </w:r>
          </w:p>
        </w:tc>
        <w:tc>
          <w:tcPr>
            <w:tcW w:w="1437"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 xml:space="preserve"> </w:t>
            </w:r>
          </w:p>
        </w:tc>
        <w:tc>
          <w:tcPr>
            <w:tcW w:w="1609"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 xml:space="preserve"> </w:t>
            </w:r>
          </w:p>
        </w:tc>
      </w:tr>
      <w:tr w:rsidR="003F63EC" w:rsidTr="00AA0B13">
        <w:trPr>
          <w:cantSplit/>
        </w:trPr>
        <w:tc>
          <w:tcPr>
            <w:tcW w:w="1954"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Servicio de prevención de la obra</w:t>
            </w:r>
          </w:p>
        </w:tc>
        <w:tc>
          <w:tcPr>
            <w:tcW w:w="1437"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 xml:space="preserve"> </w:t>
            </w:r>
          </w:p>
        </w:tc>
        <w:tc>
          <w:tcPr>
            <w:tcW w:w="1609" w:type="pct"/>
            <w:tcBorders>
              <w:top w:val="single" w:sz="2" w:space="0" w:color="000000"/>
              <w:left w:val="single" w:sz="2" w:space="0" w:color="000000"/>
              <w:bottom w:val="single" w:sz="2" w:space="0" w:color="000000"/>
              <w:right w:val="single" w:sz="2" w:space="0" w:color="000000"/>
            </w:tcBorders>
            <w:vAlign w:val="center"/>
          </w:tcPr>
          <w:p w:rsidR="003F63EC" w:rsidRDefault="003F63EC" w:rsidP="00AA0B13">
            <w:pPr>
              <w:pStyle w:val="CUERPOTEXTOTABLA"/>
            </w:pPr>
            <w:r>
              <w:t xml:space="preserve"> </w:t>
            </w:r>
          </w:p>
        </w:tc>
      </w:tr>
    </w:tbl>
    <w:p w:rsidR="003F63EC" w:rsidRDefault="003F63EC" w:rsidP="003F63EC">
      <w:pPr>
        <w:spacing w:after="0" w:line="2" w:lineRule="auto"/>
      </w:pPr>
    </w:p>
    <w:p w:rsidR="003F63EC" w:rsidRDefault="003F63EC" w:rsidP="003F63EC">
      <w:pPr>
        <w:pStyle w:val="CUERPOTEXTO"/>
      </w:pPr>
      <w:r>
        <w:t>Nota: Se deberán situar copias de esta hoja en lugares fácilmente visibles de la obra, para la información y conocimiento de todo el personal.</w:t>
      </w:r>
    </w:p>
    <w:p w:rsidR="004569F5" w:rsidRDefault="004569F5" w:rsidP="003F63EC">
      <w:pPr>
        <w:pStyle w:val="CUERPOTEXTO"/>
      </w:pPr>
    </w:p>
    <w:p w:rsidR="004569F5" w:rsidRDefault="004569F5">
      <w:pPr>
        <w:spacing w:after="0" w:line="2" w:lineRule="auto"/>
      </w:pPr>
      <w:bookmarkStart w:id="96" w:name="PROJ:1:1:_RC_:9"/>
      <w:bookmarkEnd w:id="96"/>
    </w:p>
    <w:p w:rsidR="004569F5" w:rsidRDefault="00CE08F6">
      <w:pPr>
        <w:pStyle w:val="CAP2"/>
        <w:keepNext/>
      </w:pPr>
      <w:bookmarkStart w:id="97" w:name="_Toc128740388"/>
      <w:r>
        <w:t>1.9. Instalación contra incendios</w:t>
      </w:r>
      <w:bookmarkEnd w:id="97"/>
    </w:p>
    <w:p w:rsidR="004569F5" w:rsidRDefault="00CE08F6">
      <w:pPr>
        <w:pStyle w:val="CUERPOTEXTO"/>
      </w:pPr>
      <w:r>
        <w:t>En el anejo correspondiente al Plan de Emergencia se establecen las medidas de actuación en caso de emergencia, riesgo grave y accidente, así como las actuaciones a adoptar en caso de incendio.</w:t>
      </w:r>
    </w:p>
    <w:p w:rsidR="004569F5" w:rsidRDefault="00CE08F6">
      <w:pPr>
        <w:pStyle w:val="CUERPOTEXTO"/>
      </w:pPr>
      <w:r>
        <w:lastRenderedPageBreak/>
        <w:t>Los recorridos de evacuación estarán libres de obstáculos, de aquí la importancia que supone el orden y la limpieza en todos los tajos.</w:t>
      </w:r>
    </w:p>
    <w:p w:rsidR="004569F5" w:rsidRDefault="00CE08F6">
      <w:pPr>
        <w:pStyle w:val="CUERPOTEXTO"/>
      </w:pPr>
      <w:r>
        <w:t>En la obra se dispondrá la adecuada señalización, con indicación expresa de la situación de extintores, recorridos de evacuación y de todas las medidas de protección contra incendios que se estimen oportunas.</w:t>
      </w:r>
    </w:p>
    <w:p w:rsidR="004569F5" w:rsidRDefault="00CE08F6">
      <w:pPr>
        <w:pStyle w:val="CUERPOTEXTO"/>
        <w:keepNext/>
      </w:pPr>
      <w:r>
        <w:t>Debido a que durante el proceso de construcción el riesgo de incendio proviene fundamentalmente de la falta de control sobre las fuentes de energía y los elementos fácilmente inflamables, se adoptarán las siguientes medidas de carácter preventivo:</w:t>
      </w:r>
    </w:p>
    <w:p w:rsidR="004569F5" w:rsidRDefault="00CE08F6">
      <w:pPr>
        <w:pStyle w:val="CUERPOTEXTO"/>
        <w:numPr>
          <w:ilvl w:val="0"/>
          <w:numId w:val="9"/>
        </w:numPr>
        <w:spacing w:after="0"/>
      </w:pPr>
      <w:r>
        <w:tab/>
        <w:t>Se debe ejercer un control exhaustivo sobre el modo de almacenamiento de los materiales, incluyendo los de desecho, en relación a su cantidad y a las distancias respecto a otros elementos fácilmente combustibles.</w:t>
      </w:r>
    </w:p>
    <w:p w:rsidR="004569F5" w:rsidRDefault="00CE08F6">
      <w:pPr>
        <w:pStyle w:val="CUERPOTEXTO"/>
        <w:numPr>
          <w:ilvl w:val="0"/>
          <w:numId w:val="9"/>
        </w:numPr>
      </w:pPr>
      <w:r>
        <w:tab/>
        <w:t>Se evitará toda instalación incorrecta, aunque sea de carácter provisional, así como el manejo inadecuado de las fuentes de energía, ya que constituyen un claro riesgo de incendio.</w:t>
      </w:r>
    </w:p>
    <w:p w:rsidR="004569F5" w:rsidRDefault="00CE08F6">
      <w:pPr>
        <w:pStyle w:val="CUERPOTEXTO"/>
      </w:pPr>
      <w:r>
        <w:t xml:space="preserve"> </w:t>
      </w:r>
    </w:p>
    <w:p w:rsidR="004569F5" w:rsidRDefault="00CE08F6">
      <w:pPr>
        <w:pStyle w:val="CUERPOTEXTO"/>
      </w:pPr>
      <w:r>
        <w:t>Los medios de extinción a utilizar en esta obra consistirán en mantas ignífugas, arena y agua, además de extintores portátiles, cuya carga y capacidad estarán en consonancia con la naturaleza del material combustible y su volumen.</w:t>
      </w:r>
    </w:p>
    <w:p w:rsidR="004569F5" w:rsidRDefault="00CE08F6">
      <w:pPr>
        <w:pStyle w:val="CUERPOTEXTO"/>
      </w:pPr>
      <w:r>
        <w:t>Los extintores se ubicarán en las zonas de almacenamiento de materiales, junto a los cuadros eléctricos y en los lugares de trabajo donde se realicen operaciones de soldadura, oxicorte, pintura o barnizado.</w:t>
      </w:r>
    </w:p>
    <w:p w:rsidR="004569F5" w:rsidRDefault="00CE08F6">
      <w:pPr>
        <w:pStyle w:val="CUERPOTEXTO"/>
      </w:pPr>
      <w:r>
        <w:t>Quedará totalmente prohibido, dentro del recinto de la obra, realizar hogueras, utilizar hornillos de gas y fumar, así como ejecutar cualquier trabajo de soldadura y oxicorte en los lugares donde existan materiales inflamables.</w:t>
      </w:r>
    </w:p>
    <w:p w:rsidR="004569F5" w:rsidRDefault="00CE08F6">
      <w:pPr>
        <w:pStyle w:val="CUERPOTEXTO"/>
      </w:pPr>
      <w:r>
        <w:t>Todas estas medidas han sido concebidas con el fin de que el personal pueda extinguir el incendio en su fase inicial o pueda controlar y reducir el incendio hasta la llegada de los bomberos, que deberán ser avisados inmediatamente.</w:t>
      </w:r>
    </w:p>
    <w:p w:rsidR="004569F5" w:rsidRDefault="004569F5">
      <w:pPr>
        <w:spacing w:after="0" w:line="2" w:lineRule="auto"/>
      </w:pPr>
      <w:bookmarkStart w:id="98" w:name="PROJ:1:1:_RC_:9:1"/>
      <w:bookmarkEnd w:id="98"/>
    </w:p>
    <w:p w:rsidR="004569F5" w:rsidRDefault="00CE08F6">
      <w:pPr>
        <w:pStyle w:val="CAP3"/>
        <w:keepNext/>
      </w:pPr>
      <w:bookmarkStart w:id="99" w:name="_Toc128740389"/>
      <w:r>
        <w:t>1.9.1. Cuadro eléctrico</w:t>
      </w:r>
      <w:bookmarkEnd w:id="99"/>
    </w:p>
    <w:p w:rsidR="004569F5" w:rsidRDefault="00CE08F6">
      <w:pPr>
        <w:pStyle w:val="CUERPOTEXTO"/>
      </w:pPr>
      <w:r>
        <w:t>Se colocará un extintor de nieve carbónica CO2 junto a cada uno de los cuadros eléctricos que existan en la obra, incluso los de carácter provisional, en lugares fácilmente accesibles, visibles y debidamente señalizados.</w:t>
      </w:r>
    </w:p>
    <w:p w:rsidR="004569F5" w:rsidRDefault="004569F5">
      <w:pPr>
        <w:spacing w:after="0" w:line="2" w:lineRule="auto"/>
      </w:pPr>
      <w:bookmarkStart w:id="100" w:name="PROJ:1:1:_RC_:9:2"/>
      <w:bookmarkEnd w:id="100"/>
    </w:p>
    <w:p w:rsidR="004569F5" w:rsidRDefault="00CE08F6">
      <w:pPr>
        <w:pStyle w:val="CAP3"/>
        <w:keepNext/>
      </w:pPr>
      <w:bookmarkStart w:id="101" w:name="_Toc128740390"/>
      <w:r>
        <w:t>1.9.2. Zonas de almacenamiento</w:t>
      </w:r>
      <w:bookmarkEnd w:id="101"/>
    </w:p>
    <w:p w:rsidR="004569F5" w:rsidRDefault="00CE08F6">
      <w:pPr>
        <w:pStyle w:val="CUERPOTEXTO"/>
      </w:pPr>
      <w:r>
        <w:t>Los almacenes de obra se situarán, siempre que sea posible, a una distancia mínima de 10 m de la zona de trabajo. En caso de que se utilicen varias casetas provisionales, la distancia mínima aconsejable entre ellas será también de 10 m. Cuando no puedan mantenerse estas distancias, las casetas deberán ser no combustibles.</w:t>
      </w:r>
    </w:p>
    <w:p w:rsidR="004569F5" w:rsidRDefault="00CE08F6">
      <w:pPr>
        <w:pStyle w:val="CUERPOTEXTO"/>
      </w:pPr>
      <w:r>
        <w:t>Los materiales que hayan de ser utilizados por oficios diferentes, se almacenarán, siempre que sea posible, en recintos separados. Los materiales combustibles estarán claramente discriminados entre sí, evitándose cualquier tipo de contacto de estos materiales con equipos y canalizaciones eléctricas.</w:t>
      </w:r>
    </w:p>
    <w:p w:rsidR="004569F5" w:rsidRDefault="00CE08F6">
      <w:pPr>
        <w:pStyle w:val="CUERPOTEXTO"/>
      </w:pPr>
      <w:r>
        <w:t>Los combustibles líquidos se almacenarán en casetas independientes y dentro de recipientes de seguridad especialmente diseñados para tal fin.</w:t>
      </w:r>
    </w:p>
    <w:p w:rsidR="004569F5" w:rsidRDefault="00CE08F6">
      <w:pPr>
        <w:pStyle w:val="CUERPOTEXTO"/>
      </w:pPr>
      <w:r>
        <w:t>Las sustancias combustibles se conservarán en envases cerrados con la identificación de su contenido mediante etiquetas fácilmente legibles.</w:t>
      </w:r>
    </w:p>
    <w:p w:rsidR="004569F5" w:rsidRDefault="00CE08F6">
      <w:pPr>
        <w:pStyle w:val="CUERPOTEXTO"/>
      </w:pPr>
      <w:r>
        <w:t>Los espacios cerrados destinados a almacenamiento deberán disponer de ventilación directa y constante. Para extinguir posibles incendios, se colocará un extintor adecuado al tipo de material almacenado, situado en la puerta de acceso con una señal de peligro de incendio y otra de prohibido fumar.</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970"/>
        <w:gridCol w:w="5427"/>
        <w:gridCol w:w="3468"/>
      </w:tblGrid>
      <w:tr w:rsidR="004569F5">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rPr>
                <w:b/>
              </w:rPr>
            </w:pPr>
            <w:r>
              <w:rPr>
                <w:b/>
              </w:rPr>
              <w:t>Clase de fuego</w:t>
            </w:r>
          </w:p>
          <w:p w:rsidR="004569F5" w:rsidRDefault="00CE08F6">
            <w:pPr>
              <w:pStyle w:val="CUERPOTEXTOTABLA"/>
            </w:pPr>
            <w:r>
              <w:t xml:space="preserve"> </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rPr>
                <w:b/>
              </w:rPr>
            </w:pPr>
            <w:r>
              <w:rPr>
                <w:b/>
              </w:rPr>
              <w:t>Materiales a extinguir</w:t>
            </w:r>
          </w:p>
          <w:p w:rsidR="004569F5" w:rsidRDefault="00CE08F6">
            <w:pPr>
              <w:pStyle w:val="CUERPOTEXTOTABLA"/>
            </w:pPr>
            <w:r>
              <w:t xml:space="preserve"> </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rPr>
                <w:b/>
              </w:rPr>
            </w:pPr>
            <w:r>
              <w:rPr>
                <w:b/>
              </w:rPr>
              <w:t>Extintor recomendado</w:t>
            </w:r>
          </w:p>
          <w:p w:rsidR="004569F5" w:rsidRDefault="00CE08F6">
            <w:pPr>
              <w:pStyle w:val="CUERPOTEXTOTABLA"/>
            </w:pPr>
            <w:r>
              <w:t xml:space="preserve"> </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A</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Materiales sólidos que forman brasas</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Polvo ABC, Agua, Espuma y CO2</w:t>
            </w:r>
          </w:p>
        </w:tc>
      </w:tr>
      <w:tr w:rsidR="004569F5">
        <w:trPr>
          <w:cantSplit/>
        </w:trPr>
        <w:tc>
          <w:tcPr>
            <w:tcW w:w="0" w:type="auto"/>
            <w:tcBorders>
              <w:top w:val="single" w:sz="2" w:space="0" w:color="000000"/>
              <w:left w:val="single" w:sz="2" w:space="0" w:color="000000"/>
              <w:right w:val="single" w:sz="2" w:space="0" w:color="000000"/>
            </w:tcBorders>
            <w:vAlign w:val="center"/>
          </w:tcPr>
          <w:p w:rsidR="004569F5" w:rsidRDefault="00CE08F6">
            <w:pPr>
              <w:pStyle w:val="CUERPOTEXTOTABLA"/>
            </w:pPr>
            <w:r>
              <w:lastRenderedPageBreak/>
              <w:t>B</w:t>
            </w:r>
          </w:p>
        </w:tc>
        <w:tc>
          <w:tcPr>
            <w:tcW w:w="0" w:type="auto"/>
            <w:tcBorders>
              <w:top w:val="single" w:sz="2" w:space="0" w:color="000000"/>
              <w:left w:val="single" w:sz="2" w:space="0" w:color="000000"/>
              <w:right w:val="single" w:sz="2" w:space="0" w:color="000000"/>
            </w:tcBorders>
            <w:vAlign w:val="center"/>
          </w:tcPr>
          <w:p w:rsidR="004569F5" w:rsidRDefault="00CE08F6">
            <w:pPr>
              <w:pStyle w:val="CUERPOTEXTOTABLA"/>
            </w:pPr>
            <w:r>
              <w:t>Combustibles líquidos (gasolinas, aceites, barnices, pinturas, etc.)</w:t>
            </w:r>
          </w:p>
        </w:tc>
        <w:tc>
          <w:tcPr>
            <w:tcW w:w="0" w:type="auto"/>
            <w:tcBorders>
              <w:top w:val="single" w:sz="2" w:space="0" w:color="000000"/>
              <w:left w:val="single" w:sz="2" w:space="0" w:color="000000"/>
              <w:right w:val="single" w:sz="2" w:space="0" w:color="000000"/>
            </w:tcBorders>
            <w:vAlign w:val="center"/>
          </w:tcPr>
          <w:p w:rsidR="004569F5" w:rsidRDefault="00CE08F6">
            <w:pPr>
              <w:pStyle w:val="CUERPOTEXTOTABLA"/>
            </w:pPr>
            <w:r>
              <w:t>Polvo ABC, Polvo BC, Espuma y CO2</w:t>
            </w:r>
          </w:p>
        </w:tc>
      </w:tr>
      <w:tr w:rsidR="004569F5">
        <w:trPr>
          <w:cantSplit/>
        </w:trPr>
        <w:tc>
          <w:tcPr>
            <w:tcW w:w="0" w:type="auto"/>
            <w:tcBorders>
              <w:left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0" w:type="auto"/>
            <w:tcBorders>
              <w:left w:val="single" w:sz="2" w:space="0" w:color="000000"/>
              <w:bottom w:val="single" w:sz="2" w:space="0" w:color="000000"/>
              <w:right w:val="single" w:sz="2" w:space="0" w:color="000000"/>
            </w:tcBorders>
            <w:vAlign w:val="center"/>
          </w:tcPr>
          <w:p w:rsidR="004569F5" w:rsidRDefault="00CE08F6">
            <w:pPr>
              <w:pStyle w:val="CUERPOTEXTOTABLA"/>
            </w:pPr>
            <w:r>
              <w:t>Sólidos que funden sin arder (polietileno expandido, plásticos termoplásticos, PVC, etc.)</w:t>
            </w:r>
          </w:p>
        </w:tc>
        <w:tc>
          <w:tcPr>
            <w:tcW w:w="0" w:type="auto"/>
            <w:tcBorders>
              <w:left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trPr>
        <w:tc>
          <w:tcPr>
            <w:tcW w:w="0" w:type="auto"/>
            <w:tcBorders>
              <w:top w:val="single" w:sz="2" w:space="0" w:color="000000"/>
              <w:left w:val="single" w:sz="2" w:space="0" w:color="000000"/>
              <w:right w:val="single" w:sz="2" w:space="0" w:color="000000"/>
            </w:tcBorders>
            <w:vAlign w:val="center"/>
          </w:tcPr>
          <w:p w:rsidR="004569F5" w:rsidRDefault="00CE08F6">
            <w:pPr>
              <w:pStyle w:val="CUERPOTEXTOTABLA"/>
            </w:pPr>
            <w:r>
              <w:t>C</w:t>
            </w:r>
          </w:p>
        </w:tc>
        <w:tc>
          <w:tcPr>
            <w:tcW w:w="0" w:type="auto"/>
            <w:tcBorders>
              <w:top w:val="single" w:sz="2" w:space="0" w:color="000000"/>
              <w:left w:val="single" w:sz="2" w:space="0" w:color="000000"/>
              <w:right w:val="single" w:sz="2" w:space="0" w:color="000000"/>
            </w:tcBorders>
            <w:vAlign w:val="center"/>
          </w:tcPr>
          <w:p w:rsidR="004569F5" w:rsidRDefault="00CE08F6">
            <w:pPr>
              <w:pStyle w:val="CUERPOTEXTOTABLA"/>
            </w:pPr>
            <w:r>
              <w:t>Fuegos originados por combustibles gaseosos (gas natural, gas propano, gas butano, etc.)</w:t>
            </w:r>
          </w:p>
        </w:tc>
        <w:tc>
          <w:tcPr>
            <w:tcW w:w="0" w:type="auto"/>
            <w:tcBorders>
              <w:top w:val="single" w:sz="2" w:space="0" w:color="000000"/>
              <w:left w:val="single" w:sz="2" w:space="0" w:color="000000"/>
              <w:right w:val="single" w:sz="2" w:space="0" w:color="000000"/>
            </w:tcBorders>
            <w:vAlign w:val="center"/>
          </w:tcPr>
          <w:p w:rsidR="004569F5" w:rsidRDefault="00CE08F6">
            <w:pPr>
              <w:pStyle w:val="CUERPOTEXTOTABLA"/>
            </w:pPr>
            <w:r>
              <w:t>Polvo ABC, Polvo BC y CO2</w:t>
            </w:r>
          </w:p>
        </w:tc>
      </w:tr>
      <w:tr w:rsidR="004569F5">
        <w:trPr>
          <w:cantSplit/>
        </w:trPr>
        <w:tc>
          <w:tcPr>
            <w:tcW w:w="0" w:type="auto"/>
            <w:tcBorders>
              <w:left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0" w:type="auto"/>
            <w:tcBorders>
              <w:left w:val="single" w:sz="2" w:space="0" w:color="000000"/>
              <w:bottom w:val="single" w:sz="2" w:space="0" w:color="000000"/>
              <w:right w:val="single" w:sz="2" w:space="0" w:color="000000"/>
            </w:tcBorders>
            <w:vAlign w:val="center"/>
          </w:tcPr>
          <w:p w:rsidR="004569F5" w:rsidRDefault="00CE08F6">
            <w:pPr>
              <w:pStyle w:val="CUERPOTEXTOTABLA"/>
            </w:pPr>
            <w:r>
              <w:t>Fuegos originados por combustibles líquidos bajo presión (aceite de circuitos hidráulicos, etc.)</w:t>
            </w:r>
          </w:p>
        </w:tc>
        <w:tc>
          <w:tcPr>
            <w:tcW w:w="0" w:type="auto"/>
            <w:tcBorders>
              <w:left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D</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Fuegos originados por la combustión de metales inflamables y compuestos químicos (magnesio, aluminio en polvo, sodio, litio, etc.)</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Consultar con el proveedor en función del material o materiales a extinguir</w:t>
            </w:r>
          </w:p>
        </w:tc>
      </w:tr>
    </w:tbl>
    <w:p w:rsidR="004569F5" w:rsidRDefault="004569F5">
      <w:pPr>
        <w:spacing w:after="0" w:line="2" w:lineRule="auto"/>
      </w:pPr>
    </w:p>
    <w:p w:rsidR="004569F5" w:rsidRDefault="004569F5">
      <w:pPr>
        <w:spacing w:after="0" w:line="2" w:lineRule="auto"/>
      </w:pPr>
      <w:bookmarkStart w:id="102" w:name="PROJ:1:1:_RC_:9:3"/>
      <w:bookmarkEnd w:id="102"/>
    </w:p>
    <w:p w:rsidR="004569F5" w:rsidRDefault="00CE08F6">
      <w:pPr>
        <w:pStyle w:val="CAP3"/>
        <w:keepNext/>
      </w:pPr>
      <w:bookmarkStart w:id="103" w:name="_Toc128740391"/>
      <w:r>
        <w:t>1.9.3. Casetas de obra</w:t>
      </w:r>
      <w:bookmarkEnd w:id="103"/>
    </w:p>
    <w:p w:rsidR="004569F5" w:rsidRDefault="00CE08F6">
      <w:pPr>
        <w:pStyle w:val="CUERPOTEXTO"/>
      </w:pPr>
      <w:r>
        <w:t>Se colocará en cada una de las casetas de obra, en un lugar fácilmente accesible, visible y debidamente señalizado, un extintor de polvo seco polivalente de eficacia 13-A.</w:t>
      </w:r>
    </w:p>
    <w:p w:rsidR="004569F5" w:rsidRDefault="004569F5">
      <w:pPr>
        <w:spacing w:after="0" w:line="2" w:lineRule="auto"/>
      </w:pPr>
      <w:bookmarkStart w:id="104" w:name="PROJ:1:1:_RC_:9:4"/>
      <w:bookmarkEnd w:id="104"/>
    </w:p>
    <w:p w:rsidR="004569F5" w:rsidRDefault="00CE08F6">
      <w:pPr>
        <w:pStyle w:val="CAP3"/>
        <w:keepNext/>
      </w:pPr>
      <w:bookmarkStart w:id="105" w:name="_Toc128740392"/>
      <w:r>
        <w:t>1.9.4. Trabajos de soldadura</w:t>
      </w:r>
      <w:bookmarkEnd w:id="105"/>
    </w:p>
    <w:p w:rsidR="004569F5" w:rsidRDefault="00CE08F6">
      <w:pPr>
        <w:pStyle w:val="CUERPOTEXTO"/>
      </w:pPr>
      <w:r>
        <w:t>Se deberá tener especial cuidado en el mantenimiento de los equipos de soldadura.</w:t>
      </w:r>
    </w:p>
    <w:p w:rsidR="004569F5" w:rsidRDefault="00CE08F6">
      <w:pPr>
        <w:pStyle w:val="CUERPOTEXTO"/>
      </w:pPr>
      <w:r>
        <w:t>Para extinguir fuegos incipientes ocasionados por partículas incandescentes originadas en operaciones de corte y soldadura, se esparcirá sobre el lugar recalentado arena abundante, que posteriormente se empapará con agua.</w:t>
      </w:r>
    </w:p>
    <w:p w:rsidR="004569F5" w:rsidRDefault="00CE08F6">
      <w:pPr>
        <w:pStyle w:val="CUERPOTEXTO"/>
      </w:pPr>
      <w:r>
        <w:t>Se colocarán junto a la zona de trabajo, en un lugar fácilmente accesible, visible y debidamente señalizado, extintores de carro con agente extintor acorde con el tipo de fuego previsible.</w:t>
      </w:r>
    </w:p>
    <w:p w:rsidR="004569F5" w:rsidRDefault="00CE08F6">
      <w:pPr>
        <w:pStyle w:val="CUERPOTEXTO"/>
      </w:pPr>
      <w:r>
        <w:t>En las fichas de seguridad que aparecen en los Anejos, se explicitan las circunstancias que requieren de extintor.</w:t>
      </w:r>
    </w:p>
    <w:p w:rsidR="004569F5" w:rsidRDefault="004569F5">
      <w:pPr>
        <w:spacing w:after="0" w:line="2" w:lineRule="auto"/>
      </w:pPr>
      <w:bookmarkStart w:id="106" w:name="PROJ:1:1:_RC_:10"/>
      <w:bookmarkEnd w:id="106"/>
    </w:p>
    <w:p w:rsidR="004569F5" w:rsidRDefault="00CE08F6">
      <w:pPr>
        <w:pStyle w:val="CAP2"/>
        <w:keepNext/>
      </w:pPr>
      <w:bookmarkStart w:id="107" w:name="_Toc128740393"/>
      <w:r>
        <w:t>1.10. Señalización e iluminación de seguridad</w:t>
      </w:r>
      <w:bookmarkEnd w:id="107"/>
    </w:p>
    <w:p w:rsidR="004569F5" w:rsidRDefault="004569F5">
      <w:pPr>
        <w:spacing w:after="0" w:line="2" w:lineRule="auto"/>
      </w:pPr>
      <w:bookmarkStart w:id="108" w:name="PROJ:1:1:_RC_:10:1"/>
      <w:bookmarkEnd w:id="108"/>
    </w:p>
    <w:p w:rsidR="004569F5" w:rsidRDefault="00CE08F6">
      <w:pPr>
        <w:pStyle w:val="CAP3"/>
        <w:keepNext/>
      </w:pPr>
      <w:bookmarkStart w:id="109" w:name="_Toc128740394"/>
      <w:r>
        <w:t>1.10.1. Señalización</w:t>
      </w:r>
      <w:bookmarkEnd w:id="109"/>
    </w:p>
    <w:p w:rsidR="004569F5" w:rsidRDefault="00CE08F6">
      <w:pPr>
        <w:pStyle w:val="CUERPOTEXTO"/>
      </w:pPr>
      <w:r>
        <w:t>Se señalizarán e iluminarán las zonas de trabajo, tanto diurnas como nocturnas, fijando en cada momento las rutas alternativas y los desvíos que en cada caso sean pertinentes.</w:t>
      </w:r>
    </w:p>
    <w:p w:rsidR="004569F5" w:rsidRDefault="00CE08F6">
      <w:pPr>
        <w:pStyle w:val="CUERPOTEXTO"/>
        <w:keepNext/>
      </w:pPr>
      <w:r>
        <w:t>Esta obra deberá comprender, al menos, la siguiente señalización:</w:t>
      </w:r>
    </w:p>
    <w:p w:rsidR="004569F5" w:rsidRDefault="00CE08F6">
      <w:pPr>
        <w:pStyle w:val="CUERPOTEXTO"/>
        <w:numPr>
          <w:ilvl w:val="0"/>
          <w:numId w:val="10"/>
        </w:numPr>
        <w:spacing w:after="0"/>
      </w:pPr>
      <w:r>
        <w:tab/>
        <w:t>En los cuadros eléctricos general y auxiliar de obra, se instalarán las señales de advertencia de riesgo eléctrico.</w:t>
      </w:r>
    </w:p>
    <w:p w:rsidR="004569F5" w:rsidRDefault="00CE08F6">
      <w:pPr>
        <w:pStyle w:val="CUERPOTEXTO"/>
        <w:numPr>
          <w:ilvl w:val="0"/>
          <w:numId w:val="10"/>
        </w:numPr>
        <w:spacing w:after="0"/>
      </w:pPr>
      <w:r>
        <w:tab/>
        <w:t>En las zonas donde exista peligro de incendio, como es el caso de almacenamiento de materiales combustibles o inflamables, se instalará la señal de prohibido fumar.</w:t>
      </w:r>
    </w:p>
    <w:p w:rsidR="004569F5" w:rsidRDefault="00CE08F6">
      <w:pPr>
        <w:pStyle w:val="CUERPOTEXTO"/>
        <w:numPr>
          <w:ilvl w:val="0"/>
          <w:numId w:val="10"/>
        </w:numPr>
        <w:spacing w:after="0"/>
      </w:pPr>
      <w:r>
        <w:tab/>
        <w:t>En las zonas donde haya peligro de caída de altura, se utilizarán las señales de utilización obligatoria del arnés de seguridad.</w:t>
      </w:r>
    </w:p>
    <w:p w:rsidR="004569F5" w:rsidRDefault="00CE08F6">
      <w:pPr>
        <w:pStyle w:val="CUERPOTEXTO"/>
        <w:numPr>
          <w:ilvl w:val="0"/>
          <w:numId w:val="10"/>
        </w:numPr>
        <w:spacing w:after="0"/>
      </w:pPr>
      <w:r>
        <w:tab/>
        <w:t>En las zonas de ubicación de los extintores, se colocarán las correspondientes señales para su fácil localización.</w:t>
      </w:r>
    </w:p>
    <w:p w:rsidR="004569F5" w:rsidRDefault="00CE08F6">
      <w:pPr>
        <w:pStyle w:val="CUERPOTEXTO"/>
        <w:numPr>
          <w:ilvl w:val="0"/>
          <w:numId w:val="10"/>
        </w:numPr>
        <w:spacing w:after="0"/>
      </w:pPr>
      <w:r>
        <w:tab/>
        <w:t>Las vías de evacuación en caso de incendio estarán debidamente señalizadas mediante las correspondientes señales.</w:t>
      </w:r>
    </w:p>
    <w:p w:rsidR="004569F5" w:rsidRDefault="00CE08F6">
      <w:pPr>
        <w:pStyle w:val="CUERPOTEXTO"/>
        <w:numPr>
          <w:ilvl w:val="0"/>
          <w:numId w:val="10"/>
        </w:numPr>
      </w:pPr>
      <w:r>
        <w:tab/>
        <w:t>En la zona de ubicación del botiquín de primeros auxilios, se instalará la correspondiente señal para ser fácilmente localizado.</w:t>
      </w:r>
    </w:p>
    <w:p w:rsidR="004569F5" w:rsidRDefault="00CE08F6">
      <w:pPr>
        <w:pStyle w:val="CUERPOTEXTO"/>
      </w:pPr>
      <w:r>
        <w:t xml:space="preserve"> </w:t>
      </w:r>
    </w:p>
    <w:p w:rsidR="004569F5" w:rsidRDefault="00CE08F6">
      <w:pPr>
        <w:pStyle w:val="CUERPOTEXTO"/>
      </w:pPr>
      <w:r>
        <w:t>No obstante, en caso de que pudieran surgir a lo largo de su desarrollo situaciones no previstas, se utilizará la señalización adecuada a cada circunstancia con el visto bueno del coordinador en materia de seguridad y salud durante la ejecución de la obra.</w:t>
      </w:r>
    </w:p>
    <w:p w:rsidR="004569F5" w:rsidRDefault="00CE08F6">
      <w:pPr>
        <w:pStyle w:val="CUERPOTEXTO"/>
      </w:pPr>
      <w:r>
        <w:t>Durante la ejecución de la obra deberá utilizarse, para la delimitación de las zonas donde exista riesgo, la cinta balizadora o malla de señalización, hasta el momento en que se instale definitivamente el sistema de protección colectiva y se coloque la señal de riesgo correspondiente. Estos casos se recogen en las fichas de unidades de obra.</w:t>
      </w:r>
    </w:p>
    <w:p w:rsidR="004569F5" w:rsidRDefault="004569F5">
      <w:pPr>
        <w:spacing w:after="0" w:line="2" w:lineRule="auto"/>
      </w:pPr>
      <w:bookmarkStart w:id="110" w:name="PROJ:1:1:_RC_:10:2"/>
      <w:bookmarkEnd w:id="110"/>
    </w:p>
    <w:p w:rsidR="004569F5" w:rsidRDefault="00CE08F6">
      <w:pPr>
        <w:pStyle w:val="CAP3"/>
        <w:keepNext/>
      </w:pPr>
      <w:bookmarkStart w:id="111" w:name="_Toc128740395"/>
      <w:r>
        <w:t>1.10.2. Iluminación</w:t>
      </w:r>
      <w:bookmarkEnd w:id="111"/>
    </w:p>
    <w:p w:rsidR="004569F5" w:rsidRDefault="00CE08F6">
      <w:pPr>
        <w:pStyle w:val="CUERPOTEXTO"/>
      </w:pPr>
      <w:r>
        <w:t>Se dispondrá la iluminación adecuada en las diferentes zonas de trabajo de la obra, bien sea natural o, si ésta fuera insuficiente, estableciéndose equipos de iluminación artificial con un grado de iluminación mínimo de 100 lux, de modo que se garantice la realización de los trabajos con seguridad.</w:t>
      </w:r>
    </w:p>
    <w:p w:rsidR="004569F5" w:rsidRDefault="00CE08F6">
      <w:pPr>
        <w:pStyle w:val="CUERPOTEXTO"/>
      </w:pPr>
      <w:r>
        <w:t>Los aparatos de iluminación mediante elementos portátiles, focos, lámparas o proyectores, dispondrán de mango aislante, el casquillo no será metálico y se alimentarán a una tensión máxima de 24 voltios (tensión de seguridad), con un grado de protección mínima IP 447.</w:t>
      </w:r>
    </w:p>
    <w:p w:rsidR="004569F5" w:rsidRDefault="00CE08F6">
      <w:pPr>
        <w:pStyle w:val="CUERPOTEXTO"/>
      </w:pPr>
      <w:r>
        <w:t>Los aparatos para la iluminación de las zonas de trabajo se situarán a una altura en torno a los 2 m, medidos desde la superficie de apoyo de los trabajadores. Siempre que sea posible, la iluminación se efectuará de forma cruzada para evitar posibles sombras.</w:t>
      </w:r>
    </w:p>
    <w:p w:rsidR="004569F5" w:rsidRDefault="00CE08F6">
      <w:pPr>
        <w:pStyle w:val="CUERPOTEXTO"/>
      </w:pPr>
      <w:r>
        <w:t>Las masas de los receptores fijos de alumbrado se conectarán a la red general de tierra mediante el correspondiente conductor de protección.</w:t>
      </w:r>
    </w:p>
    <w:p w:rsidR="004569F5" w:rsidRDefault="00CE08F6">
      <w:pPr>
        <w:pStyle w:val="CUERPOTEXTO"/>
      </w:pPr>
      <w:r>
        <w:t>Las tomas de corriente y prolongadores utilizados en estas instalaciones no serán intercambiables con otros elementos similares utilizados en instalaciones de voltaje superior.</w:t>
      </w:r>
    </w:p>
    <w:p w:rsidR="004569F5" w:rsidRDefault="004569F5">
      <w:pPr>
        <w:spacing w:after="0" w:line="2" w:lineRule="auto"/>
      </w:pPr>
      <w:bookmarkStart w:id="112" w:name="PROJ:1:1:_RC_:11"/>
      <w:bookmarkEnd w:id="112"/>
    </w:p>
    <w:p w:rsidR="004569F5" w:rsidRDefault="00CE08F6">
      <w:pPr>
        <w:pStyle w:val="CAP2"/>
        <w:keepNext/>
      </w:pPr>
      <w:bookmarkStart w:id="113" w:name="_Toc128740396"/>
      <w:r>
        <w:t>1.11. Riesgos laborales</w:t>
      </w:r>
      <w:bookmarkEnd w:id="113"/>
    </w:p>
    <w:p w:rsidR="004569F5" w:rsidRDefault="004569F5">
      <w:pPr>
        <w:spacing w:after="0" w:line="2" w:lineRule="auto"/>
      </w:pPr>
      <w:bookmarkStart w:id="114" w:name="PROJ:1:1:_RC_:11:1"/>
      <w:bookmarkEnd w:id="114"/>
    </w:p>
    <w:p w:rsidR="004569F5" w:rsidRDefault="00CE08F6">
      <w:pPr>
        <w:pStyle w:val="CAP3"/>
        <w:keepNext/>
      </w:pPr>
      <w:bookmarkStart w:id="115" w:name="_Toc128740397"/>
      <w:r>
        <w:t>1.11.1. Relación de riesgos considerados en esta obra</w:t>
      </w:r>
      <w:bookmarkEnd w:id="115"/>
    </w:p>
    <w:p w:rsidR="004569F5" w:rsidRDefault="00CE08F6">
      <w:pPr>
        <w:pStyle w:val="CUERPOTEXTO"/>
      </w:pPr>
      <w:r>
        <w:t>Con el fin de unificar criterios y servir de ayuda en el proceso de identificación de los riesgos laborales, se aporta una relación de aquellos riesgos que pueden presentarse durante el transcurso de esta obra, con su código, icono de identificación, tipo de riesgo y una definición resumida.</w:t>
      </w:r>
    </w:p>
    <w:p w:rsidR="004569F5" w:rsidRDefault="00CE08F6">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01"/>
        <w:gridCol w:w="839"/>
        <w:gridCol w:w="2501"/>
        <w:gridCol w:w="6024"/>
      </w:tblGrid>
      <w:tr w:rsidR="004569F5">
        <w:trPr>
          <w:tblHeader/>
        </w:trPr>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Cód.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Imagen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Riesgo</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Definición</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01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71DE1AD3" wp14:editId="70B80982">
                  <wp:extent cx="360000" cy="360000"/>
                  <wp:effectExtent l="0" t="0" r="0" b="0"/>
                  <wp:docPr id="2"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Caída de personas a distinto nivel.</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Incluye tanto las caídas desde puntos elevados, tales como edificios, árboles, máquinas o vehículos, como las caídas en excavaciones o pozos y las caídas a través de aberturas.</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02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5F51BFFA" wp14:editId="5E3ECE7B">
                  <wp:extent cx="360000" cy="360000"/>
                  <wp:effectExtent l="0" t="0" r="0" b="0"/>
                  <wp:docPr id="3"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Caída de personas al mismo nivel.</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Incluye caídas en lugares de paso o superficies de trabajo y caídas sobre o contra objetos.</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03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2A843DC5" wp14:editId="2E42766D">
                  <wp:extent cx="360000" cy="360000"/>
                  <wp:effectExtent l="0" t="0" r="0" b="0"/>
                  <wp:docPr id="4"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Caída de objetos por desplome.</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El riesgo existe por la posibilidad de desplome o derrumbamiento de: estructuras elevadas, pilas de materiales, tabiques, hundimientos de forjados por sobrecarga, hundimientos de masas de tierra, rocas en corte de taludes, zanjas,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04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46C5EE7E" wp14:editId="325B28C6">
                  <wp:extent cx="360000" cy="360000"/>
                  <wp:effectExtent l="0" t="0" r="0" b="0"/>
                  <wp:docPr id="5"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Caída de objetos por manipulación.</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caída de objetos o materiales sobre un trabajador durante la ejecución de trabajos o en operaciones de transporte y elevación por medios manuales o mecánicos, siempre que el accidentado sea la misma persona a la cual le caiga el objeto que estaba manipulando.</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05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6E37F4F7" wp14:editId="73BD9B0B">
                  <wp:extent cx="360000" cy="360000"/>
                  <wp:effectExtent l="0" t="0" r="0" b="0"/>
                  <wp:docPr id="6"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Caída de objetos desprendidos.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caída de objetos que no se están manipulando y se desprenden de su situación. Ejemplos: piezas cerámicas en fachadas, tierras de excavación, aparatos suspendidos, conductos, objetos y herramientas dejados en puntos elevados,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06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4BF1E3D1" wp14:editId="19BD9548">
                  <wp:extent cx="360000" cy="360000"/>
                  <wp:effectExtent l="0" t="0" r="0" b="0"/>
                  <wp:docPr id="7"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Pisadas sobre objetos.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Riesgo de lesiones (torceduras, esguinces, pinchazos, etc.) por pisar o tropezar con objetos abandonados o irregularidades del suelo, sin producir caída. Ejemplos: herramientas, escombros, recortes, residuos, clavos, desniveles, tubos, cables,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07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1914A228" wp14:editId="479D9872">
                  <wp:extent cx="360000" cy="360000"/>
                  <wp:effectExtent l="0" t="0" r="0" b="0"/>
                  <wp:docPr id="8"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Choque contra objetos inmóviles.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Considera al trabajador como parte dinámica, es decir, que interviene de forma directa y activa, golpeándose contra un objeto que no estaba en movimiento.</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lastRenderedPageBreak/>
              <w:t>08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03EE24EF" wp14:editId="620B9E4B">
                  <wp:extent cx="360000" cy="360000"/>
                  <wp:effectExtent l="0" t="0" r="0" b="0"/>
                  <wp:docPr id="9"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Choque contra objetos móviles.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recibir un golpe por partes móviles de maquinaria fija y objetos o materiales en manipulación o transporte. Ejemplos: elementos móviles de aparatos, brazos articulados, carros deslizantes, mecanismos de pistón, grúas, transporte de materiales,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09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72C4894C" wp14:editId="78D41195">
                  <wp:extent cx="360000" cy="360000"/>
                  <wp:effectExtent l="0" t="0" r="0" b="0"/>
                  <wp:docPr id="1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Golpe y corte por objetos o herramientas.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lesión producida por objetos cortantes, punzantes o abrasivos, herramientas y útiles manuales, etc. Ejemplos: herramientas manuales, cuchillas, destornilladores, martillos, lijas, cepillos metálicos, muelos, aristas vivas, cristales, sierras, cizallas,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7AB36D66" wp14:editId="5078CE07">
                  <wp:extent cx="360000" cy="360000"/>
                  <wp:effectExtent l="0" t="0" r="0" b="0"/>
                  <wp:docPr id="11"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Proyección de fragmentos o partículas.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Riesgo de lesiones producidas por piezas, fragmentos o pequeñas partículas. Comprende los accidentes debidos a la proyección sobre el trabajador de partículas o fragmentos procedentes de una máquina o herramienta.</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4584B2A4" wp14:editId="0EC61E17">
                  <wp:extent cx="360000" cy="360000"/>
                  <wp:effectExtent l="0" t="0" r="0" b="0"/>
                  <wp:docPr id="12"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Atrapamiento por objetos.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sufrir una lesión por atrapamiento de cualquier parte del cuerpo por mecanismos de máquinas o entre objetos, piezas o materiales, tales como engranajes, rodillos, correas de transmisión, mecanismos en movimiento,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617D0A08" wp14:editId="14F6BF28">
                  <wp:extent cx="360000" cy="360000"/>
                  <wp:effectExtent l="0" t="0" r="0" b="0"/>
                  <wp:docPr id="13" name="0 Imagen" descr="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pic:nvPicPr>
                        <pic:blipFill>
                          <a:blip r:embed="rId25"/>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Aplastamiento por vuelco de máquinas.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sufrir una lesión por aplastamiento debido al vuelco de maquinaria móvil, quedando el trabajador atrapado por ella.</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59102ABC" wp14:editId="5C4459E4">
                  <wp:extent cx="360000" cy="360000"/>
                  <wp:effectExtent l="0" t="0" r="0" b="0"/>
                  <wp:docPr id="1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Sobreesfuerzo.</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lesiones músculo-esqueléticas y/o fatiga física al producirse un desequilibrio entre las exigencias de la tarea y la capacidad física del individuo. Ejemplos: manejo de cargas a brazo, amasado, lijado manual, posturas inadecuadas o movimientos repetitivos,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453979BD" wp14:editId="49000F71">
                  <wp:extent cx="360000" cy="360000"/>
                  <wp:effectExtent l="0" t="0" r="0" b="0"/>
                  <wp:docPr id="15" name="0 Imagen" descr="imag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g"/>
                          <pic:cNvPicPr/>
                        </pic:nvPicPr>
                        <pic:blipFill>
                          <a:blip r:embed="rId27"/>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Exposición a temperaturas ambientales extremas.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daño por permanencia en ambiente con calor o frío excesivos. Ejemplos: hornos, calderas, cámaras frigoríficas,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225D3C57" wp14:editId="6DE0AAB9">
                  <wp:extent cx="360000" cy="360000"/>
                  <wp:effectExtent l="0" t="0" r="0" b="0"/>
                  <wp:docPr id="16"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Contacto térmico.</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Riesgo de quemaduras por contacto con superficies o productos calientes o fríos. Ejemplos: estufas, calderas, tuberías, sopletes, resistencias eléctricas,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5F02623B" wp14:editId="797F6857">
                  <wp:extent cx="360000" cy="360000"/>
                  <wp:effectExtent l="0" t="0" r="0" b="0"/>
                  <wp:docPr id="17"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Contacto eléctrico.</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Daños causados por descarga eléctrica al entrar en contacto con algún elemento sometido a tensión eléctrica. Ejemplos: conexiones, cables y enchufes en mal estado, soldadura eléctrica,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27D2DBED" wp14:editId="5F4BD28F">
                  <wp:extent cx="360000" cy="360000"/>
                  <wp:effectExtent l="0" t="0" r="0" b="0"/>
                  <wp:docPr id="18"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Exposición a sustancias nocivas.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lesiones o afecciones producidas por la inhalación, contacto o ingestión de sustancias perjudiciales para la salud. Se incluyen las asfixias y los ahogos.</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7AD9B261" wp14:editId="0C9D2BCD">
                  <wp:extent cx="360000" cy="360000"/>
                  <wp:effectExtent l="0" t="0" r="0" b="0"/>
                  <wp:docPr id="19"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Contacto con sustancias cáusticas o corrosivas.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lesiones producidas por contacto directo con sustancias agresivas. Ejemplos: ácidos, álcalis (sosa cáustica, cal viva, cemento,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04A614FE" wp14:editId="72800C9E">
                  <wp:extent cx="360000" cy="360000"/>
                  <wp:effectExtent l="0" t="0" r="0" b="0"/>
                  <wp:docPr id="20" name="0 Imagen" descr="imag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g"/>
                          <pic:cNvPicPr/>
                        </pic:nvPicPr>
                        <pic:blipFill>
                          <a:blip r:embed="rId32"/>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Exposición a radiaciones.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lesión o afección por la acción de radiaciones. Ejemplos: rayos X, rayos gamma, rayos ultravioleta en soldadura,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20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3570FA04" wp14:editId="4A344597">
                  <wp:extent cx="360000" cy="360000"/>
                  <wp:effectExtent l="0" t="0" r="0" b="0"/>
                  <wp:docPr id="21" name="0 Imagen" descr="im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pic:nvPicPr>
                        <pic:blipFill>
                          <a:blip r:embed="rId33"/>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Explosión.</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que se produzca una mezcla explosiva del aire con gases o sustancias combustibles o estallido de recipientes a presión. Ejemplos: gases de butano o propano, disolventes, calderas,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21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525E9F66" wp14:editId="1315FB54">
                  <wp:extent cx="360000" cy="360000"/>
                  <wp:effectExtent l="0" t="0" r="0" b="0"/>
                  <wp:docPr id="22"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Incendio.</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Accidentes producidos por efectos del fuego o sus consecuencias.</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lastRenderedPageBreak/>
              <w:t>22</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4D576EE0" wp14:editId="2E456B68">
                  <wp:extent cx="360000" cy="360000"/>
                  <wp:effectExtent l="0" t="0" r="0" b="0"/>
                  <wp:docPr id="23" name="0 Imagen" descr="imag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g"/>
                          <pic:cNvPicPr/>
                        </pic:nvPicPr>
                        <pic:blipFill>
                          <a:blip r:embed="rId35"/>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Afección causada por seres vivos.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Riesgo de lesiones o afecciones por la acción sobre el organismo de animales, contaminantes biológicos y otros seres vivos. Ejemplos: Mordeduras de animales, picaduras de insectos, parásitos,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23</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38363B11" wp14:editId="1384BD31">
                  <wp:extent cx="360000" cy="360000"/>
                  <wp:effectExtent l="0" t="0" r="0" b="0"/>
                  <wp:docPr id="24" name="0 Imagen" descr="im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pic:nvPicPr>
                        <pic:blipFill>
                          <a:blip r:embed="rId36"/>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Atropello con vehículos.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Posibilidad de sufrir una lesión por golpe o atropello por un vehículo (perteneciente o no a la empresa) durante la jornada laboral. Incluye los accidentes de tráfico en horas de trabajo y excluye los producidos al ir o volver del trabajo.</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24</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665AB540" wp14:editId="40E837C9">
                  <wp:extent cx="360000" cy="360000"/>
                  <wp:effectExtent l="0" t="0" r="0" b="0"/>
                  <wp:docPr id="25"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Exposición a agentes químicos.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Riesgo de lesiones o afecciones por entrada de agentes químicos en el cuerpo del trabajador a través de las vías respiratorias, por absorción cutánea, por contacto directo, por ingestión o por penetración por vía parenteral a través de heridas.</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25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27B0E433" wp14:editId="482F4B9F">
                  <wp:extent cx="360000" cy="360000"/>
                  <wp:effectExtent l="0" t="0" r="0" b="0"/>
                  <wp:docPr id="26"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Exposición a agentes físicos.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Riesgo de lesiones o afecciones por la acción del ruido o del polvo.</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26</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5974FD75" wp14:editId="782C6484">
                  <wp:extent cx="360000" cy="360000"/>
                  <wp:effectExtent l="0" t="0" r="0" b="0"/>
                  <wp:docPr id="27" name="0 Imagen" descr="imag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g"/>
                          <pic:cNvPicPr/>
                        </pic:nvPicPr>
                        <pic:blipFill>
                          <a:blip r:embed="rId39"/>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Exposición a agentes biológicos.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Riesgo de lesiones o afecciones por entrada de agentes biológicos en el cuerpo del trabajador a través de las vías respiratorias, mediante la inhalación de bioaerosoles, por el contacto con la piel y las mucosas o por inoculación con material contaminado (vía parenteral).</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27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5A191530" wp14:editId="0F4EA862">
                  <wp:extent cx="360000" cy="360000"/>
                  <wp:effectExtent l="0" t="0" r="0" b="0"/>
                  <wp:docPr id="28" name="0 Imagen" descr="imag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g"/>
                          <pic:cNvPicPr/>
                        </pic:nvPicPr>
                        <pic:blipFill>
                          <a:blip r:embed="rId40"/>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Exposición a agentes psicosociales.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Incluye los riesgos provocados por la deficiente organización del trabajo, que puede provocar situaciones de estrés excesivo que afecten a la salud de los trabajadores.</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28</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579E7830" wp14:editId="7575B94D">
                  <wp:extent cx="360000" cy="360000"/>
                  <wp:effectExtent l="0" t="0" r="0" b="0"/>
                  <wp:docPr id="29" name="0 Imagen" descr="imag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g"/>
                          <pic:cNvPicPr/>
                        </pic:nvPicPr>
                        <pic:blipFill>
                          <a:blip r:embed="rId41"/>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Derivado de las exigencias del trabajo.</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Incluye los riesgos derivados del estrés de carga o postural, factores ambientales, estrés mental, horas extra, turnos de trabajo,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29</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4052C671" wp14:editId="4293C67A">
                  <wp:extent cx="360000" cy="360000"/>
                  <wp:effectExtent l="0" t="0" r="0" b="0"/>
                  <wp:docPr id="30" name="0 Imagen" descr="image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g"/>
                          <pic:cNvPicPr/>
                        </pic:nvPicPr>
                        <pic:blipFill>
                          <a:blip r:embed="rId42"/>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Personal.</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Incluye los riesgos derivados del estilo de vida del trabajador y de otros factores socioestructurales (posición profesional, nivel de educación y social,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30</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3A31FF9A" wp14:editId="2B278326">
                  <wp:extent cx="360000" cy="360000"/>
                  <wp:effectExtent l="0" t="0" r="0" b="0"/>
                  <wp:docPr id="31" name="0 Imagen" descr="image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g"/>
                          <pic:cNvPicPr/>
                        </pic:nvPicPr>
                        <pic:blipFill>
                          <a:blip r:embed="rId43"/>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Deficiencia en las instalaciones de limpieza personal y de bienestar de las obras.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Incluye los riesgos derivados de la falta de limpieza en las instalaciones de obra correspondientes a vestuarios, comedores, aseos, etc.</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31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25DF183B" wp14:editId="7AB15796">
                  <wp:extent cx="360000" cy="360000"/>
                  <wp:effectExtent l="0" t="0" r="0" b="0"/>
                  <wp:docPr id="32"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Otros.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 xml:space="preserve"> </w:t>
            </w:r>
          </w:p>
        </w:tc>
      </w:tr>
    </w:tbl>
    <w:p w:rsidR="004569F5" w:rsidRDefault="004569F5">
      <w:pPr>
        <w:spacing w:after="0" w:line="2" w:lineRule="auto"/>
      </w:pPr>
    </w:p>
    <w:p w:rsidR="004569F5" w:rsidRDefault="00CE08F6">
      <w:pPr>
        <w:pStyle w:val="CUERPOTEXTO"/>
      </w:pPr>
      <w:r>
        <w:t xml:space="preserve"> </w:t>
      </w:r>
    </w:p>
    <w:p w:rsidR="004569F5" w:rsidRDefault="00CE08F6">
      <w:pPr>
        <w:pStyle w:val="CUERPOTEXTO"/>
      </w:pPr>
      <w:r>
        <w:t>Los riesgos considerados son los reseñados por la estadística del "Anuario de Estadística de Accidentes de Trabajo de la Secretaría General Técnica de la Subdirección General de Estadísticas Sociales y Laborales del Ministerio de Trabajo y Asuntos Sociales".</w:t>
      </w:r>
    </w:p>
    <w:p w:rsidR="004569F5" w:rsidRDefault="004569F5">
      <w:pPr>
        <w:spacing w:after="0" w:line="2" w:lineRule="auto"/>
      </w:pPr>
      <w:bookmarkStart w:id="116" w:name="PROJ:1:1:_RC_:11:2"/>
      <w:bookmarkEnd w:id="116"/>
    </w:p>
    <w:p w:rsidR="004569F5" w:rsidRDefault="00CE08F6">
      <w:pPr>
        <w:pStyle w:val="CAP3"/>
        <w:keepNext/>
      </w:pPr>
      <w:bookmarkStart w:id="117" w:name="_Toc128740398"/>
      <w:r>
        <w:t>1.11.2. Relación de riesgos evitables</w:t>
      </w:r>
      <w:bookmarkEnd w:id="117"/>
    </w:p>
    <w:p w:rsidR="004569F5" w:rsidRDefault="00CE08F6">
      <w:pPr>
        <w:pStyle w:val="CUERPOTEXTO"/>
      </w:pPr>
      <w:r>
        <w:t>A continuación se identifican los riesgos laborales evitables, indicándose las medidas preventivas a adoptar para que sean evitados en su origen, antes del comienzo de los trabajos en la obra.</w:t>
      </w:r>
    </w:p>
    <w:p w:rsidR="004569F5" w:rsidRDefault="00CE08F6">
      <w:pPr>
        <w:pStyle w:val="CUERPOTEXTO"/>
      </w:pPr>
      <w:r>
        <w:t>Entre los riesgos laborales evitables de carácter general destacamos los siguientes, omitiendo el prolijo listado ya que todas estas medidas están incorporadas en las fichas de maquinaria, pequeña maquinaria, herramientas manuales, equipos auxiliares, etc., que se recogen en los Anejos.</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3241"/>
        <w:gridCol w:w="6624"/>
      </w:tblGrid>
      <w:tr w:rsidR="004569F5">
        <w:trPr>
          <w:tblHeader/>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rPr>
                <w:b/>
              </w:rPr>
            </w:pPr>
            <w:r>
              <w:rPr>
                <w:b/>
              </w:rPr>
              <w:t>Riesgo eliminado</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rPr>
                <w:b/>
              </w:rPr>
            </w:pPr>
            <w:r>
              <w:rPr>
                <w:b/>
              </w:rPr>
              <w:t>Medidas preventivas previstas</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Los originados por el uso de máquinas sin mantenimiento preventivo.</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Control de sus libros de mantenimiento.</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lastRenderedPageBreak/>
              <w:t>Los originados por la utilización de máquinas carentes de protecciones en sus partes móviles.</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Control del buen estado de las máquinas, apartando de la obra aquellas que presenten cualquier tipo de deficiencia.</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Los originados por la utilización de máquinas carentes de protecciones contra los contactos eléctricos.</w:t>
            </w:r>
          </w:p>
        </w:tc>
        <w:tc>
          <w:tcPr>
            <w:tcW w:w="0" w:type="auto"/>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t>Exigencia de que todas las máquinas estén dotadas de doble aislamiento o, en su caso, de toma de tierra de las carcasas metálicas, en combinación con los interruptores diferenciales de los cuadros de suministro y con la red de toma de tierra general eléctrica.</w:t>
            </w:r>
          </w:p>
        </w:tc>
      </w:tr>
    </w:tbl>
    <w:p w:rsidR="004569F5" w:rsidRDefault="004569F5">
      <w:pPr>
        <w:spacing w:after="0" w:line="2" w:lineRule="auto"/>
      </w:pPr>
    </w:p>
    <w:p w:rsidR="004569F5" w:rsidRDefault="004569F5">
      <w:pPr>
        <w:spacing w:after="0" w:line="2" w:lineRule="auto"/>
      </w:pPr>
      <w:bookmarkStart w:id="118" w:name="PROJ:1:1:_RC_:11:3"/>
      <w:bookmarkEnd w:id="118"/>
    </w:p>
    <w:p w:rsidR="004569F5" w:rsidRDefault="00CE08F6">
      <w:pPr>
        <w:pStyle w:val="CAP3"/>
        <w:keepNext/>
      </w:pPr>
      <w:bookmarkStart w:id="119" w:name="_Toc128740399"/>
      <w:r>
        <w:t>1.11.3. Relación de riesgos no evitables</w:t>
      </w:r>
      <w:bookmarkEnd w:id="119"/>
    </w:p>
    <w:p w:rsidR="004569F5" w:rsidRDefault="00CE08F6">
      <w:pPr>
        <w:pStyle w:val="CUERPOTEXTO"/>
      </w:pPr>
      <w:r>
        <w:t>Por último, se indica la relación de los riesgos no evitables o que no pueden eliminarse. Estos riesgos se exponen en el anejo de fichas de seguridad de cada una de las unidades de obra previstas, con la descripción de las medidas de prevención correspondientes, con el fin de minimizar sus efectos o reducirlos a un nivel aceptable.</w:t>
      </w:r>
    </w:p>
    <w:p w:rsidR="004569F5" w:rsidRDefault="004569F5">
      <w:pPr>
        <w:spacing w:after="0" w:line="2" w:lineRule="auto"/>
      </w:pPr>
      <w:bookmarkStart w:id="120" w:name="PROJ:1:1:_RC_:12"/>
      <w:bookmarkEnd w:id="120"/>
    </w:p>
    <w:p w:rsidR="004569F5" w:rsidRDefault="00CE08F6">
      <w:pPr>
        <w:pStyle w:val="CAP2"/>
        <w:keepNext/>
      </w:pPr>
      <w:bookmarkStart w:id="121" w:name="_Toc128740400"/>
      <w:r>
        <w:t>1.12. Trabajos que implican riesgos especiales</w:t>
      </w:r>
      <w:bookmarkEnd w:id="121"/>
    </w:p>
    <w:p w:rsidR="004569F5" w:rsidRDefault="00CE08F6">
      <w:pPr>
        <w:pStyle w:val="CUERPOTEXTO"/>
        <w:keepNext/>
      </w:pPr>
      <w:r>
        <w:t>En la obra objeto del presente Estudio Básico de Seguridad y Salud concurren los riesgos especiales que suelen presentarse en la demolición de la estructura, cerramientos y cubiertas y en el propio montaje de las medidas de seguridad y de protección. Cabe destacar:</w:t>
      </w:r>
    </w:p>
    <w:p w:rsidR="004569F5" w:rsidRDefault="00CE08F6">
      <w:pPr>
        <w:pStyle w:val="CUERPOTEXTO"/>
        <w:numPr>
          <w:ilvl w:val="0"/>
          <w:numId w:val="11"/>
        </w:numPr>
        <w:spacing w:after="0"/>
      </w:pPr>
      <w:r>
        <w:tab/>
        <w:t>Montaje de forjado, especialmente en los bordes perimetrales.</w:t>
      </w:r>
    </w:p>
    <w:p w:rsidR="004569F5" w:rsidRDefault="00CE08F6">
      <w:pPr>
        <w:pStyle w:val="CUERPOTEXTO"/>
        <w:numPr>
          <w:ilvl w:val="0"/>
          <w:numId w:val="11"/>
        </w:numPr>
        <w:spacing w:after="0"/>
      </w:pPr>
      <w:r>
        <w:tab/>
        <w:t>Ejecución de cerramientos exteriores.</w:t>
      </w:r>
    </w:p>
    <w:p w:rsidR="004569F5" w:rsidRDefault="00CE08F6">
      <w:pPr>
        <w:pStyle w:val="CUERPOTEXTO"/>
        <w:numPr>
          <w:ilvl w:val="0"/>
          <w:numId w:val="11"/>
        </w:numPr>
        <w:spacing w:after="0"/>
      </w:pPr>
      <w:r>
        <w:tab/>
        <w:t>Formación de los antepechos de cubierta.</w:t>
      </w:r>
    </w:p>
    <w:p w:rsidR="004569F5" w:rsidRDefault="00CE08F6">
      <w:pPr>
        <w:pStyle w:val="CUERPOTEXTO"/>
        <w:numPr>
          <w:ilvl w:val="0"/>
          <w:numId w:val="11"/>
        </w:numPr>
        <w:spacing w:after="0"/>
      </w:pPr>
      <w:r>
        <w:tab/>
        <w:t>Colocación de horcas y redes de protección.</w:t>
      </w:r>
    </w:p>
    <w:p w:rsidR="004569F5" w:rsidRDefault="00CE08F6">
      <w:pPr>
        <w:pStyle w:val="CUERPOTEXTO"/>
        <w:numPr>
          <w:ilvl w:val="0"/>
          <w:numId w:val="11"/>
        </w:numPr>
        <w:spacing w:after="0"/>
      </w:pPr>
      <w:r>
        <w:tab/>
        <w:t>Los huecos horizontales y los bordes de los forjados se protegerán mediante barandillas y redes homologadas.</w:t>
      </w:r>
    </w:p>
    <w:p w:rsidR="004569F5" w:rsidRDefault="00CE08F6">
      <w:pPr>
        <w:pStyle w:val="CUERPOTEXTO"/>
        <w:numPr>
          <w:ilvl w:val="0"/>
          <w:numId w:val="11"/>
        </w:numPr>
        <w:spacing w:after="0"/>
      </w:pPr>
      <w:r>
        <w:tab/>
        <w:t>Disposición de plataformas voladas.</w:t>
      </w:r>
    </w:p>
    <w:p w:rsidR="004569F5" w:rsidRDefault="00CE08F6">
      <w:pPr>
        <w:pStyle w:val="CUERPOTEXTO"/>
        <w:numPr>
          <w:ilvl w:val="0"/>
          <w:numId w:val="11"/>
        </w:numPr>
      </w:pPr>
      <w:r>
        <w:tab/>
        <w:t>Elevación y acople de los módulos de andamiaje para la ejecución de las fachadas.</w:t>
      </w:r>
    </w:p>
    <w:p w:rsidR="004569F5" w:rsidRDefault="00CE08F6">
      <w:pPr>
        <w:pStyle w:val="CUERPOTEXTO"/>
      </w:pPr>
      <w:r>
        <w:t xml:space="preserve"> </w:t>
      </w:r>
    </w:p>
    <w:p w:rsidR="004569F5" w:rsidRDefault="004569F5">
      <w:pPr>
        <w:spacing w:after="0" w:line="2" w:lineRule="auto"/>
      </w:pPr>
      <w:bookmarkStart w:id="122" w:name="PROJ:1:1:_RC_:13"/>
      <w:bookmarkEnd w:id="122"/>
    </w:p>
    <w:p w:rsidR="004569F5" w:rsidRDefault="00CE08F6">
      <w:pPr>
        <w:pStyle w:val="CAP2"/>
        <w:keepNext/>
        <w:spacing w:after="120"/>
        <w:jc w:val="both"/>
      </w:pPr>
      <w:bookmarkStart w:id="123" w:name="_Toc128740401"/>
      <w:r>
        <w:t>1.13. Medidas de prevención para hacer frente a la crisis sanitaria ocasionada por la COVID-19</w:t>
      </w:r>
      <w:bookmarkEnd w:id="123"/>
    </w:p>
    <w:p w:rsidR="004569F5" w:rsidRDefault="00CE08F6">
      <w:pPr>
        <w:pStyle w:val="CUERPOTEXTO"/>
        <w:keepNext/>
        <w:ind w:left="556" w:hanging="272"/>
      </w:pPr>
      <w:r>
        <w:t>1)</w:t>
      </w:r>
      <w:r>
        <w:tab/>
        <w:t>Sin perjuicio del cumplimiento de la normativa de prevención de riesgos laborales y del resto de la normativa laboral que resulte de aplicación, el director del centro de trabajo, deberá:</w:t>
      </w:r>
    </w:p>
    <w:p w:rsidR="004569F5" w:rsidRDefault="00CE08F6">
      <w:pPr>
        <w:pStyle w:val="CUERPOTEXTO"/>
        <w:keepNext/>
        <w:spacing w:after="0"/>
        <w:ind w:left="567"/>
      </w:pPr>
      <w:r>
        <w:t>a. Adoptar medidas de ventilación, limpieza y desinfección adecuadas a las características e intensidad de uso de los centros de trabajo, con arreglo a los protocolos que se establezcan en cada caso.</w:t>
      </w:r>
    </w:p>
    <w:p w:rsidR="004569F5" w:rsidRDefault="00CE08F6">
      <w:pPr>
        <w:pStyle w:val="CUERPOTEXTO"/>
        <w:keepNext/>
        <w:spacing w:after="0"/>
        <w:ind w:left="567"/>
      </w:pPr>
      <w:r>
        <w:t>b. Poner a disposición de los trabajadores agua y jabón, o geles hidroalcohólicos o desinfectantes con actividad virucida, autorizados por las autoridades sanitarias para la limpieza de manos.</w:t>
      </w:r>
    </w:p>
    <w:p w:rsidR="004569F5" w:rsidRDefault="00CE08F6">
      <w:pPr>
        <w:pStyle w:val="CUERPOTEXTO"/>
        <w:keepNext/>
        <w:spacing w:after="0"/>
        <w:ind w:left="567"/>
      </w:pPr>
      <w:r>
        <w:t>c. Adaptar las condiciones de trabajo, incluida la ordenación de los puestos de trabajo y la organización de los turnos, así como el uso de los lugares comunes de forma que se garantice el mantenimiento de una distancia de seguridad interpersonal mínima entre los trabajadores, de acuerdo con la regulación vigente. Cuando ello no sea posible, deberá proporcionarse a los trabajadores equipos de protección adecuados al nivel de riesgo.</w:t>
      </w:r>
    </w:p>
    <w:p w:rsidR="004569F5" w:rsidRDefault="00CE08F6">
      <w:pPr>
        <w:pStyle w:val="CUERPOTEXTO"/>
        <w:keepNext/>
        <w:spacing w:after="0"/>
        <w:ind w:left="567"/>
      </w:pPr>
      <w:r>
        <w:t>d. Adoptar medidas para evitar la coincidencia masiva de personas, tanto trabajadores como clientes o usuarios, en los centros de trabajo durante las franjas horarias de mayor afluencia previsible.</w:t>
      </w:r>
    </w:p>
    <w:p w:rsidR="004569F5" w:rsidRDefault="00CE08F6">
      <w:pPr>
        <w:pStyle w:val="CUERPOTEXTO"/>
        <w:keepLines/>
        <w:spacing w:after="0"/>
        <w:ind w:left="567"/>
      </w:pPr>
      <w:r>
        <w:t>e. Adoptar medidas para la reincorporación progresiva de forma presencial a los puestos de trabajo y la potenciación del uso del teletrabajo cuando por la naturaleza de la actividad laboral sea posible.</w:t>
      </w:r>
    </w:p>
    <w:p w:rsidR="004569F5" w:rsidRDefault="00CE08F6">
      <w:pPr>
        <w:pStyle w:val="CUERPOTEXTO"/>
        <w:ind w:left="556" w:hanging="272"/>
      </w:pPr>
      <w:r>
        <w:t>2)</w:t>
      </w:r>
      <w:r>
        <w:tab/>
        <w:t>Las personas que presenten síntomas compatibles con COVID-19 o estén en aislamiento domiciliario debido a un diagnóstico por COVID-19 o que se encuentren en periodo de cuarentena domiciliaria por haber tenido contacto estrecho con alguna persona con COVID-19 no deberán acudir a su centro de trabajo.</w:t>
      </w:r>
    </w:p>
    <w:p w:rsidR="004569F5" w:rsidRDefault="00CE08F6">
      <w:pPr>
        <w:pStyle w:val="CUERPOTEXTO"/>
        <w:ind w:left="556" w:hanging="272"/>
      </w:pPr>
      <w:r>
        <w:t>3)</w:t>
      </w:r>
      <w:r>
        <w:tab/>
        <w:t xml:space="preserve">Si un trabajador empezara a tener síntomas compatibles con la enfermedad, se contactará de inmediato con el teléfono habilitado para ello por las autoridades sanitarias, y, en su caso, con los </w:t>
      </w:r>
      <w:r>
        <w:lastRenderedPageBreak/>
        <w:t>correspondientes servicios de prevención de riesgos laborales. De manera inmediata, el trabajador se colocará una mascarilla y será aislado del resto del personal, siguiendo las recomendaciones que se le indiquen, hasta que su situación médica sea valorada por un profesional sanitario.</w:t>
      </w:r>
    </w:p>
    <w:p w:rsidR="004569F5" w:rsidRDefault="004569F5">
      <w:pPr>
        <w:spacing w:after="0" w:line="2" w:lineRule="auto"/>
      </w:pPr>
      <w:bookmarkStart w:id="124" w:name="PROJ:1:1:_RC_:14"/>
      <w:bookmarkEnd w:id="124"/>
    </w:p>
    <w:p w:rsidR="004569F5" w:rsidRDefault="00CE08F6">
      <w:pPr>
        <w:pStyle w:val="CAP2"/>
        <w:keepNext/>
      </w:pPr>
      <w:bookmarkStart w:id="125" w:name="_Toc128740402"/>
      <w:r>
        <w:t>1.14. Trabajos posteriores de conservación, reparación o mantenimiento.</w:t>
      </w:r>
      <w:bookmarkEnd w:id="125"/>
    </w:p>
    <w:p w:rsidR="004569F5" w:rsidRDefault="00CE08F6">
      <w:pPr>
        <w:pStyle w:val="CUERPOTEXTO"/>
      </w:pPr>
      <w:r>
        <w:t>La utilización de los medios de seguridad y salud en estos trabajos responderá a las necesidades de cada momento, surgidas como consecuencia de la ejecución de los cuidados, reparaciones o actividades de mantenimiento que durante el proceso de explotación se lleven a cabo, siguiendo las indicaciones del manual de uso y mantenimiento.</w:t>
      </w:r>
    </w:p>
    <w:p w:rsidR="004569F5" w:rsidRDefault="00CE08F6">
      <w:pPr>
        <w:pStyle w:val="CUERPOTEXTO"/>
      </w:pPr>
      <w:r>
        <w:t>El edificio ha sido dotado de vías de acceso a las zonas de cubierta donde se puedan ubicar posibles instalaciones de captación solar, aparatos de aire acondicionado o antenas de televisión, habiéndose estudiado en todo caso su colocación, durante la obra, en lugares lo más accesibles posible.</w:t>
      </w:r>
    </w:p>
    <w:p w:rsidR="004569F5" w:rsidRDefault="00CE08F6">
      <w:pPr>
        <w:pStyle w:val="CUERPOTEXTO"/>
      </w:pPr>
      <w:r>
        <w:t>Los trabajos posteriores que entrañan mayores riesgos son aquellos asociados a la necesidad de un proyecto específico, en el que se incluirán las correspondientes medidas de seguridad y salud a adoptar para su realización, siguiendo las disposiciones vigentes en el momento de su redacción.</w:t>
      </w:r>
    </w:p>
    <w:p w:rsidR="004569F5" w:rsidRDefault="00CE08F6">
      <w:pPr>
        <w:pStyle w:val="CUERPOTEXTO"/>
        <w:keepNext/>
      </w:pPr>
      <w:r>
        <w:t>A continuación se incluye un listado donde se analizan algunos de los típicos trabajos que podrían realizarse una vez entregado el edificio. El objetivo de este listado es el de servir como guía para el futuro técnico redactor del proyecto específico, que será la persona que tenga que estudiar en cada caso las actividades a realizar y plantear las medidas preventivas a adoptar.</w:t>
      </w:r>
    </w:p>
    <w:p w:rsidR="004569F5" w:rsidRDefault="00CE08F6">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01"/>
        <w:gridCol w:w="839"/>
        <w:gridCol w:w="2241"/>
        <w:gridCol w:w="6284"/>
      </w:tblGrid>
      <w:tr w:rsidR="004569F5">
        <w:trPr>
          <w:tblHeader/>
        </w:trPr>
        <w:tc>
          <w:tcPr>
            <w:tcW w:w="0" w:type="auto"/>
            <w:gridSpan w:val="4"/>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rPr>
                <w:b/>
              </w:rPr>
              <w:t>Trabajos:</w:t>
            </w:r>
            <w:r>
              <w:t xml:space="preserve"> Limpieza o reparación de tuberías, arquetas o pozos de la red de saneamiento.</w:t>
            </w:r>
          </w:p>
        </w:tc>
      </w:tr>
      <w:tr w:rsidR="004569F5">
        <w:trPr>
          <w:tblHeader/>
        </w:trPr>
        <w:tc>
          <w:tcPr>
            <w:tcW w:w="0" w:type="auto"/>
            <w:gridSpan w:val="4"/>
            <w:tcBorders>
              <w:top w:val="single" w:sz="2" w:space="0" w:color="000000"/>
              <w:bottom w:val="single" w:sz="2" w:space="0" w:color="000000"/>
            </w:tcBorders>
            <w:noWrap/>
            <w:vAlign w:val="center"/>
          </w:tcPr>
          <w:p w:rsidR="004569F5" w:rsidRDefault="004569F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4569F5">
              <w:trPr>
                <w:cantSplit/>
                <w:trHeight w:hRule="exact" w:val="283"/>
              </w:trPr>
              <w:tc>
                <w:tcPr>
                  <w:tcW w:w="283" w:type="dxa"/>
                </w:tcPr>
                <w:p w:rsidR="004569F5" w:rsidRDefault="004569F5">
                  <w:pPr>
                    <w:spacing w:after="0" w:line="2" w:lineRule="auto"/>
                  </w:pPr>
                </w:p>
              </w:tc>
            </w:tr>
          </w:tbl>
          <w:p w:rsidR="004569F5" w:rsidRDefault="004569F5">
            <w:pPr>
              <w:spacing w:after="0" w:line="2" w:lineRule="auto"/>
            </w:pPr>
          </w:p>
        </w:tc>
      </w:tr>
      <w:tr w:rsidR="004569F5">
        <w:trPr>
          <w:tblHeader/>
        </w:trPr>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Cód.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Imagen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Riesgo eliminado</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Medidas preventivas previstas</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007A12A0" wp14:editId="662944C9">
                  <wp:extent cx="360000" cy="360000"/>
                  <wp:effectExtent l="0" t="0" r="0" b="0"/>
                  <wp:docPr id="33"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Exposición a sustancias nocivas.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Se comprobará la ausencia de gases explosivos y se dotará al personal especializado de los equipos de protección adecuados.</w:t>
            </w:r>
          </w:p>
        </w:tc>
      </w:tr>
    </w:tbl>
    <w:p w:rsidR="004569F5" w:rsidRDefault="004569F5">
      <w:pPr>
        <w:spacing w:after="0" w:line="2" w:lineRule="auto"/>
      </w:pPr>
    </w:p>
    <w:p w:rsidR="004569F5" w:rsidRDefault="00CE08F6">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12"/>
        <w:gridCol w:w="858"/>
        <w:gridCol w:w="2245"/>
        <w:gridCol w:w="6250"/>
      </w:tblGrid>
      <w:tr w:rsidR="004569F5">
        <w:trPr>
          <w:tblHeader/>
        </w:trPr>
        <w:tc>
          <w:tcPr>
            <w:tcW w:w="0" w:type="auto"/>
            <w:gridSpan w:val="4"/>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rPr>
                <w:b/>
              </w:rPr>
              <w:t>Trabajos:</w:t>
            </w:r>
            <w:r>
              <w:t xml:space="preserve"> Limpieza o reparación de cerramiento de fachada, arreglo de cornisas, revestimientos o defensas exteriores, limpieza de sumideros o cornisas, sustitución de tejas y demás reparaciones en la cubierta.</w:t>
            </w:r>
          </w:p>
        </w:tc>
      </w:tr>
      <w:tr w:rsidR="004569F5">
        <w:trPr>
          <w:tblHeader/>
        </w:trPr>
        <w:tc>
          <w:tcPr>
            <w:tcW w:w="0" w:type="auto"/>
            <w:gridSpan w:val="4"/>
            <w:tcBorders>
              <w:top w:val="single" w:sz="2" w:space="0" w:color="000000"/>
              <w:bottom w:val="single" w:sz="2" w:space="0" w:color="000000"/>
            </w:tcBorders>
            <w:noWrap/>
            <w:vAlign w:val="center"/>
          </w:tcPr>
          <w:p w:rsidR="004569F5" w:rsidRDefault="004569F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4569F5">
              <w:trPr>
                <w:cantSplit/>
                <w:trHeight w:hRule="exact" w:val="283"/>
              </w:trPr>
              <w:tc>
                <w:tcPr>
                  <w:tcW w:w="283" w:type="dxa"/>
                </w:tcPr>
                <w:p w:rsidR="004569F5" w:rsidRDefault="004569F5">
                  <w:pPr>
                    <w:spacing w:after="0" w:line="2" w:lineRule="auto"/>
                  </w:pPr>
                </w:p>
              </w:tc>
            </w:tr>
          </w:tbl>
          <w:p w:rsidR="004569F5" w:rsidRDefault="004569F5">
            <w:pPr>
              <w:spacing w:after="0" w:line="2" w:lineRule="auto"/>
            </w:pPr>
          </w:p>
        </w:tc>
      </w:tr>
      <w:tr w:rsidR="004569F5">
        <w:trPr>
          <w:tblHeader/>
        </w:trPr>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Cód.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Imagen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Riesgo eliminado</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Medidas preventivas previstas</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01</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5840C9DB" wp14:editId="488CBF02">
                  <wp:extent cx="360000" cy="360000"/>
                  <wp:effectExtent l="0" t="0" r="0" b="0"/>
                  <wp:docPr id="3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Caída de personas a distinto nivel.</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Se colocarán medios auxiliares seguros, creando plataformas de trabajo estables y con barandillas de protección.</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05</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5A889182" wp14:editId="444303A4">
                  <wp:extent cx="360000" cy="360000"/>
                  <wp:effectExtent l="0" t="0" r="0" b="0"/>
                  <wp:docPr id="35"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Caída de objetos desprendidos.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Acotación con vallas que impidan el paso de personas a través de las zonas de peligro de caída de objetos, sobre la vía pública o patios interiores.</w:t>
            </w:r>
          </w:p>
        </w:tc>
      </w:tr>
    </w:tbl>
    <w:p w:rsidR="004569F5" w:rsidRDefault="004569F5">
      <w:pPr>
        <w:spacing w:after="0" w:line="2" w:lineRule="auto"/>
      </w:pPr>
    </w:p>
    <w:p w:rsidR="004569F5" w:rsidRDefault="00CE08F6">
      <w:pPr>
        <w:pStyle w:val="CUERPOTEXTO"/>
      </w:pPr>
      <w:r>
        <w:t xml:space="preserve"> </w:t>
      </w: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501"/>
        <w:gridCol w:w="839"/>
        <w:gridCol w:w="2461"/>
        <w:gridCol w:w="6064"/>
      </w:tblGrid>
      <w:tr w:rsidR="004569F5">
        <w:trPr>
          <w:tblHeader/>
        </w:trPr>
        <w:tc>
          <w:tcPr>
            <w:tcW w:w="0" w:type="auto"/>
            <w:gridSpan w:val="4"/>
            <w:tcBorders>
              <w:top w:val="single" w:sz="2" w:space="0" w:color="000000"/>
              <w:left w:val="single" w:sz="2" w:space="0" w:color="000000"/>
              <w:bottom w:val="single" w:sz="2" w:space="0" w:color="000000"/>
              <w:right w:val="single" w:sz="2" w:space="0" w:color="000000"/>
            </w:tcBorders>
            <w:vAlign w:val="center"/>
          </w:tcPr>
          <w:p w:rsidR="004569F5" w:rsidRDefault="00CE08F6">
            <w:pPr>
              <w:pStyle w:val="CUERPOTEXTOTABLA"/>
            </w:pPr>
            <w:r>
              <w:rPr>
                <w:b/>
              </w:rPr>
              <w:t>Trabajos:</w:t>
            </w:r>
            <w:r>
              <w:t xml:space="preserve"> Aplicación de pinturas y barnices.</w:t>
            </w:r>
          </w:p>
        </w:tc>
      </w:tr>
      <w:tr w:rsidR="004569F5">
        <w:trPr>
          <w:tblHeader/>
        </w:trPr>
        <w:tc>
          <w:tcPr>
            <w:tcW w:w="0" w:type="auto"/>
            <w:gridSpan w:val="4"/>
            <w:tcBorders>
              <w:top w:val="single" w:sz="2" w:space="0" w:color="000000"/>
              <w:bottom w:val="single" w:sz="2" w:space="0" w:color="000000"/>
            </w:tcBorders>
            <w:noWrap/>
            <w:vAlign w:val="center"/>
          </w:tcPr>
          <w:p w:rsidR="004569F5" w:rsidRDefault="004569F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4569F5">
              <w:trPr>
                <w:cantSplit/>
                <w:trHeight w:hRule="exact" w:val="283"/>
              </w:trPr>
              <w:tc>
                <w:tcPr>
                  <w:tcW w:w="283" w:type="dxa"/>
                </w:tcPr>
                <w:p w:rsidR="004569F5" w:rsidRDefault="004569F5">
                  <w:pPr>
                    <w:spacing w:after="0" w:line="2" w:lineRule="auto"/>
                  </w:pPr>
                </w:p>
              </w:tc>
            </w:tr>
          </w:tbl>
          <w:p w:rsidR="004569F5" w:rsidRDefault="004569F5">
            <w:pPr>
              <w:spacing w:after="0" w:line="2" w:lineRule="auto"/>
            </w:pPr>
          </w:p>
        </w:tc>
      </w:tr>
      <w:tr w:rsidR="004569F5">
        <w:trPr>
          <w:tblHeader/>
        </w:trPr>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Cód.</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Imagen</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Riesgo eliminado</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rPr>
                <w:b/>
              </w:rPr>
            </w:pPr>
            <w:r>
              <w:rPr>
                <w:b/>
              </w:rPr>
              <w:t>Medidas preventivas previstas</w:t>
            </w:r>
          </w:p>
        </w:tc>
      </w:tr>
      <w:tr w:rsidR="004569F5">
        <w:trPr>
          <w:cantSplit/>
        </w:trPr>
        <w:tc>
          <w:tcPr>
            <w:tcW w:w="0" w:type="auto"/>
            <w:tcBorders>
              <w:top w:val="single" w:sz="2" w:space="0" w:color="000000"/>
              <w:left w:val="single" w:sz="2" w:space="0" w:color="000000"/>
              <w:bottom w:val="single" w:sz="2" w:space="0" w:color="000000"/>
              <w:right w:val="single" w:sz="2" w:space="0" w:color="000000"/>
            </w:tcBorders>
            <w:noWrap/>
          </w:tcPr>
          <w:p w:rsidR="004569F5" w:rsidRDefault="00CE08F6">
            <w:pPr>
              <w:pStyle w:val="CUERPOTEXTOTABLA"/>
            </w:pPr>
            <w:r>
              <w:t>17</w:t>
            </w:r>
          </w:p>
        </w:tc>
        <w:tc>
          <w:tcPr>
            <w:tcW w:w="0" w:type="auto"/>
            <w:tcBorders>
              <w:top w:val="single" w:sz="2" w:space="0" w:color="000000"/>
              <w:left w:val="single" w:sz="2" w:space="0" w:color="000000"/>
              <w:bottom w:val="single" w:sz="2" w:space="0" w:color="000000"/>
              <w:right w:val="single" w:sz="2" w:space="0" w:color="000000"/>
            </w:tcBorders>
            <w:noWrap/>
            <w:vAlign w:val="center"/>
          </w:tcPr>
          <w:p w:rsidR="004569F5" w:rsidRDefault="00CE08F6">
            <w:pPr>
              <w:pStyle w:val="CUERPOTEXTOTABLA"/>
            </w:pPr>
            <w:r>
              <w:rPr>
                <w:noProof/>
              </w:rPr>
              <w:drawing>
                <wp:inline distT="0" distB="0" distL="0" distR="0" wp14:anchorId="59EF7521" wp14:editId="526D68ED">
                  <wp:extent cx="360000" cy="360000"/>
                  <wp:effectExtent l="0" t="0" r="0" b="0"/>
                  <wp:docPr id="36"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Exposición a sustancias nocivas.</w:t>
            </w:r>
          </w:p>
        </w:tc>
        <w:tc>
          <w:tcPr>
            <w:tcW w:w="0" w:type="auto"/>
            <w:tcBorders>
              <w:top w:val="single" w:sz="2" w:space="0" w:color="000000"/>
              <w:left w:val="single" w:sz="2" w:space="0" w:color="000000"/>
              <w:bottom w:val="single" w:sz="2" w:space="0" w:color="000000"/>
              <w:right w:val="single" w:sz="2" w:space="0" w:color="000000"/>
            </w:tcBorders>
          </w:tcPr>
          <w:p w:rsidR="004569F5" w:rsidRDefault="00CE08F6">
            <w:pPr>
              <w:pStyle w:val="CUERPOTEXTOTABLA"/>
            </w:pPr>
            <w:r>
              <w:t>Se realizarán con ventilación suficiente, adoptando los elementos de protección adecuados.</w:t>
            </w:r>
          </w:p>
        </w:tc>
      </w:tr>
    </w:tbl>
    <w:p w:rsidR="004569F5" w:rsidRDefault="004569F5">
      <w:pPr>
        <w:spacing w:after="0" w:line="2" w:lineRule="auto"/>
      </w:pPr>
    </w:p>
    <w:p w:rsidR="004569F5" w:rsidRDefault="00CE08F6">
      <w:pPr>
        <w:pStyle w:val="CUERPOTEXTO"/>
      </w:pPr>
      <w:r>
        <w:t xml:space="preserve"> </w:t>
      </w:r>
    </w:p>
    <w:p w:rsidR="004569F5" w:rsidRDefault="00CE08F6">
      <w:pPr>
        <w:pStyle w:val="CUERPOTEXTO"/>
      </w:pPr>
      <w:r>
        <w:t xml:space="preserve">Aquellos otros trabajos de mantenimiento realizados por una empresa especializada que tenga un contrato con la propiedad del inmueble, como pueda ser el mantenimiento de los ascensores, se realizarán siguiendo los procedimientos seguros establecidos por la propia empresa y por la normativa vigente en </w:t>
      </w:r>
      <w:r>
        <w:lastRenderedPageBreak/>
        <w:t>cada momento, siendo la empresa la responsable de hacer cumplir las normas de seguridad y salud en el trabajo que afecten a la actividad desarrollada por sus trabajadores.</w:t>
      </w:r>
    </w:p>
    <w:p w:rsidR="004569F5" w:rsidRDefault="00CE08F6">
      <w:pPr>
        <w:pStyle w:val="CUERPOTEXTO"/>
      </w:pPr>
      <w:r>
        <w:t>Para el resto de actividades que vayan a desarrollarse y no necesiten de la redacción de un proyecto específico, tales como la limpieza y mantenimiento de los falsos techos, la sustitución de luminarias, etc., se seguirán las pautas indicadas en esta memoria para la ejecución de estas mismas unidades de obra.</w:t>
      </w:r>
    </w:p>
    <w:p w:rsidR="004569F5" w:rsidRDefault="004569F5">
      <w:pPr>
        <w:spacing w:after="0" w:line="2" w:lineRule="auto"/>
        <w:sectPr w:rsidR="004569F5" w:rsidSect="00AA0B13">
          <w:headerReference w:type="even" r:id="rId45"/>
          <w:headerReference w:type="default" r:id="rId46"/>
          <w:footerReference w:type="even" r:id="rId47"/>
          <w:footerReference w:type="default" r:id="rId48"/>
          <w:pgSz w:w="11906" w:h="16838"/>
          <w:pgMar w:top="907" w:right="907" w:bottom="907" w:left="907" w:header="907" w:footer="907" w:gutter="283"/>
          <w:cols w:space="708"/>
          <w:titlePg/>
          <w:docGrid w:linePitch="360"/>
        </w:sectPr>
      </w:pPr>
    </w:p>
    <w:p w:rsidR="004569F5" w:rsidRDefault="004569F5">
      <w:pPr>
        <w:spacing w:after="0" w:line="2" w:lineRule="auto"/>
      </w:pPr>
      <w:bookmarkStart w:id="126" w:name="PROJ:1:2"/>
      <w:bookmarkEnd w:id="126"/>
    </w:p>
    <w:p w:rsidR="004569F5" w:rsidRDefault="00CE08F6">
      <w:pPr>
        <w:pStyle w:val="CAP1"/>
        <w:spacing w:before="10772" w:after="120"/>
        <w:jc w:val="right"/>
      </w:pPr>
      <w:bookmarkStart w:id="127" w:name="_Toc128740403"/>
      <w:r>
        <w:t>2. PLIEGO DE CONDICIONES PARTICULARES</w:t>
      </w:r>
      <w:bookmarkEnd w:id="127"/>
    </w:p>
    <w:p w:rsidR="004569F5" w:rsidRDefault="004569F5">
      <w:pPr>
        <w:spacing w:after="0" w:line="2" w:lineRule="auto"/>
      </w:pPr>
      <w:bookmarkStart w:id="128" w:name="PROJ:1:2:_RC_:1"/>
      <w:bookmarkEnd w:id="128"/>
    </w:p>
    <w:p w:rsidR="004569F5" w:rsidRDefault="00CE08F6">
      <w:pPr>
        <w:pStyle w:val="CAP2"/>
        <w:keepNext/>
        <w:pageBreakBefore/>
      </w:pPr>
      <w:bookmarkStart w:id="129" w:name="_Toc128740404"/>
      <w:r>
        <w:lastRenderedPageBreak/>
        <w:t>2.1. Introducción</w:t>
      </w:r>
      <w:bookmarkEnd w:id="129"/>
    </w:p>
    <w:p w:rsidR="004569F5" w:rsidRDefault="00CE08F6">
      <w:pPr>
        <w:pStyle w:val="CUERPOTEXTO"/>
      </w:pPr>
      <w:r>
        <w:t>El presente Pliego de condiciones junto con las disposiciones contenidas en el correspondiente Pliego del Proyecto de ejecución, tienen por objeto definir las atribuciones y obligaciones de los agentes que intervienen en materia de Seguridad y Salud, así como las condiciones que deben cumplir las medidas preventivas, las protecciones individuales y colectivas de la construcción de la obra "Proyecto Básico y de Ejecución de la Obra del Consultorio Local de Tielmes", situada en Calle Real, 37, 28550 Tielmes, Madrid, Tielmes (Madrid), según el proyecto redactado por . Todo ello con fin de evitar cualquier accidente o enfermedad profesional, que pueden ocasionarse durante el transcurso de la ejecución de la obra o en los futuros trabajos de conservación, reparación y mantenimiento.</w:t>
      </w:r>
    </w:p>
    <w:p w:rsidR="004569F5" w:rsidRDefault="004569F5">
      <w:pPr>
        <w:spacing w:after="0" w:line="2" w:lineRule="auto"/>
      </w:pPr>
      <w:bookmarkStart w:id="130" w:name="PROJ:1:2:_RC_:2"/>
      <w:bookmarkEnd w:id="130"/>
    </w:p>
    <w:p w:rsidR="004569F5" w:rsidRDefault="00CE08F6">
      <w:pPr>
        <w:pStyle w:val="CAP2"/>
        <w:keepNext/>
      </w:pPr>
      <w:bookmarkStart w:id="131" w:name="_Toc128740405"/>
      <w:r>
        <w:t>2.2. Legislación vigente aplicable a esta obra</w:t>
      </w:r>
      <w:bookmarkEnd w:id="131"/>
    </w:p>
    <w:p w:rsidR="004569F5" w:rsidRDefault="00CE08F6">
      <w:pPr>
        <w:pStyle w:val="CUERPOTEXTO"/>
      </w:pPr>
      <w:r>
        <w:t xml:space="preserve">A </w:t>
      </w:r>
      <w:r w:rsidR="003F63EC">
        <w:t>continuación,</w:t>
      </w:r>
      <w:r>
        <w:t xml:space="preserve"> se expone la normativa y legislación en materia de seguridad y salud aplicable a esta obra.</w:t>
      </w:r>
    </w:p>
    <w:p w:rsidR="004569F5" w:rsidRDefault="004569F5">
      <w:pPr>
        <w:spacing w:after="0" w:line="2" w:lineRule="auto"/>
      </w:pPr>
      <w:bookmarkStart w:id="132" w:name="PROJ:1:2:_RC_:2:1"/>
      <w:bookmarkEnd w:id="132"/>
    </w:p>
    <w:p w:rsidR="004569F5" w:rsidRDefault="00CE08F6">
      <w:pPr>
        <w:pStyle w:val="CAP3"/>
        <w:keepNext/>
      </w:pPr>
      <w:bookmarkStart w:id="133" w:name="_Toc128740406"/>
      <w:r>
        <w:t>2.2.1. Y. Seguridad y salud</w:t>
      </w:r>
      <w:bookmarkEnd w:id="133"/>
    </w:p>
    <w:p w:rsidR="004569F5" w:rsidRDefault="00CE08F6">
      <w:pPr>
        <w:pStyle w:val="CUERPOTEXTO"/>
      </w:pPr>
      <w:r>
        <w:t xml:space="preserve"> </w:t>
      </w:r>
    </w:p>
    <w:p w:rsidR="004569F5" w:rsidRDefault="00CE08F6">
      <w:pPr>
        <w:pStyle w:val="CUERPOTEXTO"/>
        <w:rPr>
          <w:b/>
        </w:rPr>
      </w:pPr>
      <w:r>
        <w:rPr>
          <w:b/>
        </w:rPr>
        <w:t>Ley de Prevención de Riesgos Laborales</w:t>
      </w:r>
    </w:p>
    <w:p w:rsidR="004569F5" w:rsidRDefault="00CE08F6">
      <w:pPr>
        <w:pStyle w:val="CUERPOTEXTO"/>
      </w:pPr>
      <w:r>
        <w:t>Ley 31/1995, de 8 de noviembre, de la Jefatura del Estado.</w:t>
      </w:r>
    </w:p>
    <w:p w:rsidR="004569F5" w:rsidRDefault="00CE08F6">
      <w:pPr>
        <w:pStyle w:val="CUERPOTEXTO"/>
      </w:pPr>
      <w:r>
        <w:t>B.O.E.: 10 de noviembre de 1995</w:t>
      </w:r>
    </w:p>
    <w:p w:rsidR="004569F5" w:rsidRDefault="00CE08F6">
      <w:pPr>
        <w:pStyle w:val="CUERPOTEXTO"/>
        <w:ind w:left="283"/>
      </w:pPr>
      <w:r>
        <w:t>Completada por:</w:t>
      </w:r>
    </w:p>
    <w:p w:rsidR="004569F5" w:rsidRDefault="00CE08F6">
      <w:pPr>
        <w:pStyle w:val="CUERPOTEXTO"/>
        <w:ind w:left="283"/>
        <w:rPr>
          <w:b/>
        </w:rPr>
      </w:pPr>
      <w:r>
        <w:rPr>
          <w:b/>
        </w:rPr>
        <w:t>Protección de los trabajadores contra los riesgos relacionados con la exposición a agentes cancerígenos durante el trabajo</w:t>
      </w:r>
    </w:p>
    <w:p w:rsidR="004569F5" w:rsidRDefault="00CE08F6">
      <w:pPr>
        <w:pStyle w:val="CUERPOTEXTO"/>
        <w:ind w:left="283"/>
      </w:pPr>
      <w:r>
        <w:t>Real Decreto 665/1997, de 12 de mayo, del Ministerio de la Presidencia.</w:t>
      </w:r>
    </w:p>
    <w:p w:rsidR="004569F5" w:rsidRDefault="00CE08F6">
      <w:pPr>
        <w:pStyle w:val="CUERPOTEXTO"/>
        <w:ind w:left="283"/>
      </w:pPr>
      <w:r>
        <w:t>B.O.E.: 24 de mayo de 1997</w:t>
      </w:r>
    </w:p>
    <w:p w:rsidR="004569F5" w:rsidRDefault="00CE08F6">
      <w:pPr>
        <w:pStyle w:val="CUERPOTEXTO"/>
        <w:ind w:left="283"/>
      </w:pPr>
      <w:r>
        <w:t>Modificada por:</w:t>
      </w:r>
    </w:p>
    <w:p w:rsidR="004569F5" w:rsidRDefault="00CE08F6">
      <w:pPr>
        <w:pStyle w:val="CUERPOTEXTO"/>
        <w:ind w:left="283"/>
        <w:rPr>
          <w:b/>
        </w:rPr>
      </w:pPr>
      <w:r>
        <w:rPr>
          <w:b/>
        </w:rPr>
        <w:t>Ley de Medidas Fiscales, Administrativas y del Orden Social</w:t>
      </w:r>
    </w:p>
    <w:p w:rsidR="004569F5" w:rsidRDefault="00CE08F6">
      <w:pPr>
        <w:pStyle w:val="CUERPOTEXTO"/>
        <w:ind w:left="283"/>
      </w:pPr>
      <w:r>
        <w:t>Ley 50/1998, de 30 de diciembre, de la Jefatura del Estado.</w:t>
      </w:r>
    </w:p>
    <w:p w:rsidR="004569F5" w:rsidRDefault="00CE08F6">
      <w:pPr>
        <w:pStyle w:val="CUERPOTEXTO"/>
        <w:ind w:left="283"/>
      </w:pPr>
      <w:r>
        <w:t>Modificación de los artículos 45, 47, 48 y 49 de la Ley 31/1995.</w:t>
      </w:r>
    </w:p>
    <w:p w:rsidR="004569F5" w:rsidRDefault="00CE08F6">
      <w:pPr>
        <w:pStyle w:val="CUERPOTEXTO"/>
        <w:ind w:left="283"/>
      </w:pPr>
      <w:r>
        <w:t>B.O.E.: 31 de diciembre de 1998</w:t>
      </w:r>
    </w:p>
    <w:p w:rsidR="004569F5" w:rsidRDefault="00CE08F6">
      <w:pPr>
        <w:pStyle w:val="CUERPOTEXTO"/>
        <w:ind w:left="283"/>
      </w:pPr>
      <w:r>
        <w:t>Completada por:</w:t>
      </w:r>
    </w:p>
    <w:p w:rsidR="004569F5" w:rsidRDefault="00CE08F6">
      <w:pPr>
        <w:pStyle w:val="CUERPOTEXTO"/>
        <w:ind w:left="283"/>
        <w:rPr>
          <w:b/>
        </w:rPr>
      </w:pPr>
      <w:r>
        <w:rPr>
          <w:b/>
        </w:rPr>
        <w:t>Disposiciones mínimas de seguridad y salud en el trabajo en el ámbito de las empresas de trabajo temporal</w:t>
      </w:r>
    </w:p>
    <w:p w:rsidR="004569F5" w:rsidRDefault="00CE08F6">
      <w:pPr>
        <w:pStyle w:val="CUERPOTEXTO"/>
        <w:ind w:left="283"/>
      </w:pPr>
      <w:r>
        <w:t>Real Decreto 216/1999, de 5 de febrero, del Ministerio de Trabajo y Asuntos Sociales.</w:t>
      </w:r>
    </w:p>
    <w:p w:rsidR="004569F5" w:rsidRDefault="00CE08F6">
      <w:pPr>
        <w:pStyle w:val="CUERPOTEXTO"/>
        <w:ind w:left="283"/>
      </w:pPr>
      <w:r>
        <w:t>B.O.E.: 24 de febrero de 1999</w:t>
      </w:r>
    </w:p>
    <w:p w:rsidR="004569F5" w:rsidRDefault="00CE08F6">
      <w:pPr>
        <w:pStyle w:val="CUERPOTEXTO"/>
        <w:ind w:left="283"/>
      </w:pPr>
      <w:r>
        <w:t>Completada por:</w:t>
      </w:r>
    </w:p>
    <w:p w:rsidR="004569F5" w:rsidRDefault="00CE08F6">
      <w:pPr>
        <w:pStyle w:val="CUERPOTEXTO"/>
        <w:ind w:left="283"/>
        <w:rPr>
          <w:b/>
        </w:rPr>
      </w:pPr>
      <w:r>
        <w:rPr>
          <w:b/>
        </w:rPr>
        <w:t>Protección de la salud y seguridad de los trabajadores contra los riesgos relacionados con los agentes químicos durante el trabajo</w:t>
      </w:r>
    </w:p>
    <w:p w:rsidR="004569F5" w:rsidRDefault="00CE08F6">
      <w:pPr>
        <w:pStyle w:val="CUERPOTEXTO"/>
        <w:ind w:left="283"/>
      </w:pPr>
      <w:r>
        <w:t>Real Decreto 374/2001, de 6 de abril, del Ministerio de la Presidencia.</w:t>
      </w:r>
    </w:p>
    <w:p w:rsidR="004569F5" w:rsidRDefault="00CE08F6">
      <w:pPr>
        <w:pStyle w:val="CUERPOTEXTO"/>
        <w:ind w:left="283"/>
      </w:pPr>
      <w:r>
        <w:t>B.O.E.: 1 de mayo de 2001</w:t>
      </w:r>
    </w:p>
    <w:p w:rsidR="004569F5" w:rsidRDefault="00CE08F6">
      <w:pPr>
        <w:pStyle w:val="CUERPOTEXTO"/>
        <w:ind w:left="283"/>
      </w:pPr>
      <w:r>
        <w:t>Completada por:</w:t>
      </w:r>
    </w:p>
    <w:p w:rsidR="004569F5" w:rsidRDefault="00CE08F6">
      <w:pPr>
        <w:pStyle w:val="CUERPOTEXTO"/>
        <w:ind w:left="283"/>
        <w:rPr>
          <w:b/>
        </w:rPr>
      </w:pPr>
      <w:r>
        <w:rPr>
          <w:b/>
        </w:rPr>
        <w:t>Disposiciones mínimas para la protección de la salud y seguridad de los trabajadores frente al riesgo eléctrico</w:t>
      </w:r>
    </w:p>
    <w:p w:rsidR="004569F5" w:rsidRDefault="00CE08F6">
      <w:pPr>
        <w:pStyle w:val="CUERPOTEXTO"/>
        <w:ind w:left="283"/>
      </w:pPr>
      <w:r>
        <w:t>Real Decreto 614/2001, de 8 de junio, del Ministerio de la Presidencia.</w:t>
      </w:r>
    </w:p>
    <w:p w:rsidR="004569F5" w:rsidRDefault="00CE08F6">
      <w:pPr>
        <w:pStyle w:val="CUERPOTEXTO"/>
        <w:ind w:left="283"/>
      </w:pPr>
      <w:r>
        <w:t>B.O.E.: 21 de junio de 2001</w:t>
      </w:r>
    </w:p>
    <w:p w:rsidR="004569F5" w:rsidRDefault="00CE08F6">
      <w:pPr>
        <w:pStyle w:val="CUERPOTEXTO"/>
        <w:ind w:left="283"/>
      </w:pPr>
      <w:r>
        <w:lastRenderedPageBreak/>
        <w:t>Completada por:</w:t>
      </w:r>
    </w:p>
    <w:p w:rsidR="004569F5" w:rsidRDefault="00CE08F6">
      <w:pPr>
        <w:pStyle w:val="CUERPOTEXTO"/>
        <w:ind w:left="283"/>
        <w:rPr>
          <w:b/>
        </w:rPr>
      </w:pPr>
      <w:r>
        <w:rPr>
          <w:b/>
        </w:rPr>
        <w:t>Protección de la salud y la seguridad de los trabajadores expuestos a los riesgos derivados de atmósferas explosivas en el lugar de trabajo</w:t>
      </w:r>
    </w:p>
    <w:p w:rsidR="004569F5" w:rsidRDefault="00CE08F6">
      <w:pPr>
        <w:pStyle w:val="CUERPOTEXTO"/>
        <w:ind w:left="283"/>
      </w:pPr>
      <w:r>
        <w:t>Real Decreto 681/2003, de 12 de junio, del Ministerio de la Presidencia.</w:t>
      </w:r>
    </w:p>
    <w:p w:rsidR="004569F5" w:rsidRDefault="00CE08F6">
      <w:pPr>
        <w:pStyle w:val="CUERPOTEXTO"/>
        <w:ind w:left="283"/>
      </w:pPr>
      <w:r>
        <w:t>B.O.E.: 18 de junio de 2003</w:t>
      </w:r>
    </w:p>
    <w:p w:rsidR="004569F5" w:rsidRDefault="00CE08F6">
      <w:pPr>
        <w:pStyle w:val="CUERPOTEXTO"/>
        <w:ind w:left="283"/>
      </w:pPr>
      <w:r>
        <w:t>Modificada por:</w:t>
      </w:r>
    </w:p>
    <w:p w:rsidR="004569F5" w:rsidRDefault="00CE08F6">
      <w:pPr>
        <w:pStyle w:val="CUERPOTEXTO"/>
        <w:ind w:left="283"/>
        <w:rPr>
          <w:b/>
        </w:rPr>
      </w:pPr>
      <w:r>
        <w:rPr>
          <w:b/>
        </w:rPr>
        <w:t>Ley de reforma del marco normativo de la prevención de riesgos laborales</w:t>
      </w:r>
    </w:p>
    <w:p w:rsidR="004569F5" w:rsidRDefault="00CE08F6">
      <w:pPr>
        <w:pStyle w:val="CUERPOTEXTO"/>
        <w:ind w:left="283"/>
      </w:pPr>
      <w:r>
        <w:t>Ley 54/2003, de 12 de diciembre, de la Jefatura del Estado.</w:t>
      </w:r>
    </w:p>
    <w:p w:rsidR="004569F5" w:rsidRDefault="00CE08F6">
      <w:pPr>
        <w:pStyle w:val="CUERPOTEXTO"/>
        <w:ind w:left="283"/>
      </w:pPr>
      <w:r>
        <w:t>B.O.E.: 13 de diciembre de 2003</w:t>
      </w:r>
    </w:p>
    <w:p w:rsidR="004569F5" w:rsidRDefault="00CE08F6">
      <w:pPr>
        <w:pStyle w:val="CUERPOTEXTO"/>
        <w:ind w:left="283"/>
      </w:pPr>
      <w:r>
        <w:t>Desarrollada por:</w:t>
      </w:r>
    </w:p>
    <w:p w:rsidR="004569F5" w:rsidRDefault="00CE08F6">
      <w:pPr>
        <w:pStyle w:val="CUERPOTEXTO"/>
        <w:ind w:left="283"/>
        <w:rPr>
          <w:b/>
        </w:rPr>
      </w:pPr>
      <w:r>
        <w:rPr>
          <w:b/>
        </w:rPr>
        <w:t>Desarrollo del artículo 24 de la Ley 31/1995 de Prevención de Riesgos Laborales, en materia de coordinación de actividades empresariales</w:t>
      </w:r>
    </w:p>
    <w:p w:rsidR="004569F5" w:rsidRDefault="00CE08F6">
      <w:pPr>
        <w:pStyle w:val="CUERPOTEXTO"/>
        <w:ind w:left="283"/>
      </w:pPr>
      <w:r>
        <w:t>Real Decreto 171/2004, de 30 de enero, del Ministerio de Trabajo y Asuntos Sociales.</w:t>
      </w:r>
    </w:p>
    <w:p w:rsidR="004569F5" w:rsidRDefault="00CE08F6">
      <w:pPr>
        <w:pStyle w:val="CUERPOTEXTO"/>
        <w:ind w:left="283"/>
      </w:pPr>
      <w:r>
        <w:t>B.O.E.: 31 de enero de 2004</w:t>
      </w:r>
    </w:p>
    <w:p w:rsidR="004569F5" w:rsidRDefault="00CE08F6">
      <w:pPr>
        <w:pStyle w:val="CUERPOTEXTO"/>
        <w:ind w:left="283"/>
      </w:pPr>
      <w:r>
        <w:t>Completada por:</w:t>
      </w:r>
    </w:p>
    <w:p w:rsidR="004569F5" w:rsidRDefault="00CE08F6">
      <w:pPr>
        <w:pStyle w:val="CUERPOTEXTO"/>
        <w:ind w:left="283"/>
        <w:rPr>
          <w:b/>
        </w:rPr>
      </w:pPr>
      <w:r>
        <w:rPr>
          <w:b/>
        </w:rPr>
        <w:t>Protección de la salud y la seguridad de los trabajadores frente a los riesgos que puedan derivarse de la exposición a vibraciones mecánicas</w:t>
      </w:r>
    </w:p>
    <w:p w:rsidR="004569F5" w:rsidRDefault="00CE08F6">
      <w:pPr>
        <w:pStyle w:val="CUERPOTEXTO"/>
        <w:ind w:left="283"/>
      </w:pPr>
      <w:r>
        <w:t>Real Decreto 1311/2005, de 4 de noviembre, del Ministerio de Trabajo y Asuntos Sociales.</w:t>
      </w:r>
    </w:p>
    <w:p w:rsidR="004569F5" w:rsidRDefault="00CE08F6">
      <w:pPr>
        <w:pStyle w:val="CUERPOTEXTO"/>
        <w:ind w:left="283"/>
      </w:pPr>
      <w:r>
        <w:t>B.O.E.: 5 de noviembre de 2005</w:t>
      </w:r>
    </w:p>
    <w:p w:rsidR="004569F5" w:rsidRDefault="00CE08F6">
      <w:pPr>
        <w:pStyle w:val="CUERPOTEXTO"/>
        <w:ind w:left="283"/>
      </w:pPr>
      <w:r>
        <w:t>Completada por:</w:t>
      </w:r>
    </w:p>
    <w:p w:rsidR="004569F5" w:rsidRDefault="00CE08F6">
      <w:pPr>
        <w:pStyle w:val="CUERPOTEXTO"/>
        <w:ind w:left="283"/>
        <w:rPr>
          <w:b/>
        </w:rPr>
      </w:pPr>
      <w:r>
        <w:rPr>
          <w:b/>
        </w:rPr>
        <w:t>Protección de la salud y la seguridad de los trabajadores contra los riesgos relacionados con la exposición al ruido</w:t>
      </w:r>
    </w:p>
    <w:p w:rsidR="004569F5" w:rsidRDefault="00CE08F6">
      <w:pPr>
        <w:pStyle w:val="CUERPOTEXTO"/>
        <w:ind w:left="283"/>
      </w:pPr>
      <w:r>
        <w:t>Real Decreto 286/2006, de 10 de marzo, del Ministerio de la Presidencia.</w:t>
      </w:r>
    </w:p>
    <w:p w:rsidR="004569F5" w:rsidRDefault="00CE08F6">
      <w:pPr>
        <w:pStyle w:val="CUERPOTEXTO"/>
        <w:ind w:left="283"/>
      </w:pPr>
      <w:r>
        <w:t>B.O.E.: 11 de marzo de 2006</w:t>
      </w:r>
    </w:p>
    <w:p w:rsidR="004569F5" w:rsidRDefault="00CE08F6">
      <w:pPr>
        <w:pStyle w:val="CUERPOTEXTO"/>
        <w:ind w:left="283"/>
      </w:pPr>
      <w:r>
        <w:t>Completada por:</w:t>
      </w:r>
    </w:p>
    <w:p w:rsidR="004569F5" w:rsidRDefault="00CE08F6">
      <w:pPr>
        <w:pStyle w:val="CUERPOTEXTO"/>
        <w:ind w:left="283"/>
        <w:rPr>
          <w:b/>
        </w:rPr>
      </w:pPr>
      <w:r>
        <w:rPr>
          <w:b/>
        </w:rPr>
        <w:t>Disposiciones mínimas de seguridad y salud aplicables a los trabajos con riesgo de exposición al amianto</w:t>
      </w:r>
    </w:p>
    <w:p w:rsidR="004569F5" w:rsidRDefault="00CE08F6">
      <w:pPr>
        <w:pStyle w:val="CUERPOTEXTO"/>
        <w:ind w:left="283"/>
      </w:pPr>
      <w:r>
        <w:t>Real Decreto 396/2006, de 31 de marzo, del Ministerio de la Presidencia.</w:t>
      </w:r>
    </w:p>
    <w:p w:rsidR="004569F5" w:rsidRDefault="00CE08F6">
      <w:pPr>
        <w:pStyle w:val="CUERPOTEXTO"/>
        <w:ind w:left="283"/>
      </w:pPr>
      <w:r>
        <w:t>B.O.E.: 11 de abril de 2006</w:t>
      </w:r>
    </w:p>
    <w:p w:rsidR="004569F5" w:rsidRDefault="00CE08F6">
      <w:pPr>
        <w:pStyle w:val="CUERPOTEXTO"/>
        <w:ind w:left="283"/>
      </w:pPr>
      <w:r>
        <w:t>Modificada por:</w:t>
      </w:r>
    </w:p>
    <w:p w:rsidR="004569F5" w:rsidRDefault="00CE08F6">
      <w:pPr>
        <w:pStyle w:val="CUERPOTEXTO"/>
        <w:ind w:left="283"/>
        <w:rPr>
          <w:b/>
        </w:rPr>
      </w:pPr>
      <w:r>
        <w:rPr>
          <w:b/>
        </w:rPr>
        <w:t>Modificación de diversas leyes para su adaptación a la Ley sobre el libre acceso a las actividades de servicios y su ejercicio</w:t>
      </w:r>
    </w:p>
    <w:p w:rsidR="004569F5" w:rsidRDefault="00CE08F6">
      <w:pPr>
        <w:pStyle w:val="CUERPOTEXTO"/>
        <w:ind w:left="283"/>
      </w:pPr>
      <w:r>
        <w:t>Ley 25/2009, de 22 de diciembre, de la Jefatura del Estado.</w:t>
      </w:r>
    </w:p>
    <w:p w:rsidR="004569F5" w:rsidRDefault="00CE08F6">
      <w:pPr>
        <w:pStyle w:val="CUERPOTEXTO"/>
        <w:ind w:left="283"/>
      </w:pPr>
      <w:r>
        <w:t>B.O.E.: 23 de diciembre de 2009</w:t>
      </w:r>
    </w:p>
    <w:p w:rsidR="004569F5" w:rsidRDefault="00CE08F6">
      <w:pPr>
        <w:pStyle w:val="CUERPOTEXTO"/>
      </w:pPr>
      <w:r>
        <w:t xml:space="preserve"> </w:t>
      </w:r>
    </w:p>
    <w:p w:rsidR="004569F5" w:rsidRDefault="00CE08F6">
      <w:pPr>
        <w:pStyle w:val="CUERPOTEXTO"/>
        <w:rPr>
          <w:b/>
        </w:rPr>
      </w:pPr>
      <w:r>
        <w:rPr>
          <w:b/>
        </w:rPr>
        <w:t>Reglamento de los Servicios de Prevención</w:t>
      </w:r>
    </w:p>
    <w:p w:rsidR="004569F5" w:rsidRDefault="00CE08F6">
      <w:pPr>
        <w:pStyle w:val="CUERPOTEXTO"/>
      </w:pPr>
      <w:r>
        <w:t>Real Decreto 39/1997, de 17 de enero, del Ministerio de Trabajo y Asuntos Sociales.</w:t>
      </w:r>
    </w:p>
    <w:p w:rsidR="004569F5" w:rsidRDefault="00CE08F6">
      <w:pPr>
        <w:pStyle w:val="CUERPOTEXTO"/>
      </w:pPr>
      <w:r>
        <w:t>B.O.E.: 31 de enero de 1997</w:t>
      </w:r>
    </w:p>
    <w:p w:rsidR="004569F5" w:rsidRDefault="00CE08F6">
      <w:pPr>
        <w:pStyle w:val="CUERPOTEXTO"/>
        <w:ind w:left="283"/>
      </w:pPr>
      <w:r>
        <w:t>Completado por:</w:t>
      </w:r>
    </w:p>
    <w:p w:rsidR="004569F5" w:rsidRDefault="00CE08F6">
      <w:pPr>
        <w:pStyle w:val="CUERPOTEXTO"/>
        <w:ind w:left="283"/>
        <w:rPr>
          <w:b/>
        </w:rPr>
      </w:pPr>
      <w:r>
        <w:rPr>
          <w:b/>
        </w:rPr>
        <w:lastRenderedPageBreak/>
        <w:t>Protección de los trabajadores contra los riesgos relacionados con la exposición a agentes cancerígenos durante el trabajo</w:t>
      </w:r>
    </w:p>
    <w:p w:rsidR="004569F5" w:rsidRDefault="00CE08F6">
      <w:pPr>
        <w:pStyle w:val="CUERPOTEXTO"/>
        <w:ind w:left="283"/>
      </w:pPr>
      <w:r>
        <w:t>Real Decreto 665/1997, de 12 de mayo, del Ministerio de la Presidencia.</w:t>
      </w:r>
    </w:p>
    <w:p w:rsidR="004569F5" w:rsidRDefault="00CE08F6">
      <w:pPr>
        <w:pStyle w:val="CUERPOTEXTO"/>
        <w:ind w:left="283"/>
      </w:pPr>
      <w:r>
        <w:t>B.O.E.: 24 de mayo de 1997</w:t>
      </w:r>
    </w:p>
    <w:p w:rsidR="004569F5" w:rsidRDefault="00CE08F6">
      <w:pPr>
        <w:pStyle w:val="CUERPOTEXTO"/>
        <w:ind w:left="283"/>
      </w:pPr>
      <w:r>
        <w:t>Modificado por:</w:t>
      </w:r>
    </w:p>
    <w:p w:rsidR="004569F5" w:rsidRDefault="00CE08F6">
      <w:pPr>
        <w:pStyle w:val="CUERPOTEXTO"/>
        <w:ind w:left="283"/>
        <w:rPr>
          <w:b/>
        </w:rPr>
      </w:pPr>
      <w:r>
        <w:rPr>
          <w:b/>
        </w:rPr>
        <w:t>Modificación del Reglamento de los Servicios de Prevención</w:t>
      </w:r>
    </w:p>
    <w:p w:rsidR="004569F5" w:rsidRDefault="00CE08F6">
      <w:pPr>
        <w:pStyle w:val="CUERPOTEXTO"/>
        <w:ind w:left="283"/>
      </w:pPr>
      <w:r>
        <w:t>Real Decreto 780/1998, de 30 de abril, del Ministerio de Trabajo y Asuntos Sociales.</w:t>
      </w:r>
    </w:p>
    <w:p w:rsidR="004569F5" w:rsidRDefault="00CE08F6">
      <w:pPr>
        <w:pStyle w:val="CUERPOTEXTO"/>
        <w:ind w:left="283"/>
      </w:pPr>
      <w:r>
        <w:t>B.O.E.: 1 de mayo de 1998</w:t>
      </w:r>
    </w:p>
    <w:p w:rsidR="004569F5" w:rsidRDefault="00CE08F6">
      <w:pPr>
        <w:pStyle w:val="CUERPOTEXTO"/>
        <w:ind w:left="283"/>
      </w:pPr>
      <w:r>
        <w:t>Completado por:</w:t>
      </w:r>
    </w:p>
    <w:p w:rsidR="004569F5" w:rsidRDefault="00CE08F6">
      <w:pPr>
        <w:pStyle w:val="CUERPOTEXTO"/>
        <w:ind w:left="283"/>
        <w:rPr>
          <w:b/>
        </w:rPr>
      </w:pPr>
      <w:r>
        <w:rPr>
          <w:b/>
        </w:rPr>
        <w:t>Protección de la salud y seguridad de los trabajadores contra los riesgos relacionados con los agentes químicos durante el trabajo</w:t>
      </w:r>
    </w:p>
    <w:p w:rsidR="004569F5" w:rsidRDefault="00CE08F6">
      <w:pPr>
        <w:pStyle w:val="CUERPOTEXTO"/>
        <w:ind w:left="283"/>
      </w:pPr>
      <w:r>
        <w:t>Real Decreto 374/2001, de 6 de abril, del Ministerio de la Presidencia.</w:t>
      </w:r>
    </w:p>
    <w:p w:rsidR="004569F5" w:rsidRDefault="00CE08F6">
      <w:pPr>
        <w:pStyle w:val="CUERPOTEXTO"/>
        <w:ind w:left="283"/>
      </w:pPr>
      <w:r>
        <w:t>B.O.E.: 1 de mayo de 2001</w:t>
      </w:r>
    </w:p>
    <w:p w:rsidR="004569F5" w:rsidRDefault="00CE08F6">
      <w:pPr>
        <w:pStyle w:val="CUERPOTEXTO"/>
        <w:ind w:left="283"/>
      </w:pPr>
      <w:r>
        <w:t>Completado por:</w:t>
      </w:r>
    </w:p>
    <w:p w:rsidR="004569F5" w:rsidRDefault="00CE08F6">
      <w:pPr>
        <w:pStyle w:val="CUERPOTEXTO"/>
        <w:ind w:left="283"/>
        <w:rPr>
          <w:b/>
        </w:rPr>
      </w:pPr>
      <w:r>
        <w:rPr>
          <w:b/>
        </w:rPr>
        <w:t>Disposiciones mínimas para la protección de la salud y seguridad de los trabajadores frente al riesgo eléctrico</w:t>
      </w:r>
    </w:p>
    <w:p w:rsidR="004569F5" w:rsidRDefault="00CE08F6">
      <w:pPr>
        <w:pStyle w:val="CUERPOTEXTO"/>
        <w:ind w:left="283"/>
      </w:pPr>
      <w:r>
        <w:t>Real Decreto 614/2001, de 8 de junio, del Ministerio de la Presidencia.</w:t>
      </w:r>
    </w:p>
    <w:p w:rsidR="004569F5" w:rsidRDefault="00CE08F6">
      <w:pPr>
        <w:pStyle w:val="CUERPOTEXTO"/>
        <w:ind w:left="283"/>
      </w:pPr>
      <w:r>
        <w:t>B.O.E.: 21 de junio de 2001</w:t>
      </w:r>
    </w:p>
    <w:p w:rsidR="004569F5" w:rsidRDefault="00CE08F6">
      <w:pPr>
        <w:pStyle w:val="CUERPOTEXTO"/>
        <w:ind w:left="283"/>
      </w:pPr>
      <w:r>
        <w:t>Completado por:</w:t>
      </w:r>
    </w:p>
    <w:p w:rsidR="004569F5" w:rsidRDefault="00CE08F6">
      <w:pPr>
        <w:pStyle w:val="CUERPOTEXTO"/>
        <w:ind w:left="283"/>
        <w:rPr>
          <w:b/>
        </w:rPr>
      </w:pPr>
      <w:r>
        <w:rPr>
          <w:b/>
        </w:rPr>
        <w:t>Protección de la salud y la seguridad de los trabajadores frente a los riesgos que puedan derivarse de la exposición a vibraciones mecánicas</w:t>
      </w:r>
    </w:p>
    <w:p w:rsidR="004569F5" w:rsidRDefault="00CE08F6">
      <w:pPr>
        <w:pStyle w:val="CUERPOTEXTO"/>
        <w:ind w:left="283"/>
      </w:pPr>
      <w:r>
        <w:t>Real Decreto 1311/2005, de 4 de noviembre, del Ministerio de Trabajo y Asuntos Sociales.</w:t>
      </w:r>
    </w:p>
    <w:p w:rsidR="004569F5" w:rsidRDefault="00CE08F6">
      <w:pPr>
        <w:pStyle w:val="CUERPOTEXTO"/>
        <w:ind w:left="283"/>
      </w:pPr>
      <w:r>
        <w:t>B.O.E.: 5 de noviembre de 2005</w:t>
      </w:r>
    </w:p>
    <w:p w:rsidR="004569F5" w:rsidRDefault="00CE08F6">
      <w:pPr>
        <w:pStyle w:val="CUERPOTEXTO"/>
        <w:ind w:left="283"/>
      </w:pPr>
      <w:r>
        <w:t>Completado por:</w:t>
      </w:r>
    </w:p>
    <w:p w:rsidR="004569F5" w:rsidRDefault="00CE08F6">
      <w:pPr>
        <w:pStyle w:val="CUERPOTEXTO"/>
        <w:ind w:left="283"/>
        <w:rPr>
          <w:b/>
        </w:rPr>
      </w:pPr>
      <w:r>
        <w:rPr>
          <w:b/>
        </w:rPr>
        <w:t>Protección de la salud y la seguridad de los trabajadores contra los riesgos relacionados con la exposición al ruido</w:t>
      </w:r>
    </w:p>
    <w:p w:rsidR="004569F5" w:rsidRDefault="00CE08F6">
      <w:pPr>
        <w:pStyle w:val="CUERPOTEXTO"/>
        <w:ind w:left="283"/>
      </w:pPr>
      <w:r>
        <w:t>Real Decreto 286/2006, de 10 de marzo, del Ministerio de la Presidencia.</w:t>
      </w:r>
    </w:p>
    <w:p w:rsidR="004569F5" w:rsidRDefault="00CE08F6">
      <w:pPr>
        <w:pStyle w:val="CUERPOTEXTO"/>
        <w:ind w:left="283"/>
      </w:pPr>
      <w:r>
        <w:t>B.O.E.: 11 de marzo de 2006</w:t>
      </w:r>
    </w:p>
    <w:p w:rsidR="004569F5" w:rsidRDefault="00CE08F6">
      <w:pPr>
        <w:pStyle w:val="CUERPOTEXTO"/>
        <w:ind w:left="283"/>
      </w:pPr>
      <w:r>
        <w:t>Completado por:</w:t>
      </w:r>
    </w:p>
    <w:p w:rsidR="004569F5" w:rsidRDefault="00CE08F6">
      <w:pPr>
        <w:pStyle w:val="CUERPOTEXTO"/>
        <w:ind w:left="283"/>
        <w:rPr>
          <w:b/>
        </w:rPr>
      </w:pPr>
      <w:r>
        <w:rPr>
          <w:b/>
        </w:rPr>
        <w:t>Disposiciones mínimas de seguridad y salud aplicables a los trabajos con riesgo de exposición al amianto</w:t>
      </w:r>
    </w:p>
    <w:p w:rsidR="004569F5" w:rsidRDefault="00CE08F6">
      <w:pPr>
        <w:pStyle w:val="CUERPOTEXTO"/>
        <w:ind w:left="283"/>
      </w:pPr>
      <w:r>
        <w:t>Real Decreto 396/2006, de 31 de marzo, del Ministerio de la Presidencia.</w:t>
      </w:r>
    </w:p>
    <w:p w:rsidR="004569F5" w:rsidRDefault="00CE08F6">
      <w:pPr>
        <w:pStyle w:val="CUERPOTEXTO"/>
        <w:ind w:left="283"/>
      </w:pPr>
      <w:r>
        <w:t>B.O.E.: 11 de abril de 2006</w:t>
      </w:r>
    </w:p>
    <w:p w:rsidR="004569F5" w:rsidRDefault="00CE08F6">
      <w:pPr>
        <w:pStyle w:val="CUERPOTEXTO"/>
        <w:ind w:left="283"/>
      </w:pPr>
      <w:r>
        <w:t>Modificado por:</w:t>
      </w:r>
    </w:p>
    <w:p w:rsidR="004569F5" w:rsidRDefault="00CE08F6">
      <w:pPr>
        <w:pStyle w:val="CUERPOTEXTO"/>
        <w:ind w:left="283"/>
        <w:rPr>
          <w:b/>
        </w:rPr>
      </w:pPr>
      <w:r>
        <w:rPr>
          <w:b/>
        </w:rPr>
        <w:t>Modificación del Reglamento de los Servicios de Prevención y de las Disposiciones mínimas de seguridad y de salud en las obras de construcción</w:t>
      </w:r>
    </w:p>
    <w:p w:rsidR="004569F5" w:rsidRDefault="00CE08F6">
      <w:pPr>
        <w:pStyle w:val="CUERPOTEXTO"/>
        <w:ind w:left="283"/>
      </w:pPr>
      <w:r>
        <w:t>Real Decreto 604/2006, de 19 de mayo, del Ministerio de Trabajo y Asuntos Sociales.</w:t>
      </w:r>
    </w:p>
    <w:p w:rsidR="004569F5" w:rsidRDefault="00CE08F6">
      <w:pPr>
        <w:pStyle w:val="CUERPOTEXTO"/>
        <w:ind w:left="283"/>
      </w:pPr>
      <w:r>
        <w:t>B.O.E.: 29 de mayo de 2006</w:t>
      </w:r>
    </w:p>
    <w:p w:rsidR="004569F5" w:rsidRDefault="00CE08F6">
      <w:pPr>
        <w:pStyle w:val="CUERPOTEXTO"/>
        <w:ind w:left="283"/>
      </w:pPr>
      <w:r>
        <w:t>Modificado por:</w:t>
      </w:r>
    </w:p>
    <w:p w:rsidR="004569F5" w:rsidRDefault="00CE08F6">
      <w:pPr>
        <w:pStyle w:val="CUERPOTEXTO"/>
        <w:ind w:left="283"/>
        <w:rPr>
          <w:b/>
        </w:rPr>
      </w:pPr>
      <w:r>
        <w:rPr>
          <w:b/>
        </w:rPr>
        <w:t>Modificación del Real Decreto 39/1997, de 17 de enero, por el que se aprueba el Reglamento de los Servicios de Prevención</w:t>
      </w:r>
    </w:p>
    <w:p w:rsidR="004569F5" w:rsidRDefault="00CE08F6">
      <w:pPr>
        <w:pStyle w:val="CUERPOTEXTO"/>
        <w:ind w:left="283"/>
      </w:pPr>
      <w:r>
        <w:lastRenderedPageBreak/>
        <w:t>Real Decreto 337/2010, de 19 de marzo, del Ministerio de Trabajo e Inmigración.</w:t>
      </w:r>
    </w:p>
    <w:p w:rsidR="004569F5" w:rsidRDefault="00CE08F6">
      <w:pPr>
        <w:pStyle w:val="CUERPOTEXTO"/>
        <w:ind w:left="283"/>
      </w:pPr>
      <w:r>
        <w:t>B.O.E.: 23 de marzo de 2010</w:t>
      </w:r>
    </w:p>
    <w:p w:rsidR="004569F5" w:rsidRDefault="00CE08F6">
      <w:pPr>
        <w:pStyle w:val="CUERPOTEXTO"/>
        <w:ind w:left="283"/>
      </w:pPr>
      <w:r>
        <w:t>Modificado por:</w:t>
      </w:r>
    </w:p>
    <w:p w:rsidR="004569F5" w:rsidRDefault="00CE08F6">
      <w:pPr>
        <w:pStyle w:val="CUERPOTEXTO"/>
        <w:ind w:left="283"/>
        <w:rPr>
          <w:b/>
        </w:rPr>
      </w:pPr>
      <w:r>
        <w:rPr>
          <w:b/>
        </w:rPr>
        <w:t>Real Decreto por el que se modifican el R.D. 39/1997, de 17 de enero, por el que se aprueba el Reglamento de los servicios de prevención; el R.D. 485/1997, de 14 de abril, sobre disposiciones mínimas en materia de señalización de seguridad y salud en el trabajo; el R.D. 665/1997, de 12 de mayo, sobre la protección de los trabajadores contra los riesgos relacionados con la exposición a agentes cancerígenos durante el trabajo y el R.D. 374/2001, de 6 de abril, sobre la protección de la salud y seguridad de los trabajadores contra los riesgos relacionados con los agentes químicos durante el trabajo</w:t>
      </w:r>
    </w:p>
    <w:p w:rsidR="004569F5" w:rsidRDefault="00CE08F6">
      <w:pPr>
        <w:pStyle w:val="CUERPOTEXTO"/>
        <w:ind w:left="283"/>
      </w:pPr>
      <w:r>
        <w:t>Real Decreto 598/2015, de 3 de julio, del Ministerio de la Presidencia.</w:t>
      </w:r>
    </w:p>
    <w:p w:rsidR="004569F5" w:rsidRDefault="00CE08F6">
      <w:pPr>
        <w:pStyle w:val="CUERPOTEXTO"/>
        <w:ind w:left="283"/>
      </w:pPr>
      <w:r>
        <w:t>B.O.E.: 4 de julio de 2015</w:t>
      </w:r>
    </w:p>
    <w:p w:rsidR="004569F5" w:rsidRDefault="00CE08F6">
      <w:pPr>
        <w:pStyle w:val="CUERPOTEXTO"/>
      </w:pPr>
      <w:r>
        <w:t xml:space="preserve"> </w:t>
      </w:r>
    </w:p>
    <w:p w:rsidR="004569F5" w:rsidRDefault="00CE08F6">
      <w:pPr>
        <w:pStyle w:val="CUERPOTEXTO"/>
        <w:rPr>
          <w:b/>
        </w:rPr>
      </w:pPr>
      <w:r>
        <w:rPr>
          <w:b/>
        </w:rPr>
        <w:t>Seguridad y Salud en los lugares de trabajo</w:t>
      </w:r>
    </w:p>
    <w:p w:rsidR="004569F5" w:rsidRDefault="00CE08F6">
      <w:pPr>
        <w:pStyle w:val="CUERPOTEXTO"/>
      </w:pPr>
      <w:r>
        <w:t>Real Decreto 486/1997, de 14 de abril, del Ministerio de Trabajo y Asuntos Sociales.</w:t>
      </w:r>
    </w:p>
    <w:p w:rsidR="004569F5" w:rsidRDefault="00CE08F6">
      <w:pPr>
        <w:pStyle w:val="CUERPOTEXTO"/>
      </w:pPr>
      <w:r>
        <w:t>B.O.E.: 23 de abril de 1997</w:t>
      </w:r>
    </w:p>
    <w:p w:rsidR="004569F5" w:rsidRDefault="00CE08F6">
      <w:pPr>
        <w:pStyle w:val="CUERPOTEXTO"/>
      </w:pPr>
      <w:r>
        <w:t xml:space="preserve"> </w:t>
      </w:r>
    </w:p>
    <w:p w:rsidR="004569F5" w:rsidRDefault="00CE08F6">
      <w:pPr>
        <w:pStyle w:val="CUERPOTEXTO"/>
        <w:rPr>
          <w:b/>
        </w:rPr>
      </w:pPr>
      <w:r>
        <w:rPr>
          <w:b/>
        </w:rPr>
        <w:t>Manipulación de cargas</w:t>
      </w:r>
    </w:p>
    <w:p w:rsidR="004569F5" w:rsidRDefault="00CE08F6">
      <w:pPr>
        <w:pStyle w:val="CUERPOTEXTO"/>
      </w:pPr>
      <w:r>
        <w:t>Real Decreto 487/1997, de 14 de abril, del Ministerio de Trabajo y Asuntos Sociales.</w:t>
      </w:r>
    </w:p>
    <w:p w:rsidR="004569F5" w:rsidRDefault="00CE08F6">
      <w:pPr>
        <w:pStyle w:val="CUERPOTEXTO"/>
      </w:pPr>
      <w:r>
        <w:t>B.O.E.: 23 de abril de 1997</w:t>
      </w:r>
    </w:p>
    <w:p w:rsidR="004569F5" w:rsidRDefault="00CE08F6">
      <w:pPr>
        <w:pStyle w:val="CUERPOTEXTO"/>
      </w:pPr>
      <w:r>
        <w:t xml:space="preserve"> </w:t>
      </w:r>
    </w:p>
    <w:p w:rsidR="004569F5" w:rsidRDefault="00CE08F6">
      <w:pPr>
        <w:pStyle w:val="CUERPOTEXTO"/>
        <w:rPr>
          <w:b/>
        </w:rPr>
      </w:pPr>
      <w:r>
        <w:rPr>
          <w:b/>
        </w:rPr>
        <w:t>Protección de los trabajadores contra los riesgos relacionados con la exposición a agentes cancerígenos durante el trabajo</w:t>
      </w:r>
    </w:p>
    <w:p w:rsidR="004569F5" w:rsidRDefault="00CE08F6">
      <w:pPr>
        <w:pStyle w:val="CUERPOTEXTO"/>
      </w:pPr>
      <w:r>
        <w:t>Real Decreto 665/1997, de 12 de mayo, del Ministerio de la Presidencia.</w:t>
      </w:r>
    </w:p>
    <w:p w:rsidR="004569F5" w:rsidRDefault="00CE08F6">
      <w:pPr>
        <w:pStyle w:val="CUERPOTEXTO"/>
      </w:pPr>
      <w:r>
        <w:t>B.O.E.: 24 de mayo de 1997</w:t>
      </w:r>
    </w:p>
    <w:p w:rsidR="004569F5" w:rsidRDefault="00CE08F6">
      <w:pPr>
        <w:pStyle w:val="CUERPOTEXTO"/>
        <w:ind w:left="283"/>
      </w:pPr>
      <w:r>
        <w:t>Modificado por:</w:t>
      </w:r>
    </w:p>
    <w:p w:rsidR="004569F5" w:rsidRDefault="00CE08F6">
      <w:pPr>
        <w:pStyle w:val="CUERPOTEXTO"/>
        <w:ind w:left="283"/>
        <w:rPr>
          <w:b/>
        </w:rPr>
      </w:pPr>
      <w:r>
        <w:rPr>
          <w:b/>
        </w:rPr>
        <w:t>Modificación del Real Decreto 665/1997, de 12 de mayo, sobre la protección de los trabajadores contra los riesgos relacionados con la exposición a agentes cancerígenos durante el trabajo y ampliación de su ámbito de aplicación a los agentes mutágenos</w:t>
      </w:r>
    </w:p>
    <w:p w:rsidR="004569F5" w:rsidRDefault="00CE08F6">
      <w:pPr>
        <w:pStyle w:val="CUERPOTEXTO"/>
        <w:ind w:left="283"/>
      </w:pPr>
      <w:r>
        <w:t>Real Decreto 349/2003, de 21 de marzo, del Ministerio de la Presidencia.</w:t>
      </w:r>
    </w:p>
    <w:p w:rsidR="004569F5" w:rsidRDefault="00CE08F6">
      <w:pPr>
        <w:pStyle w:val="CUERPOTEXTO"/>
        <w:ind w:left="283"/>
      </w:pPr>
      <w:r>
        <w:t>B.O.E.: 5 de abril de 2003</w:t>
      </w:r>
    </w:p>
    <w:p w:rsidR="004569F5" w:rsidRDefault="00CE08F6">
      <w:pPr>
        <w:pStyle w:val="CUERPOTEXTO"/>
        <w:ind w:left="283"/>
      </w:pPr>
      <w:r>
        <w:t>Completado por:</w:t>
      </w:r>
    </w:p>
    <w:p w:rsidR="004569F5" w:rsidRDefault="00CE08F6">
      <w:pPr>
        <w:pStyle w:val="CUERPOTEXTO"/>
        <w:ind w:left="283"/>
        <w:rPr>
          <w:b/>
        </w:rPr>
      </w:pPr>
      <w:r>
        <w:rPr>
          <w:b/>
        </w:rPr>
        <w:t>Disposiciones mínimas de seguridad y salud aplicables a los trabajos con riesgo de exposición al amianto</w:t>
      </w:r>
    </w:p>
    <w:p w:rsidR="004569F5" w:rsidRDefault="00CE08F6">
      <w:pPr>
        <w:pStyle w:val="CUERPOTEXTO"/>
        <w:ind w:left="283"/>
      </w:pPr>
      <w:r>
        <w:t>Real Decreto 396/2006, de 31 de marzo, del Ministerio de la Presidencia.</w:t>
      </w:r>
    </w:p>
    <w:p w:rsidR="004569F5" w:rsidRDefault="00CE08F6">
      <w:pPr>
        <w:pStyle w:val="CUERPOTEXTO"/>
        <w:ind w:left="283"/>
      </w:pPr>
      <w:r>
        <w:t>B.O.E.: 11 de abril de 2006</w:t>
      </w:r>
    </w:p>
    <w:p w:rsidR="004569F5" w:rsidRDefault="00CE08F6">
      <w:pPr>
        <w:pStyle w:val="CUERPOTEXTO"/>
        <w:ind w:left="283"/>
      </w:pPr>
      <w:r>
        <w:t>Modificado por:</w:t>
      </w:r>
    </w:p>
    <w:p w:rsidR="004569F5" w:rsidRDefault="00CE08F6">
      <w:pPr>
        <w:pStyle w:val="CUERPOTEXTO"/>
        <w:ind w:left="283"/>
        <w:rPr>
          <w:b/>
        </w:rPr>
      </w:pPr>
      <w:r>
        <w:rPr>
          <w:b/>
        </w:rPr>
        <w:t>Real Decreto por el que se modifican el R.D. 39/1997, de 17 de enero, por el que se aprueba el Reglamento de los servicios de prevención; el R.D. 485/1997, de 14 de abril, sobre disposiciones mínimas en materia de señalización de seguridad y salud en el trabajo; el R.D. 665/1997, de 12 de mayo, sobre la protección de los trabajadores contra los riesgos relacionados con la exposición a agentes cancerígenos durante el trabajo y el R.D. 374/2001, de 6 de abril, sobre la protección de la salud y seguridad de los trabajadores contra los riesgos relacionados con los agentes químicos durante el trabajo</w:t>
      </w:r>
    </w:p>
    <w:p w:rsidR="004569F5" w:rsidRDefault="00CE08F6">
      <w:pPr>
        <w:pStyle w:val="CUERPOTEXTO"/>
        <w:ind w:left="283"/>
      </w:pPr>
      <w:r>
        <w:lastRenderedPageBreak/>
        <w:t>Real Decreto 598/2015, de 3 de julio, del Ministerio de la Presidencia.</w:t>
      </w:r>
    </w:p>
    <w:p w:rsidR="004569F5" w:rsidRDefault="00CE08F6">
      <w:pPr>
        <w:pStyle w:val="CUERPOTEXTO"/>
        <w:ind w:left="283"/>
      </w:pPr>
      <w:r>
        <w:t>B.O.E.: 4 de julio de 2015</w:t>
      </w:r>
    </w:p>
    <w:p w:rsidR="004569F5" w:rsidRDefault="00CE08F6">
      <w:pPr>
        <w:pStyle w:val="CUERPOTEXTO"/>
      </w:pPr>
      <w:r>
        <w:t xml:space="preserve"> </w:t>
      </w:r>
    </w:p>
    <w:p w:rsidR="004569F5" w:rsidRDefault="00CE08F6">
      <w:pPr>
        <w:pStyle w:val="CUERPOTEXTO"/>
        <w:rPr>
          <w:b/>
        </w:rPr>
      </w:pPr>
      <w:r>
        <w:rPr>
          <w:b/>
        </w:rPr>
        <w:t>Utilización de equipos de trabajo</w:t>
      </w:r>
    </w:p>
    <w:p w:rsidR="004569F5" w:rsidRDefault="00CE08F6">
      <w:pPr>
        <w:pStyle w:val="CUERPOTEXTO"/>
      </w:pPr>
      <w:r>
        <w:t>Real Decreto 1215/1997, de 18 de julio, del Ministerio de Trabajo y Asuntos Sociales.</w:t>
      </w:r>
    </w:p>
    <w:p w:rsidR="004569F5" w:rsidRDefault="00CE08F6">
      <w:pPr>
        <w:pStyle w:val="CUERPOTEXTO"/>
      </w:pPr>
      <w:r>
        <w:t>B.O.E.: 7 de agosto de 1997</w:t>
      </w:r>
    </w:p>
    <w:p w:rsidR="004569F5" w:rsidRDefault="00CE08F6">
      <w:pPr>
        <w:pStyle w:val="CUERPOTEXTO"/>
        <w:ind w:left="283"/>
      </w:pPr>
      <w:r>
        <w:t>Modificado por:</w:t>
      </w:r>
    </w:p>
    <w:p w:rsidR="004569F5" w:rsidRDefault="00CE08F6">
      <w:pPr>
        <w:pStyle w:val="CUERPOTEXTO"/>
        <w:ind w:left="283"/>
        <w:rPr>
          <w:b/>
        </w:rPr>
      </w:pPr>
      <w:r>
        <w:rPr>
          <w:b/>
        </w:rPr>
        <w:t>Modificación del Real Decreto 1215/1997, de 18 de julio, por el que se establecen las disposiciones mínimas de seguridad y salud para la utilización por los trabajadores de los equipos de trabajo, en materia de trabajos temporales en altura</w:t>
      </w:r>
    </w:p>
    <w:p w:rsidR="004569F5" w:rsidRDefault="00CE08F6">
      <w:pPr>
        <w:pStyle w:val="CUERPOTEXTO"/>
        <w:ind w:left="283"/>
      </w:pPr>
      <w:r>
        <w:t>Real Decreto 2177/2004, de 12 de noviembre, del Ministerio de la Presidencia.</w:t>
      </w:r>
    </w:p>
    <w:p w:rsidR="004569F5" w:rsidRDefault="00CE08F6">
      <w:pPr>
        <w:pStyle w:val="CUERPOTEXTO"/>
        <w:ind w:left="283"/>
      </w:pPr>
      <w:r>
        <w:t>B.O.E.: 13 de noviembre de 2004</w:t>
      </w:r>
    </w:p>
    <w:p w:rsidR="004569F5" w:rsidRDefault="00CE08F6">
      <w:pPr>
        <w:pStyle w:val="CUERPOTEXTO"/>
      </w:pPr>
      <w:r>
        <w:t xml:space="preserve"> </w:t>
      </w:r>
    </w:p>
    <w:p w:rsidR="004569F5" w:rsidRDefault="00CE08F6">
      <w:pPr>
        <w:pStyle w:val="CUERPOTEXTO"/>
        <w:rPr>
          <w:b/>
        </w:rPr>
      </w:pPr>
      <w:r>
        <w:rPr>
          <w:b/>
        </w:rPr>
        <w:t>Disposiciones mínimas de seguridad y de salud en las obras de construcción</w:t>
      </w:r>
    </w:p>
    <w:p w:rsidR="004569F5" w:rsidRDefault="00CE08F6">
      <w:pPr>
        <w:pStyle w:val="CUERPOTEXTO"/>
      </w:pPr>
      <w:r>
        <w:t>Real Decreto 1627/1997, de 24 de octubre, del Ministerio de la Presidencia.</w:t>
      </w:r>
    </w:p>
    <w:p w:rsidR="004569F5" w:rsidRDefault="00CE08F6">
      <w:pPr>
        <w:pStyle w:val="CUERPOTEXTO"/>
      </w:pPr>
      <w:r>
        <w:t>B.O.E.: 25 de octubre de 1997</w:t>
      </w:r>
    </w:p>
    <w:p w:rsidR="004569F5" w:rsidRDefault="00CE08F6">
      <w:pPr>
        <w:pStyle w:val="CUERPOTEXTO"/>
        <w:ind w:left="283"/>
      </w:pPr>
      <w:r>
        <w:t>Completado por:</w:t>
      </w:r>
    </w:p>
    <w:p w:rsidR="004569F5" w:rsidRDefault="00CE08F6">
      <w:pPr>
        <w:pStyle w:val="CUERPOTEXTO"/>
        <w:ind w:left="283"/>
        <w:rPr>
          <w:b/>
        </w:rPr>
      </w:pPr>
      <w:r>
        <w:rPr>
          <w:b/>
        </w:rPr>
        <w:t>Disposiciones mínimas de seguridad y salud aplicables a los trabajos con riesgo de exposición al amianto</w:t>
      </w:r>
    </w:p>
    <w:p w:rsidR="004569F5" w:rsidRDefault="00CE08F6">
      <w:pPr>
        <w:pStyle w:val="CUERPOTEXTO"/>
        <w:ind w:left="283"/>
      </w:pPr>
      <w:r>
        <w:t>Real Decreto 396/2006, de 31 de marzo, del Ministerio de la Presidencia.</w:t>
      </w:r>
    </w:p>
    <w:p w:rsidR="004569F5" w:rsidRDefault="00CE08F6">
      <w:pPr>
        <w:pStyle w:val="CUERPOTEXTO"/>
        <w:ind w:left="283"/>
      </w:pPr>
      <w:r>
        <w:t>B.O.E.: 11 de abril de 2006</w:t>
      </w:r>
    </w:p>
    <w:p w:rsidR="004569F5" w:rsidRDefault="00CE08F6">
      <w:pPr>
        <w:pStyle w:val="CUERPOTEXTO"/>
        <w:ind w:left="283"/>
      </w:pPr>
      <w:r>
        <w:t>Modificado por:</w:t>
      </w:r>
    </w:p>
    <w:p w:rsidR="004569F5" w:rsidRDefault="00CE08F6">
      <w:pPr>
        <w:pStyle w:val="CUERPOTEXTO"/>
        <w:ind w:left="283"/>
        <w:rPr>
          <w:b/>
        </w:rPr>
      </w:pPr>
      <w:r>
        <w:rPr>
          <w:b/>
        </w:rPr>
        <w:t>Modificación del Reglamento de los Servicios de Prevención y de las Disposiciones mínimas de seguridad y de salud en las obras de construcción</w:t>
      </w:r>
    </w:p>
    <w:p w:rsidR="004569F5" w:rsidRDefault="00CE08F6">
      <w:pPr>
        <w:pStyle w:val="CUERPOTEXTO"/>
        <w:ind w:left="283"/>
      </w:pPr>
      <w:r>
        <w:t>Real Decreto 604/2006, de 19 de mayo, del Ministerio de Trabajo y Asuntos Sociales.</w:t>
      </w:r>
    </w:p>
    <w:p w:rsidR="004569F5" w:rsidRDefault="00CE08F6">
      <w:pPr>
        <w:pStyle w:val="CUERPOTEXTO"/>
        <w:ind w:left="283"/>
      </w:pPr>
      <w:r>
        <w:t>B.O.E.: 29 de mayo de 2006</w:t>
      </w:r>
    </w:p>
    <w:p w:rsidR="004569F5" w:rsidRDefault="00CE08F6">
      <w:pPr>
        <w:pStyle w:val="CUERPOTEXTO"/>
        <w:ind w:left="283"/>
      </w:pPr>
      <w:r>
        <w:t>Modificado por:</w:t>
      </w:r>
    </w:p>
    <w:p w:rsidR="004569F5" w:rsidRDefault="00CE08F6">
      <w:pPr>
        <w:pStyle w:val="CUERPOTEXTO"/>
        <w:ind w:left="283"/>
        <w:rPr>
          <w:b/>
        </w:rPr>
      </w:pPr>
      <w:r>
        <w:rPr>
          <w:b/>
        </w:rPr>
        <w:t>Desarrollo de la Ley 32/2006, de 18 de octubre, reguladora de la subcontratación en el sector de la construcción</w:t>
      </w:r>
    </w:p>
    <w:p w:rsidR="004569F5" w:rsidRDefault="00CE08F6">
      <w:pPr>
        <w:pStyle w:val="CUERPOTEXTO"/>
        <w:ind w:left="283"/>
      </w:pPr>
      <w:r>
        <w:t>Real Decreto 1109/2007, de 24 de agosto, del Ministerio de Trabajo y Asuntos Sociales.</w:t>
      </w:r>
    </w:p>
    <w:p w:rsidR="004569F5" w:rsidRDefault="00CE08F6">
      <w:pPr>
        <w:pStyle w:val="CUERPOTEXTO"/>
        <w:ind w:left="283"/>
      </w:pPr>
      <w:r>
        <w:t>Disposición final tercera. Modificación de los artículos 13 y 18 del Real Decreto 1627/1997.</w:t>
      </w:r>
    </w:p>
    <w:p w:rsidR="004569F5" w:rsidRDefault="00CE08F6">
      <w:pPr>
        <w:pStyle w:val="CUERPOTEXTO"/>
        <w:ind w:left="283"/>
      </w:pPr>
      <w:r>
        <w:t>B.O.E.: 25 de agosto de 2007</w:t>
      </w:r>
    </w:p>
    <w:p w:rsidR="004569F5" w:rsidRDefault="00CE08F6">
      <w:pPr>
        <w:pStyle w:val="CUERPOTEXTO"/>
        <w:ind w:left="283"/>
      </w:pPr>
      <w:r>
        <w:t>Corrección de errores.</w:t>
      </w:r>
    </w:p>
    <w:p w:rsidR="004569F5" w:rsidRDefault="00CE08F6">
      <w:pPr>
        <w:pStyle w:val="CUERPOTEXTO"/>
        <w:ind w:left="283"/>
      </w:pPr>
      <w:r>
        <w:t>B.O.E.: 12 de septiembre de 2007</w:t>
      </w:r>
    </w:p>
    <w:p w:rsidR="004569F5" w:rsidRDefault="004569F5">
      <w:pPr>
        <w:spacing w:after="0" w:line="2" w:lineRule="auto"/>
      </w:pPr>
      <w:bookmarkStart w:id="134" w:name="PROJ:1:2:_RC_:2:1:1"/>
      <w:bookmarkEnd w:id="134"/>
    </w:p>
    <w:p w:rsidR="004569F5" w:rsidRDefault="00CE08F6">
      <w:pPr>
        <w:pStyle w:val="CAP4"/>
        <w:keepNext/>
      </w:pPr>
      <w:r>
        <w:t>2.2.1.1. YC. Sistemas de protección colectiva</w:t>
      </w:r>
    </w:p>
    <w:p w:rsidR="004569F5" w:rsidRDefault="004569F5">
      <w:pPr>
        <w:spacing w:after="0" w:line="2" w:lineRule="auto"/>
      </w:pPr>
      <w:bookmarkStart w:id="135" w:name="PROJ:1:2:_RC_:2:1:1:1"/>
      <w:bookmarkEnd w:id="135"/>
    </w:p>
    <w:p w:rsidR="004569F5" w:rsidRDefault="00CE08F6">
      <w:pPr>
        <w:pStyle w:val="CAP5"/>
        <w:keepNext/>
      </w:pPr>
      <w:r>
        <w:t>2.2.1.1.1. YCU. Protección contra incendios</w:t>
      </w:r>
    </w:p>
    <w:p w:rsidR="004569F5" w:rsidRDefault="00CE08F6">
      <w:pPr>
        <w:pStyle w:val="CUERPOTEXTO"/>
      </w:pPr>
      <w:r>
        <w:t xml:space="preserve"> </w:t>
      </w:r>
    </w:p>
    <w:p w:rsidR="004569F5" w:rsidRDefault="00CE08F6">
      <w:pPr>
        <w:pStyle w:val="CUERPOTEXTO"/>
        <w:rPr>
          <w:b/>
        </w:rPr>
      </w:pPr>
      <w:r>
        <w:rPr>
          <w:b/>
        </w:rPr>
        <w:t>Real Decreto por el que se establecen los requisitos esenciales de seguridad para la comercialización de los equipos a presión</w:t>
      </w:r>
    </w:p>
    <w:p w:rsidR="004569F5" w:rsidRDefault="00CE08F6">
      <w:pPr>
        <w:pStyle w:val="CUERPOTEXTO"/>
      </w:pPr>
      <w:r>
        <w:t>Real Decreto 709/2015, de 24 de julio, del Ministerio de Industria, Energía y Turismo.</w:t>
      </w:r>
    </w:p>
    <w:p w:rsidR="004569F5" w:rsidRDefault="00CE08F6">
      <w:pPr>
        <w:pStyle w:val="CUERPOTEXTO"/>
      </w:pPr>
      <w:r>
        <w:lastRenderedPageBreak/>
        <w:t>B.O.E.: 2 de septiembre de 2015</w:t>
      </w:r>
    </w:p>
    <w:p w:rsidR="004569F5" w:rsidRDefault="00CE08F6">
      <w:pPr>
        <w:pStyle w:val="CUERPOTEXTO"/>
      </w:pPr>
      <w:r>
        <w:t xml:space="preserve"> </w:t>
      </w:r>
    </w:p>
    <w:p w:rsidR="004569F5" w:rsidRDefault="00CE08F6">
      <w:pPr>
        <w:pStyle w:val="CUERPOTEXTO"/>
        <w:rPr>
          <w:b/>
        </w:rPr>
      </w:pPr>
      <w:r>
        <w:rPr>
          <w:b/>
        </w:rPr>
        <w:t>Reglamento de equipos a presión y sus instrucciones técnicas complementarias</w:t>
      </w:r>
    </w:p>
    <w:p w:rsidR="004569F5" w:rsidRDefault="00CE08F6">
      <w:pPr>
        <w:pStyle w:val="CUERPOTEXTO"/>
      </w:pPr>
      <w:r>
        <w:t>Real Decreto 809/2021, de 21 de septiembre, del Ministerio de Industria, Comercio y Turismo.</w:t>
      </w:r>
    </w:p>
    <w:p w:rsidR="004569F5" w:rsidRDefault="00CE08F6">
      <w:pPr>
        <w:pStyle w:val="CUERPOTEXTO"/>
      </w:pPr>
      <w:r>
        <w:t>B.O.E.: 11 de octubre de 2021</w:t>
      </w:r>
    </w:p>
    <w:p w:rsidR="004569F5" w:rsidRDefault="00CE08F6">
      <w:pPr>
        <w:pStyle w:val="CUERPOTEXTO"/>
      </w:pPr>
      <w:r>
        <w:t xml:space="preserve"> </w:t>
      </w:r>
    </w:p>
    <w:p w:rsidR="004569F5" w:rsidRDefault="00CE08F6">
      <w:pPr>
        <w:pStyle w:val="CUERPOTEXTO"/>
        <w:rPr>
          <w:b/>
        </w:rPr>
      </w:pPr>
      <w:r>
        <w:rPr>
          <w:b/>
        </w:rPr>
        <w:t>Señalización de seguridad y salud en el trabajo</w:t>
      </w:r>
    </w:p>
    <w:p w:rsidR="004569F5" w:rsidRDefault="00CE08F6">
      <w:pPr>
        <w:pStyle w:val="CUERPOTEXTO"/>
      </w:pPr>
      <w:r>
        <w:t>Real Decreto 485/1997, de 14 de abril, del Ministerio de Trabajo y Asuntos Sociales.</w:t>
      </w:r>
    </w:p>
    <w:p w:rsidR="004569F5" w:rsidRDefault="00CE08F6">
      <w:pPr>
        <w:pStyle w:val="CUERPOTEXTO"/>
      </w:pPr>
      <w:r>
        <w:t>B.O.E.: 23 de abril de 1997</w:t>
      </w:r>
    </w:p>
    <w:p w:rsidR="004569F5" w:rsidRDefault="00CE08F6">
      <w:pPr>
        <w:pStyle w:val="CUERPOTEXTO"/>
        <w:ind w:left="283"/>
      </w:pPr>
      <w:r>
        <w:t>Completado por:</w:t>
      </w:r>
    </w:p>
    <w:p w:rsidR="004569F5" w:rsidRDefault="00CE08F6">
      <w:pPr>
        <w:pStyle w:val="CUERPOTEXTO"/>
        <w:ind w:left="283"/>
        <w:rPr>
          <w:b/>
        </w:rPr>
      </w:pPr>
      <w:r>
        <w:rPr>
          <w:b/>
        </w:rPr>
        <w:t>Protección de la salud y seguridad de los trabajadores contra los riesgos relacionados con los agentes químicos durante el trabajo</w:t>
      </w:r>
    </w:p>
    <w:p w:rsidR="004569F5" w:rsidRDefault="00CE08F6">
      <w:pPr>
        <w:pStyle w:val="CUERPOTEXTO"/>
        <w:ind w:left="283"/>
      </w:pPr>
      <w:r>
        <w:t>Real Decreto 374/2001, de 6 de abril, del Ministerio de la Presidencia.</w:t>
      </w:r>
    </w:p>
    <w:p w:rsidR="004569F5" w:rsidRDefault="00CE08F6">
      <w:pPr>
        <w:pStyle w:val="CUERPOTEXTO"/>
        <w:ind w:left="283"/>
      </w:pPr>
      <w:r>
        <w:t>B.O.E.: 1 de mayo de 2001</w:t>
      </w:r>
    </w:p>
    <w:p w:rsidR="004569F5" w:rsidRDefault="00CE08F6">
      <w:pPr>
        <w:pStyle w:val="CUERPOTEXTO"/>
        <w:ind w:left="283"/>
      </w:pPr>
      <w:r>
        <w:t>Completado por:</w:t>
      </w:r>
    </w:p>
    <w:p w:rsidR="004569F5" w:rsidRDefault="00CE08F6">
      <w:pPr>
        <w:pStyle w:val="CUERPOTEXTO"/>
        <w:ind w:left="283"/>
        <w:rPr>
          <w:b/>
        </w:rPr>
      </w:pPr>
      <w:r>
        <w:rPr>
          <w:b/>
        </w:rPr>
        <w:t>Protección de la salud y la seguridad de los trabajadores contra los riesgos relacionados con la exposición al ruido</w:t>
      </w:r>
    </w:p>
    <w:p w:rsidR="004569F5" w:rsidRDefault="00CE08F6">
      <w:pPr>
        <w:pStyle w:val="CUERPOTEXTO"/>
        <w:ind w:left="283"/>
      </w:pPr>
      <w:r>
        <w:t>Real Decreto 286/2006, de 10 de marzo, del Ministerio de la Presidencia.</w:t>
      </w:r>
    </w:p>
    <w:p w:rsidR="004569F5" w:rsidRDefault="00CE08F6">
      <w:pPr>
        <w:pStyle w:val="CUERPOTEXTO"/>
        <w:ind w:left="283"/>
      </w:pPr>
      <w:r>
        <w:t>B.O.E.: 11 de marzo de 2006</w:t>
      </w:r>
    </w:p>
    <w:p w:rsidR="004569F5" w:rsidRDefault="00CE08F6">
      <w:pPr>
        <w:pStyle w:val="CUERPOTEXTO"/>
        <w:ind w:left="283"/>
      </w:pPr>
      <w:r>
        <w:t>Modificado por:</w:t>
      </w:r>
    </w:p>
    <w:p w:rsidR="004569F5" w:rsidRDefault="00CE08F6">
      <w:pPr>
        <w:pStyle w:val="CUERPOTEXTO"/>
        <w:ind w:left="283"/>
        <w:rPr>
          <w:b/>
        </w:rPr>
      </w:pPr>
      <w:r>
        <w:rPr>
          <w:b/>
        </w:rPr>
        <w:t>Real Decreto por el que se modifican el R.D. 39/1997, de 17 de enero, por el que se aprueba el Reglamento de los servicios de prevención; el R.D. 485/1997, de 14 de abril, sobre disposiciones mínimas en materia de señalización de seguridad y salud en el trabajo; el R.D. 665/1997, de 12 de mayo, sobre la protección de los trabajadores contra los riesgos relacionados con la exposición a agentes cancerígenos durante el trabajo y el R.D. 374/2001, de 6 de abril, sobre la protección de la salud y seguridad de los trabajadores contra los riesgos relacionados con los agentes químicos durante el trabajo</w:t>
      </w:r>
    </w:p>
    <w:p w:rsidR="004569F5" w:rsidRDefault="00CE08F6">
      <w:pPr>
        <w:pStyle w:val="CUERPOTEXTO"/>
        <w:ind w:left="283"/>
      </w:pPr>
      <w:r>
        <w:t>Real Decreto 598/2015, de 3 de julio, del Ministerio de la Presidencia.</w:t>
      </w:r>
    </w:p>
    <w:p w:rsidR="004569F5" w:rsidRDefault="00CE08F6">
      <w:pPr>
        <w:pStyle w:val="CUERPOTEXTO"/>
        <w:ind w:left="283"/>
      </w:pPr>
      <w:r>
        <w:t>B.O.E.: 4 de julio de 2015</w:t>
      </w:r>
    </w:p>
    <w:p w:rsidR="004569F5" w:rsidRDefault="004569F5">
      <w:pPr>
        <w:spacing w:after="0" w:line="2" w:lineRule="auto"/>
      </w:pPr>
      <w:bookmarkStart w:id="136" w:name="PROJ:1:2:_RC_:2:1:2"/>
      <w:bookmarkEnd w:id="136"/>
    </w:p>
    <w:p w:rsidR="004569F5" w:rsidRDefault="00CE08F6">
      <w:pPr>
        <w:pStyle w:val="CAP4"/>
        <w:keepNext/>
      </w:pPr>
      <w:r>
        <w:t>2.2.1.2. YI. Equipos de protección individual</w:t>
      </w:r>
    </w:p>
    <w:p w:rsidR="004569F5" w:rsidRDefault="00CE08F6">
      <w:pPr>
        <w:pStyle w:val="CUERPOTEXTO"/>
      </w:pPr>
      <w:r>
        <w:t xml:space="preserve"> </w:t>
      </w:r>
    </w:p>
    <w:p w:rsidR="004569F5" w:rsidRDefault="00CE08F6">
      <w:pPr>
        <w:pStyle w:val="CUERPOTEXTO"/>
        <w:rPr>
          <w:b/>
        </w:rPr>
      </w:pPr>
      <w:r>
        <w:rPr>
          <w:b/>
        </w:rPr>
        <w:t>Utilización de equipos de protección individual</w:t>
      </w:r>
    </w:p>
    <w:p w:rsidR="004569F5" w:rsidRDefault="00CE08F6">
      <w:pPr>
        <w:pStyle w:val="CUERPOTEXTO"/>
      </w:pPr>
      <w:r>
        <w:t>Real Decreto 773/1997, de 30 de mayo, del Ministerio de Trabajo y Asuntos Sociales.</w:t>
      </w:r>
    </w:p>
    <w:p w:rsidR="004569F5" w:rsidRDefault="00CE08F6">
      <w:pPr>
        <w:pStyle w:val="CUERPOTEXTO"/>
      </w:pPr>
      <w:r>
        <w:t>B.O.E.: 12 de junio de 1997</w:t>
      </w:r>
    </w:p>
    <w:p w:rsidR="004569F5" w:rsidRDefault="00CE08F6">
      <w:pPr>
        <w:pStyle w:val="CUERPOTEXTO"/>
        <w:ind w:left="283"/>
      </w:pPr>
      <w:r>
        <w:t>Corrección de errores:</w:t>
      </w:r>
    </w:p>
    <w:p w:rsidR="004569F5" w:rsidRDefault="00CE08F6">
      <w:pPr>
        <w:pStyle w:val="CUERPOTEXTO"/>
        <w:ind w:left="283"/>
        <w:rPr>
          <w:b/>
        </w:rPr>
      </w:pPr>
      <w:r>
        <w:rPr>
          <w:b/>
        </w:rPr>
        <w:t>Corrección de erratas del Real Decreto 773/1997, de 30 de mayo, sobre disposiciones de seguridad y salud relativas a la utilización por los trabajadores de equipos de protección individual</w:t>
      </w:r>
    </w:p>
    <w:p w:rsidR="004569F5" w:rsidRDefault="00CE08F6">
      <w:pPr>
        <w:pStyle w:val="CUERPOTEXTO"/>
        <w:ind w:left="283"/>
      </w:pPr>
      <w:r>
        <w:t>Ministerio de la Presidencia.</w:t>
      </w:r>
    </w:p>
    <w:p w:rsidR="004569F5" w:rsidRDefault="00CE08F6">
      <w:pPr>
        <w:pStyle w:val="CUERPOTEXTO"/>
        <w:ind w:left="283"/>
      </w:pPr>
      <w:r>
        <w:t>B.O.E.: 18 de julio de 1997</w:t>
      </w:r>
    </w:p>
    <w:p w:rsidR="004569F5" w:rsidRDefault="00CE08F6">
      <w:pPr>
        <w:pStyle w:val="CUERPOTEXTO"/>
        <w:ind w:left="283"/>
      </w:pPr>
      <w:r>
        <w:t>Completado por:</w:t>
      </w:r>
    </w:p>
    <w:p w:rsidR="004569F5" w:rsidRDefault="00CE08F6">
      <w:pPr>
        <w:pStyle w:val="CUERPOTEXTO"/>
        <w:ind w:left="283"/>
        <w:rPr>
          <w:b/>
        </w:rPr>
      </w:pPr>
      <w:r>
        <w:rPr>
          <w:b/>
        </w:rPr>
        <w:lastRenderedPageBreak/>
        <w:t>Protección de la salud y la seguridad de los trabajadores contra los riesgos relacionados con la exposición al ruido</w:t>
      </w:r>
    </w:p>
    <w:p w:rsidR="004569F5" w:rsidRDefault="00CE08F6">
      <w:pPr>
        <w:pStyle w:val="CUERPOTEXTO"/>
        <w:ind w:left="283"/>
      </w:pPr>
      <w:r>
        <w:t>Real Decreto 286/2006, de 10 de marzo, del Ministerio de la Presidencia.</w:t>
      </w:r>
    </w:p>
    <w:p w:rsidR="004569F5" w:rsidRDefault="00CE08F6">
      <w:pPr>
        <w:pStyle w:val="CUERPOTEXTO"/>
        <w:ind w:left="283"/>
      </w:pPr>
      <w:r>
        <w:t>B.O.E.: 11 de marzo de 2006</w:t>
      </w:r>
    </w:p>
    <w:p w:rsidR="004569F5" w:rsidRDefault="00CE08F6">
      <w:pPr>
        <w:pStyle w:val="CUERPOTEXTO"/>
        <w:ind w:left="283"/>
      </w:pPr>
      <w:r>
        <w:t>Completado por:</w:t>
      </w:r>
    </w:p>
    <w:p w:rsidR="004569F5" w:rsidRDefault="00CE08F6">
      <w:pPr>
        <w:pStyle w:val="CUERPOTEXTO"/>
        <w:ind w:left="283"/>
        <w:rPr>
          <w:b/>
        </w:rPr>
      </w:pPr>
      <w:r>
        <w:rPr>
          <w:b/>
        </w:rPr>
        <w:t>Disposiciones mínimas de seguridad y salud aplicables a los trabajos con riesgo de exposición al amianto</w:t>
      </w:r>
    </w:p>
    <w:p w:rsidR="004569F5" w:rsidRDefault="00CE08F6">
      <w:pPr>
        <w:pStyle w:val="CUERPOTEXTO"/>
        <w:ind w:left="283"/>
      </w:pPr>
      <w:r>
        <w:t>Real Decreto 396/2006, de 31 de marzo, del Ministerio de la Presidencia.</w:t>
      </w:r>
    </w:p>
    <w:p w:rsidR="004569F5" w:rsidRDefault="00CE08F6">
      <w:pPr>
        <w:pStyle w:val="CUERPOTEXTO"/>
        <w:ind w:left="283"/>
      </w:pPr>
      <w:r>
        <w:t>B.O.E.: 11 de abril de 2006</w:t>
      </w:r>
    </w:p>
    <w:p w:rsidR="004569F5" w:rsidRDefault="004569F5">
      <w:pPr>
        <w:spacing w:after="0" w:line="2" w:lineRule="auto"/>
      </w:pPr>
      <w:bookmarkStart w:id="137" w:name="PROJ:1:2:_RC_:2:1:3"/>
      <w:bookmarkEnd w:id="137"/>
    </w:p>
    <w:p w:rsidR="004569F5" w:rsidRDefault="00CE08F6">
      <w:pPr>
        <w:pStyle w:val="CAP4"/>
        <w:keepNext/>
      </w:pPr>
      <w:r>
        <w:t>2.2.1.3. YM. Medicina preventiva y primeros auxilios</w:t>
      </w:r>
    </w:p>
    <w:p w:rsidR="004569F5" w:rsidRDefault="004569F5">
      <w:pPr>
        <w:spacing w:after="0" w:line="2" w:lineRule="auto"/>
      </w:pPr>
      <w:bookmarkStart w:id="138" w:name="PROJ:1:2:_RC_:2:1:3:1"/>
      <w:bookmarkEnd w:id="138"/>
    </w:p>
    <w:p w:rsidR="004569F5" w:rsidRDefault="00CE08F6">
      <w:pPr>
        <w:pStyle w:val="CAP5"/>
        <w:keepNext/>
      </w:pPr>
      <w:r>
        <w:t>2.2.1.3.1. YMM. Material médico</w:t>
      </w:r>
    </w:p>
    <w:p w:rsidR="004569F5" w:rsidRDefault="00CE08F6">
      <w:pPr>
        <w:pStyle w:val="CUERPOTEXTO"/>
      </w:pPr>
      <w:r>
        <w:t xml:space="preserve"> </w:t>
      </w:r>
    </w:p>
    <w:p w:rsidR="004569F5" w:rsidRDefault="00CE08F6">
      <w:pPr>
        <w:pStyle w:val="CUERPOTEXTO"/>
        <w:rPr>
          <w:b/>
        </w:rPr>
      </w:pPr>
      <w:r>
        <w:rPr>
          <w:b/>
        </w:rPr>
        <w:t>Orden por la que se establece el suministro a las empresas de botiquines con material de primeros auxilios en caso de accidente de trabajo, como parte de la acción protectora del sistema de la Seguridad Social</w:t>
      </w:r>
    </w:p>
    <w:p w:rsidR="004569F5" w:rsidRDefault="00CE08F6">
      <w:pPr>
        <w:pStyle w:val="CUERPOTEXTO"/>
      </w:pPr>
      <w:r>
        <w:t>Orden TAS/2947/2007, de 8 de octubre, del Ministerio de Trabajo y Asuntos Sociales.</w:t>
      </w:r>
    </w:p>
    <w:p w:rsidR="004569F5" w:rsidRDefault="00CE08F6">
      <w:pPr>
        <w:pStyle w:val="CUERPOTEXTO"/>
      </w:pPr>
      <w:r>
        <w:t>B.O.E.: 11 de octubre de 2007</w:t>
      </w:r>
    </w:p>
    <w:p w:rsidR="004569F5" w:rsidRDefault="004569F5">
      <w:pPr>
        <w:spacing w:after="0" w:line="2" w:lineRule="auto"/>
      </w:pPr>
      <w:bookmarkStart w:id="139" w:name="PROJ:1:2:_RC_:2:1:4"/>
      <w:bookmarkEnd w:id="139"/>
    </w:p>
    <w:p w:rsidR="004569F5" w:rsidRDefault="00CE08F6">
      <w:pPr>
        <w:pStyle w:val="CAP4"/>
        <w:keepNext/>
      </w:pPr>
      <w:r>
        <w:t>2.2.1.4. YP. Instalaciones provisionales de higiene y bienestar</w:t>
      </w:r>
    </w:p>
    <w:p w:rsidR="004569F5" w:rsidRDefault="00CE08F6">
      <w:pPr>
        <w:pStyle w:val="CUERPOTEXTO"/>
      </w:pPr>
      <w:r>
        <w:t xml:space="preserve"> </w:t>
      </w:r>
    </w:p>
    <w:p w:rsidR="004569F5" w:rsidRDefault="00CE08F6">
      <w:pPr>
        <w:pStyle w:val="CUERPOTEXTO"/>
        <w:rPr>
          <w:b/>
        </w:rPr>
      </w:pPr>
      <w:r>
        <w:rPr>
          <w:b/>
        </w:rPr>
        <w:t>DB-HS Salubridad</w:t>
      </w:r>
    </w:p>
    <w:p w:rsidR="004569F5" w:rsidRDefault="00CE08F6">
      <w:pPr>
        <w:pStyle w:val="CUERPOTEXTO"/>
      </w:pPr>
      <w:r>
        <w:t>Código Técnico de la Edificación (CTE). Documento Básico HS.</w:t>
      </w:r>
    </w:p>
    <w:p w:rsidR="004569F5" w:rsidRDefault="00CE08F6">
      <w:pPr>
        <w:pStyle w:val="CUERPOTEXTO"/>
      </w:pPr>
      <w:r>
        <w:t>Real Decreto 314/2006, de 17 de marzo, del Ministerio de Vivienda.</w:t>
      </w:r>
    </w:p>
    <w:p w:rsidR="004569F5" w:rsidRDefault="00CE08F6">
      <w:pPr>
        <w:pStyle w:val="CUERPOTEXTO"/>
      </w:pPr>
      <w:r>
        <w:t>B.O.E.: 28 de marzo de 2006</w:t>
      </w:r>
    </w:p>
    <w:p w:rsidR="004569F5" w:rsidRDefault="00CE08F6">
      <w:pPr>
        <w:pStyle w:val="CUERPOTEXTO"/>
      </w:pPr>
      <w:r>
        <w:t>Modificado por el Real Decreto 1371/2007, de 19 de octubre, del Ministerio de Vivienda.</w:t>
      </w:r>
    </w:p>
    <w:p w:rsidR="004569F5" w:rsidRDefault="00CE08F6">
      <w:pPr>
        <w:pStyle w:val="CUERPOTEXTO"/>
      </w:pPr>
      <w:r>
        <w:t>B.O.E.: 23 de octubre de 2007</w:t>
      </w:r>
    </w:p>
    <w:p w:rsidR="004569F5" w:rsidRDefault="00CE08F6">
      <w:pPr>
        <w:pStyle w:val="CUERPOTEXTO"/>
      </w:pPr>
      <w:r>
        <w:t>Corrección de errores.</w:t>
      </w:r>
    </w:p>
    <w:p w:rsidR="004569F5" w:rsidRDefault="00CE08F6">
      <w:pPr>
        <w:pStyle w:val="CUERPOTEXTO"/>
      </w:pPr>
      <w:r>
        <w:t>B.O.E.: 25 de enero de 2008</w:t>
      </w:r>
    </w:p>
    <w:p w:rsidR="004569F5" w:rsidRDefault="00CE08F6">
      <w:pPr>
        <w:pStyle w:val="CUERPOTEXTO"/>
        <w:ind w:left="283"/>
      </w:pPr>
      <w:r>
        <w:t>Modificado por:</w:t>
      </w:r>
    </w:p>
    <w:p w:rsidR="004569F5" w:rsidRDefault="00CE08F6">
      <w:pPr>
        <w:pStyle w:val="CUERPOTEXTO"/>
        <w:ind w:left="283"/>
        <w:rPr>
          <w:b/>
        </w:rPr>
      </w:pPr>
      <w:r>
        <w:rPr>
          <w:b/>
        </w:rPr>
        <w:t>Modificación de determinados documentos básicos del Código Técnico de la Edificación aprobados por el Real Decreto 314/2006, de 17 de marzo, y el Real Decreto 1371/2007, de 19 de octubre</w:t>
      </w:r>
    </w:p>
    <w:p w:rsidR="004569F5" w:rsidRDefault="00CE08F6">
      <w:pPr>
        <w:pStyle w:val="CUERPOTEXTO"/>
        <w:ind w:left="283"/>
      </w:pPr>
      <w:r>
        <w:t>Orden VIV/984/2009, de 15 de abril, del Ministerio de Vivienda.</w:t>
      </w:r>
    </w:p>
    <w:p w:rsidR="004569F5" w:rsidRDefault="00CE08F6">
      <w:pPr>
        <w:pStyle w:val="CUERPOTEXTO"/>
        <w:ind w:left="283"/>
      </w:pPr>
      <w:r>
        <w:t>B.O.E.: 23 de abril de 2009</w:t>
      </w:r>
    </w:p>
    <w:p w:rsidR="004569F5" w:rsidRDefault="00CE08F6">
      <w:pPr>
        <w:pStyle w:val="CUERPOTEXTO"/>
        <w:ind w:left="283"/>
      </w:pPr>
      <w:r>
        <w:t>Modificado por:</w:t>
      </w:r>
    </w:p>
    <w:p w:rsidR="004569F5" w:rsidRDefault="00CE08F6">
      <w:pPr>
        <w:pStyle w:val="CUERPOTEXTO"/>
        <w:ind w:left="283"/>
        <w:rPr>
          <w:b/>
        </w:rPr>
      </w:pPr>
      <w:r>
        <w:rPr>
          <w:b/>
        </w:rPr>
        <w:t>Orden por la que se modifican el Documento Básico DB-HE "Ahorro de energía" y el Documento Básico DB-HS "Salubridad", del Código Técnico de la Edificación, aprobado por Real Decreto 314/2006, de 17 de marzo</w:t>
      </w:r>
    </w:p>
    <w:p w:rsidR="004569F5" w:rsidRDefault="00CE08F6">
      <w:pPr>
        <w:pStyle w:val="CUERPOTEXTO"/>
        <w:ind w:left="283"/>
      </w:pPr>
      <w:r>
        <w:t>Orden FOM/588/2017, de 15 de junio, del Ministerio de Fomento.</w:t>
      </w:r>
    </w:p>
    <w:p w:rsidR="004569F5" w:rsidRDefault="00CE08F6">
      <w:pPr>
        <w:pStyle w:val="CUERPOTEXTO"/>
        <w:ind w:left="283"/>
      </w:pPr>
      <w:r>
        <w:t>B.O.E.: 23 de junio de 2017</w:t>
      </w:r>
    </w:p>
    <w:p w:rsidR="004569F5" w:rsidRDefault="00CE08F6">
      <w:pPr>
        <w:pStyle w:val="CUERPOTEXTO"/>
        <w:ind w:left="283"/>
      </w:pPr>
      <w:r>
        <w:t>Modificado por:</w:t>
      </w:r>
    </w:p>
    <w:p w:rsidR="004569F5" w:rsidRDefault="00CE08F6">
      <w:pPr>
        <w:pStyle w:val="CUERPOTEXTO"/>
        <w:ind w:left="283"/>
        <w:rPr>
          <w:b/>
        </w:rPr>
      </w:pPr>
      <w:r>
        <w:rPr>
          <w:b/>
        </w:rPr>
        <w:lastRenderedPageBreak/>
        <w:t>Real Decreto por el que se modifica el Código Técnico de la Edificación, aprobado por el Real Decreto 314/2006, de 17 de marzo</w:t>
      </w:r>
    </w:p>
    <w:p w:rsidR="004569F5" w:rsidRDefault="00CE08F6">
      <w:pPr>
        <w:pStyle w:val="CUERPOTEXTO"/>
        <w:ind w:left="283"/>
      </w:pPr>
      <w:r>
        <w:t>Real Decreto 732/2019, de 20 de diciembre, del Ministerio de Fomento.</w:t>
      </w:r>
    </w:p>
    <w:p w:rsidR="004569F5" w:rsidRDefault="00CE08F6">
      <w:pPr>
        <w:pStyle w:val="CUERPOTEXTO"/>
        <w:ind w:left="283"/>
      </w:pPr>
      <w:r>
        <w:t>B.O.E.: 27 de diciembre de 2019</w:t>
      </w:r>
    </w:p>
    <w:p w:rsidR="004569F5" w:rsidRDefault="00CE08F6">
      <w:pPr>
        <w:pStyle w:val="CUERPOTEXTO"/>
      </w:pPr>
      <w:r>
        <w:t xml:space="preserve"> </w:t>
      </w:r>
    </w:p>
    <w:p w:rsidR="004569F5" w:rsidRDefault="00CE08F6">
      <w:pPr>
        <w:pStyle w:val="CUERPOTEXTO"/>
        <w:rPr>
          <w:b/>
        </w:rPr>
      </w:pPr>
      <w:r>
        <w:rPr>
          <w:b/>
        </w:rPr>
        <w:t>Criterios sanitarios de la calidad del agua de consumo humano</w:t>
      </w:r>
    </w:p>
    <w:p w:rsidR="004569F5" w:rsidRDefault="00CE08F6">
      <w:pPr>
        <w:pStyle w:val="CUERPOTEXTO"/>
      </w:pPr>
      <w:r>
        <w:t>Real Decreto 140/2003, de 7 de febrero, del Ministerio de la Presidencia.</w:t>
      </w:r>
    </w:p>
    <w:p w:rsidR="004569F5" w:rsidRDefault="00CE08F6">
      <w:pPr>
        <w:pStyle w:val="CUERPOTEXTO"/>
      </w:pPr>
      <w:r>
        <w:t>B.O.E.: 21 de febrero de 2003</w:t>
      </w:r>
    </w:p>
    <w:p w:rsidR="004569F5" w:rsidRDefault="00CE08F6">
      <w:pPr>
        <w:pStyle w:val="CUERPOTEXTO"/>
      </w:pPr>
      <w:r>
        <w:t xml:space="preserve"> </w:t>
      </w:r>
    </w:p>
    <w:p w:rsidR="004569F5" w:rsidRDefault="00CE08F6">
      <w:pPr>
        <w:pStyle w:val="CUERPOTEXTO"/>
        <w:rPr>
          <w:b/>
        </w:rPr>
      </w:pPr>
      <w:r>
        <w:rPr>
          <w:b/>
        </w:rPr>
        <w:t>Criterios higiénico-sanitarios para la prevención y control de la legionelosis</w:t>
      </w:r>
    </w:p>
    <w:p w:rsidR="004569F5" w:rsidRDefault="00CE08F6">
      <w:pPr>
        <w:pStyle w:val="CUERPOTEXTO"/>
      </w:pPr>
      <w:r>
        <w:t>Real Decreto 865/2003, de 4 de julio, del Ministerio de Sanidad y Consumo.</w:t>
      </w:r>
    </w:p>
    <w:p w:rsidR="004569F5" w:rsidRDefault="00CE08F6">
      <w:pPr>
        <w:pStyle w:val="CUERPOTEXTO"/>
      </w:pPr>
      <w:r>
        <w:t>B.O.E.: 18 de julio de 2003</w:t>
      </w:r>
    </w:p>
    <w:p w:rsidR="004569F5" w:rsidRDefault="00CE08F6">
      <w:pPr>
        <w:pStyle w:val="CUERPOTEXTO"/>
      </w:pPr>
      <w:r>
        <w:t xml:space="preserve"> </w:t>
      </w:r>
    </w:p>
    <w:p w:rsidR="004569F5" w:rsidRDefault="00CE08F6">
      <w:pPr>
        <w:pStyle w:val="CUERPOTEXTO"/>
        <w:rPr>
          <w:b/>
        </w:rPr>
      </w:pPr>
      <w:r>
        <w:rPr>
          <w:b/>
        </w:rPr>
        <w:t>Reglamento Electrotécnico para Baja Tensión e Instrucciones Complementarias (ITC) BT 01 a BT 51</w:t>
      </w:r>
    </w:p>
    <w:p w:rsidR="004569F5" w:rsidRDefault="00CE08F6">
      <w:pPr>
        <w:pStyle w:val="CUERPOTEXTO"/>
      </w:pPr>
      <w:r>
        <w:t>Real Decreto 842/2002, de 2 de agosto, del Ministerio de Ciencia y Tecnología.</w:t>
      </w:r>
    </w:p>
    <w:p w:rsidR="004569F5" w:rsidRDefault="00CE08F6">
      <w:pPr>
        <w:pStyle w:val="CUERPOTEXTO"/>
      </w:pPr>
      <w:r>
        <w:t>B.O.E.: Suplemento al nº 224, de 18 de septiembre de 2002</w:t>
      </w:r>
    </w:p>
    <w:p w:rsidR="004569F5" w:rsidRDefault="00CE08F6">
      <w:pPr>
        <w:pStyle w:val="CUERPOTEXTO"/>
        <w:ind w:left="283"/>
      </w:pPr>
      <w:r>
        <w:t>Modificado por:</w:t>
      </w:r>
    </w:p>
    <w:p w:rsidR="004569F5" w:rsidRDefault="00CE08F6">
      <w:pPr>
        <w:pStyle w:val="CUERPOTEXTO"/>
        <w:ind w:left="283"/>
        <w:rPr>
          <w:b/>
        </w:rPr>
      </w:pPr>
      <w:r>
        <w:rPr>
          <w:b/>
        </w:rPr>
        <w:t>Anulado el inciso 4.2.C.2 de la ITC-BT-03</w:t>
      </w:r>
    </w:p>
    <w:p w:rsidR="004569F5" w:rsidRDefault="00CE08F6">
      <w:pPr>
        <w:pStyle w:val="CUERPOTEXTO"/>
        <w:ind w:left="283"/>
      </w:pPr>
      <w:r>
        <w:t>Sentencia de 17 de febrero de 2004 de la Sala Tercera del Tribunal Supremo.</w:t>
      </w:r>
    </w:p>
    <w:p w:rsidR="004569F5" w:rsidRDefault="00CE08F6">
      <w:pPr>
        <w:pStyle w:val="CUERPOTEXTO"/>
        <w:ind w:left="283"/>
      </w:pPr>
      <w:r>
        <w:t>B.O.E.: 5 de abril de 2004</w:t>
      </w:r>
    </w:p>
    <w:p w:rsidR="004569F5" w:rsidRDefault="00CE08F6">
      <w:pPr>
        <w:pStyle w:val="CUERPOTEXTO"/>
        <w:ind w:left="283"/>
      </w:pPr>
      <w:r>
        <w:t>Completado por:</w:t>
      </w:r>
    </w:p>
    <w:p w:rsidR="004569F5" w:rsidRDefault="00CE08F6">
      <w:pPr>
        <w:pStyle w:val="CUERPOTEXTO"/>
        <w:ind w:left="283"/>
        <w:rPr>
          <w:b/>
        </w:rPr>
      </w:pPr>
      <w:r>
        <w:rPr>
          <w:b/>
        </w:rPr>
        <w:t>Autorización para el empleo de sistemas de instalaciones con conductores aislados bajo canales protectores de material plástico</w:t>
      </w:r>
    </w:p>
    <w:p w:rsidR="004569F5" w:rsidRDefault="00CE08F6">
      <w:pPr>
        <w:pStyle w:val="CUERPOTEXTO"/>
        <w:ind w:left="283"/>
      </w:pPr>
      <w:r>
        <w:t>Resolución de 18 de enero de 1988, de la Dirección General de Innovación Industrial.</w:t>
      </w:r>
    </w:p>
    <w:p w:rsidR="004569F5" w:rsidRDefault="00CE08F6">
      <w:pPr>
        <w:pStyle w:val="CUERPOTEXTO"/>
        <w:ind w:left="283"/>
      </w:pPr>
      <w:r>
        <w:t>B.O.E.: 19 de febrero de 1988</w:t>
      </w:r>
    </w:p>
    <w:p w:rsidR="004569F5" w:rsidRDefault="00CE08F6">
      <w:pPr>
        <w:pStyle w:val="CUERPOTEXTO"/>
        <w:ind w:left="283"/>
      </w:pPr>
      <w:r>
        <w:t>Modificado por:</w:t>
      </w:r>
    </w:p>
    <w:p w:rsidR="004569F5" w:rsidRDefault="00CE08F6">
      <w:pPr>
        <w:pStyle w:val="CUERPOTEXTO"/>
        <w:ind w:left="283"/>
        <w:rPr>
          <w:b/>
        </w:rPr>
      </w:pPr>
      <w:r>
        <w:rPr>
          <w:b/>
        </w:rPr>
        <w:t>Real Decreto por el que se modifican diversas normas reglamentarias en materia de seguridad industrial para adecuarlas a la Ley 17/2009, de 23 de noviembre, sobre el libre acceso a las actividades de servicios y su ejercicio, y a la Ley 25/2009, de 22 de diciembre, de modificación de diversas leyes para su adaptación a la Ley sobre el libre acceso a las actividades de servicios y su ejercicio</w:t>
      </w:r>
    </w:p>
    <w:p w:rsidR="004569F5" w:rsidRDefault="00CE08F6">
      <w:pPr>
        <w:pStyle w:val="CUERPOTEXTO"/>
        <w:ind w:left="283"/>
      </w:pPr>
      <w:r>
        <w:t>Real Decreto 560/2010, de 7 de mayo, del Ministerio de Industria, Turismo y Comercio.</w:t>
      </w:r>
    </w:p>
    <w:p w:rsidR="004569F5" w:rsidRDefault="00CE08F6">
      <w:pPr>
        <w:pStyle w:val="CUERPOTEXTO"/>
        <w:ind w:left="283"/>
      </w:pPr>
      <w:r>
        <w:t>B.O.E.: 22 de mayo de 2010</w:t>
      </w:r>
    </w:p>
    <w:p w:rsidR="004569F5" w:rsidRDefault="00CE08F6">
      <w:pPr>
        <w:pStyle w:val="CUERPOTEXTO"/>
        <w:ind w:left="283"/>
      </w:pPr>
      <w:r>
        <w:t>Texto consolidado</w:t>
      </w:r>
    </w:p>
    <w:p w:rsidR="004569F5" w:rsidRDefault="00CE08F6">
      <w:pPr>
        <w:pStyle w:val="CUERPOTEXTO"/>
        <w:ind w:left="283"/>
      </w:pPr>
      <w:r>
        <w:t>Modificado por:</w:t>
      </w:r>
    </w:p>
    <w:p w:rsidR="004569F5" w:rsidRDefault="00CE08F6">
      <w:pPr>
        <w:pStyle w:val="CUERPOTEXTO"/>
        <w:ind w:left="283"/>
        <w:rPr>
          <w:b/>
        </w:rPr>
      </w:pPr>
      <w:r>
        <w:rPr>
          <w:b/>
        </w:rPr>
        <w:t>Real Decreto por el que se aprueba una nueva Instrucción Técnica Complementaria (ITC) BT 52 "Instalaciones con fines especiales. Infraestructura para la recarga de vehículos eléctricos", del Reglamento electrotécnico para baja tensión, aprobado por Real Decreto 842/2002, de 2 de agosto, y se modifican otras instrucciones técnicas complementarias del mismo</w:t>
      </w:r>
    </w:p>
    <w:p w:rsidR="004569F5" w:rsidRDefault="00CE08F6">
      <w:pPr>
        <w:pStyle w:val="CUERPOTEXTO"/>
        <w:ind w:left="283"/>
      </w:pPr>
      <w:r>
        <w:t>Real Decreto 1053/2014, de 12 de diciembre, del Ministerio de Industria, Energía y Turismo.</w:t>
      </w:r>
    </w:p>
    <w:p w:rsidR="004569F5" w:rsidRDefault="00CE08F6">
      <w:pPr>
        <w:pStyle w:val="CUERPOTEXTO"/>
        <w:ind w:left="283"/>
      </w:pPr>
      <w:r>
        <w:lastRenderedPageBreak/>
        <w:t>B.O.E.: 31 de diciembre de 2014</w:t>
      </w:r>
    </w:p>
    <w:p w:rsidR="004569F5" w:rsidRDefault="00CE08F6">
      <w:pPr>
        <w:pStyle w:val="CUERPOTEXTO"/>
        <w:ind w:left="283"/>
      </w:pPr>
      <w:r>
        <w:t>Modificado por el Real Decreto 542/2020, de 26 de mayo, del Ministerio de la Presidencia, Relaciones con las Cortes y Memoria Democrática</w:t>
      </w:r>
    </w:p>
    <w:p w:rsidR="004569F5" w:rsidRDefault="00CE08F6">
      <w:pPr>
        <w:pStyle w:val="CUERPOTEXTO"/>
        <w:ind w:left="283"/>
      </w:pPr>
      <w:r>
        <w:t>B.O.E.: 20 de junio de 2020</w:t>
      </w:r>
    </w:p>
    <w:p w:rsidR="004569F5" w:rsidRDefault="00CE08F6">
      <w:pPr>
        <w:pStyle w:val="CUERPOTEXTO"/>
        <w:ind w:left="283"/>
      </w:pPr>
      <w:r>
        <w:t>Modificado por el Real Decreto 450/2022, de 14 de junio, del Ministerio de la Presidencia, Relaciones con las Cortes y Memoria Democrática</w:t>
      </w:r>
    </w:p>
    <w:p w:rsidR="004569F5" w:rsidRDefault="00CE08F6">
      <w:pPr>
        <w:pStyle w:val="CUERPOTEXTO"/>
        <w:ind w:left="283"/>
      </w:pPr>
      <w:r>
        <w:t>B.O.E.: 15 de junio de 2022</w:t>
      </w:r>
    </w:p>
    <w:p w:rsidR="004569F5" w:rsidRDefault="00CE08F6">
      <w:pPr>
        <w:pStyle w:val="CUERPOTEXTO"/>
        <w:ind w:left="283"/>
      </w:pPr>
      <w:r>
        <w:t>Modificado por:</w:t>
      </w:r>
    </w:p>
    <w:p w:rsidR="004569F5" w:rsidRDefault="00CE08F6">
      <w:pPr>
        <w:pStyle w:val="CUERPOTEXTO"/>
        <w:ind w:left="283"/>
        <w:rPr>
          <w:b/>
        </w:rPr>
      </w:pPr>
      <w:r>
        <w:rPr>
          <w:b/>
        </w:rPr>
        <w:t>Real Decreto por el que se modifican y derogan diferentes disposiciones en materia de calidad y seguridad industrial</w:t>
      </w:r>
    </w:p>
    <w:p w:rsidR="004569F5" w:rsidRDefault="00CE08F6">
      <w:pPr>
        <w:pStyle w:val="CUERPOTEXTO"/>
        <w:ind w:left="283"/>
      </w:pPr>
      <w:r>
        <w:t>Real Decreto 542/2020, de 26 de mayo, del Ministerio de la Presidencia, Relaciones con las Cortes y Memoria Democrática.</w:t>
      </w:r>
    </w:p>
    <w:p w:rsidR="004569F5" w:rsidRDefault="00CE08F6">
      <w:pPr>
        <w:pStyle w:val="CUERPOTEXTO"/>
        <w:ind w:left="283"/>
      </w:pPr>
      <w:r>
        <w:t>B.O.E.: 20 de junio de 2020</w:t>
      </w:r>
    </w:p>
    <w:p w:rsidR="004569F5" w:rsidRDefault="00CE08F6">
      <w:pPr>
        <w:pStyle w:val="CUERPOTEXTO"/>
      </w:pPr>
      <w:r>
        <w:t xml:space="preserve"> </w:t>
      </w:r>
    </w:p>
    <w:p w:rsidR="004569F5" w:rsidRDefault="00CE08F6">
      <w:pPr>
        <w:pStyle w:val="CUERPOTEXTO"/>
        <w:rPr>
          <w:b/>
        </w:rPr>
      </w:pPr>
      <w:r>
        <w:rPr>
          <w:b/>
        </w:rPr>
        <w:t>Reglamento regulador de las infraestructuras comunes de telecomunicaciones para el acceso a los servicios de telecomunicación en el interior de las edificaciones</w:t>
      </w:r>
    </w:p>
    <w:p w:rsidR="004569F5" w:rsidRDefault="00CE08F6">
      <w:pPr>
        <w:pStyle w:val="CUERPOTEXTO"/>
      </w:pPr>
      <w:r>
        <w:t>Real Decreto 346/2011, de 11 de marzo, del Ministerio de Industria, Turismo y Comercio.</w:t>
      </w:r>
    </w:p>
    <w:p w:rsidR="004569F5" w:rsidRDefault="00CE08F6">
      <w:pPr>
        <w:pStyle w:val="CUERPOTEXTO"/>
      </w:pPr>
      <w:r>
        <w:t>B.O.E.: 1 de abril de 2011</w:t>
      </w:r>
    </w:p>
    <w:p w:rsidR="004569F5" w:rsidRDefault="00CE08F6">
      <w:pPr>
        <w:pStyle w:val="CUERPOTEXTO"/>
        <w:ind w:left="283"/>
      </w:pPr>
      <w:r>
        <w:t>Desarrollado por:</w:t>
      </w:r>
    </w:p>
    <w:p w:rsidR="004569F5" w:rsidRDefault="00CE08F6">
      <w:pPr>
        <w:pStyle w:val="CUERPOTEXTO"/>
        <w:ind w:left="283"/>
        <w:rPr>
          <w:b/>
        </w:rPr>
      </w:pPr>
      <w:r>
        <w:rPr>
          <w:b/>
        </w:rPr>
        <w:t>Orden por la que se desarrolla el Reglamento regulador de las infraestructuras comunes de telecomunicaciones para el acceso a los servicios de telecomunicación en el interior de las edificaciones, aprobado por el Real Decreto 346/2011, de 11 de marzo</w:t>
      </w:r>
    </w:p>
    <w:p w:rsidR="004569F5" w:rsidRDefault="00CE08F6">
      <w:pPr>
        <w:pStyle w:val="CUERPOTEXTO"/>
        <w:ind w:left="283"/>
      </w:pPr>
      <w:r>
        <w:t>Modificados los artículos 2 y 6 por la Orden ECE/983/2019.</w:t>
      </w:r>
    </w:p>
    <w:p w:rsidR="004569F5" w:rsidRDefault="00CE08F6">
      <w:pPr>
        <w:pStyle w:val="CUERPOTEXTO"/>
        <w:ind w:left="283"/>
      </w:pPr>
      <w:r>
        <w:t>Orden ITC/1644/2011, de 10 de junio, del Ministerio de Industria, Turismo y Comercio.</w:t>
      </w:r>
    </w:p>
    <w:p w:rsidR="004569F5" w:rsidRDefault="00CE08F6">
      <w:pPr>
        <w:pStyle w:val="CUERPOTEXTO"/>
        <w:ind w:left="283"/>
      </w:pPr>
      <w:r>
        <w:t>B.O.E.: 16 de junio de 2011</w:t>
      </w:r>
    </w:p>
    <w:p w:rsidR="004569F5" w:rsidRDefault="00CE08F6">
      <w:pPr>
        <w:pStyle w:val="CUERPOTEXTO"/>
        <w:ind w:left="283"/>
      </w:pPr>
      <w:r>
        <w:t>Modificado por:</w:t>
      </w:r>
    </w:p>
    <w:p w:rsidR="004569F5" w:rsidRDefault="00CE08F6">
      <w:pPr>
        <w:pStyle w:val="CUERPOTEXTO"/>
        <w:ind w:left="283"/>
        <w:rPr>
          <w:b/>
        </w:rPr>
      </w:pPr>
      <w:r>
        <w:rPr>
          <w:b/>
        </w:rPr>
        <w:t>Real Decreto por el que se aprueba el Plan Técnico Nacional de la Televisión Digital Terrestre y se regulan determinados aspectos para la liberación del segundo dividendo digital</w:t>
      </w:r>
    </w:p>
    <w:p w:rsidR="004569F5" w:rsidRDefault="00CE08F6">
      <w:pPr>
        <w:pStyle w:val="CUERPOTEXTO"/>
        <w:ind w:left="283"/>
      </w:pPr>
      <w:r>
        <w:t>Real Decreto 391/2019, de 21 de junio, del Ministerio de Economía y Empresa.</w:t>
      </w:r>
    </w:p>
    <w:p w:rsidR="004569F5" w:rsidRDefault="00CE08F6">
      <w:pPr>
        <w:pStyle w:val="CUERPOTEXTO"/>
        <w:ind w:left="283"/>
      </w:pPr>
      <w:r>
        <w:t>B.O.E.: 25 de junio de 2019</w:t>
      </w:r>
    </w:p>
    <w:p w:rsidR="004569F5" w:rsidRDefault="00CE08F6">
      <w:pPr>
        <w:pStyle w:val="CUERPOTEXTO"/>
        <w:ind w:left="283"/>
      </w:pPr>
      <w:r>
        <w:t>Modificado por:</w:t>
      </w:r>
    </w:p>
    <w:p w:rsidR="004569F5" w:rsidRDefault="00CE08F6">
      <w:pPr>
        <w:pStyle w:val="CUERPOTEXTO"/>
        <w:ind w:left="283"/>
        <w:rPr>
          <w:b/>
        </w:rPr>
      </w:pPr>
      <w:r>
        <w:rPr>
          <w:b/>
        </w:rPr>
        <w:t>Orden por la que se regulan las características de reacción al fuego de los cables de telecomunicaciones en el interior de las edificaciones, se modifican determinados anexos del Reglamento regulador de las infraestructuras comunes de telecomunicaciones para el acceso a los servicios de telecomunicación en el interior de las edificaciones, aprobado por Real Decreto 346/2011, de 11 de marzo y se modifica la Orden ITC/1644/2011, de 10 de junio, por la que se desarrolla dicho reglamento</w:t>
      </w:r>
    </w:p>
    <w:p w:rsidR="004569F5" w:rsidRDefault="00CE08F6">
      <w:pPr>
        <w:pStyle w:val="CUERPOTEXTO"/>
        <w:ind w:left="283"/>
      </w:pPr>
      <w:r>
        <w:t>Orden ECE/983/2019, de 26 de septiembre, del Ministerio de Economía y Empresa.</w:t>
      </w:r>
    </w:p>
    <w:p w:rsidR="004569F5" w:rsidRDefault="00CE08F6">
      <w:pPr>
        <w:pStyle w:val="CUERPOTEXTO"/>
        <w:ind w:left="283"/>
      </w:pPr>
      <w:r>
        <w:t>B.O.E.: 3 de octubre de 2019</w:t>
      </w:r>
    </w:p>
    <w:p w:rsidR="004569F5" w:rsidRDefault="004569F5">
      <w:pPr>
        <w:spacing w:after="0" w:line="2" w:lineRule="auto"/>
      </w:pPr>
      <w:bookmarkStart w:id="140" w:name="PROJ:1:2:_RC_:2:1:5"/>
      <w:bookmarkEnd w:id="140"/>
    </w:p>
    <w:p w:rsidR="004569F5" w:rsidRDefault="00CE08F6">
      <w:pPr>
        <w:pStyle w:val="CAP4"/>
        <w:keepNext/>
      </w:pPr>
      <w:r>
        <w:t>2.2.1.5. YS. Señalización provisional de obras</w:t>
      </w:r>
    </w:p>
    <w:p w:rsidR="004569F5" w:rsidRDefault="004569F5">
      <w:pPr>
        <w:spacing w:after="0" w:line="2" w:lineRule="auto"/>
      </w:pPr>
      <w:bookmarkStart w:id="141" w:name="PROJ:1:2:_RC_:2:1:5:1"/>
      <w:bookmarkEnd w:id="141"/>
    </w:p>
    <w:p w:rsidR="004569F5" w:rsidRDefault="00CE08F6">
      <w:pPr>
        <w:pStyle w:val="CAP5"/>
        <w:keepNext/>
      </w:pPr>
      <w:r>
        <w:t>2.2.1.5.1. YSB. Balizamiento</w:t>
      </w:r>
    </w:p>
    <w:p w:rsidR="004569F5" w:rsidRDefault="00CE08F6">
      <w:pPr>
        <w:pStyle w:val="CUERPOTEXTO"/>
      </w:pPr>
      <w:r>
        <w:t xml:space="preserve"> </w:t>
      </w:r>
    </w:p>
    <w:p w:rsidR="004569F5" w:rsidRDefault="00CE08F6">
      <w:pPr>
        <w:pStyle w:val="CUERPOTEXTO"/>
        <w:rPr>
          <w:b/>
        </w:rPr>
      </w:pPr>
      <w:r>
        <w:rPr>
          <w:b/>
        </w:rPr>
        <w:lastRenderedPageBreak/>
        <w:t>Instrucción 8.3-IC Señalización de obras</w:t>
      </w:r>
    </w:p>
    <w:p w:rsidR="004569F5" w:rsidRDefault="00CE08F6">
      <w:pPr>
        <w:pStyle w:val="CUERPOTEXTO"/>
      </w:pPr>
      <w:r>
        <w:t>Orden de 31 de agosto de 1987, del Ministerio de Obras Públicas y Urbanismo.</w:t>
      </w:r>
    </w:p>
    <w:p w:rsidR="004569F5" w:rsidRDefault="00CE08F6">
      <w:pPr>
        <w:pStyle w:val="CUERPOTEXTO"/>
      </w:pPr>
      <w:r>
        <w:t>B.O.E.: 18 de septiembre de 1987</w:t>
      </w:r>
    </w:p>
    <w:p w:rsidR="004569F5" w:rsidRDefault="00CE08F6">
      <w:pPr>
        <w:pStyle w:val="CUERPOTEXTO"/>
      </w:pPr>
      <w:r>
        <w:t xml:space="preserve"> </w:t>
      </w:r>
    </w:p>
    <w:p w:rsidR="004569F5" w:rsidRDefault="00CE08F6">
      <w:pPr>
        <w:pStyle w:val="CUERPOTEXTO"/>
        <w:rPr>
          <w:b/>
        </w:rPr>
      </w:pPr>
      <w:r>
        <w:rPr>
          <w:b/>
        </w:rPr>
        <w:t>Señalización de seguridad y salud en el trabajo</w:t>
      </w:r>
    </w:p>
    <w:p w:rsidR="004569F5" w:rsidRDefault="00CE08F6">
      <w:pPr>
        <w:pStyle w:val="CUERPOTEXTO"/>
      </w:pPr>
      <w:r>
        <w:t>Real Decreto 485/1997, de 14 de abril, del Ministerio de Trabajo y Asuntos Sociales.</w:t>
      </w:r>
    </w:p>
    <w:p w:rsidR="004569F5" w:rsidRDefault="00CE08F6">
      <w:pPr>
        <w:pStyle w:val="CUERPOTEXTO"/>
      </w:pPr>
      <w:r>
        <w:t>B.O.E.: 23 de abril de 1997</w:t>
      </w:r>
    </w:p>
    <w:p w:rsidR="004569F5" w:rsidRDefault="00CE08F6">
      <w:pPr>
        <w:pStyle w:val="CUERPOTEXTO"/>
        <w:ind w:left="283"/>
      </w:pPr>
      <w:r>
        <w:t>Completado por:</w:t>
      </w:r>
    </w:p>
    <w:p w:rsidR="004569F5" w:rsidRDefault="00CE08F6">
      <w:pPr>
        <w:pStyle w:val="CUERPOTEXTO"/>
        <w:ind w:left="283"/>
        <w:rPr>
          <w:b/>
        </w:rPr>
      </w:pPr>
      <w:r>
        <w:rPr>
          <w:b/>
        </w:rPr>
        <w:t>Protección de la salud y seguridad de los trabajadores contra los riesgos relacionados con los agentes químicos durante el trabajo</w:t>
      </w:r>
    </w:p>
    <w:p w:rsidR="004569F5" w:rsidRDefault="00CE08F6">
      <w:pPr>
        <w:pStyle w:val="CUERPOTEXTO"/>
        <w:ind w:left="283"/>
      </w:pPr>
      <w:r>
        <w:t>Real Decreto 374/2001, de 6 de abril, del Ministerio de la Presidencia.</w:t>
      </w:r>
    </w:p>
    <w:p w:rsidR="004569F5" w:rsidRDefault="00CE08F6">
      <w:pPr>
        <w:pStyle w:val="CUERPOTEXTO"/>
        <w:ind w:left="283"/>
      </w:pPr>
      <w:r>
        <w:t>B.O.E.: 1 de mayo de 2001</w:t>
      </w:r>
    </w:p>
    <w:p w:rsidR="004569F5" w:rsidRDefault="00CE08F6">
      <w:pPr>
        <w:pStyle w:val="CUERPOTEXTO"/>
        <w:ind w:left="283"/>
      </w:pPr>
      <w:r>
        <w:t>Completado por:</w:t>
      </w:r>
    </w:p>
    <w:p w:rsidR="004569F5" w:rsidRDefault="00CE08F6">
      <w:pPr>
        <w:pStyle w:val="CUERPOTEXTO"/>
        <w:ind w:left="283"/>
        <w:rPr>
          <w:b/>
        </w:rPr>
      </w:pPr>
      <w:r>
        <w:rPr>
          <w:b/>
        </w:rPr>
        <w:t>Protección de la salud y la seguridad de los trabajadores contra los riesgos relacionados con la exposición al ruido</w:t>
      </w:r>
    </w:p>
    <w:p w:rsidR="004569F5" w:rsidRDefault="00CE08F6">
      <w:pPr>
        <w:pStyle w:val="CUERPOTEXTO"/>
        <w:ind w:left="283"/>
      </w:pPr>
      <w:r>
        <w:t>Real Decreto 286/2006, de 10 de marzo, del Ministerio de la Presidencia.</w:t>
      </w:r>
    </w:p>
    <w:p w:rsidR="004569F5" w:rsidRDefault="00CE08F6">
      <w:pPr>
        <w:pStyle w:val="CUERPOTEXTO"/>
        <w:ind w:left="283"/>
      </w:pPr>
      <w:r>
        <w:t>B.O.E.: 11 de marzo de 2006</w:t>
      </w:r>
    </w:p>
    <w:p w:rsidR="004569F5" w:rsidRDefault="00CE08F6">
      <w:pPr>
        <w:pStyle w:val="CUERPOTEXTO"/>
        <w:ind w:left="283"/>
      </w:pPr>
      <w:r>
        <w:t>Modificado por:</w:t>
      </w:r>
    </w:p>
    <w:p w:rsidR="004569F5" w:rsidRDefault="00CE08F6">
      <w:pPr>
        <w:pStyle w:val="CUERPOTEXTO"/>
        <w:ind w:left="283"/>
        <w:rPr>
          <w:b/>
        </w:rPr>
      </w:pPr>
      <w:r>
        <w:rPr>
          <w:b/>
        </w:rPr>
        <w:t>Real Decreto por el que se modifican el R.D. 39/1997, de 17 de enero, por el que se aprueba el Reglamento de los servicios de prevención; el R.D. 485/1997, de 14 de abril, sobre disposiciones mínimas en materia de señalización de seguridad y salud en el trabajo; el R.D. 665/1997, de 12 de mayo, sobre la protección de los trabajadores contra los riesgos relacionados con la exposición a agentes cancerígenos durante el trabajo y el R.D. 374/2001, de 6 de abril, sobre la protección de la salud y seguridad de los trabajadores contra los riesgos relacionados con los agentes químicos durante el trabajo</w:t>
      </w:r>
    </w:p>
    <w:p w:rsidR="004569F5" w:rsidRDefault="00CE08F6">
      <w:pPr>
        <w:pStyle w:val="CUERPOTEXTO"/>
        <w:ind w:left="283"/>
      </w:pPr>
      <w:r>
        <w:t>Real Decreto 598/2015, de 3 de julio, del Ministerio de la Presidencia.</w:t>
      </w:r>
    </w:p>
    <w:p w:rsidR="004569F5" w:rsidRDefault="00CE08F6">
      <w:pPr>
        <w:pStyle w:val="CUERPOTEXTO"/>
        <w:ind w:left="283"/>
      </w:pPr>
      <w:r>
        <w:t>B.O.E.: 4 de julio de 2015</w:t>
      </w:r>
    </w:p>
    <w:p w:rsidR="004569F5" w:rsidRDefault="004569F5">
      <w:pPr>
        <w:spacing w:after="0" w:line="2" w:lineRule="auto"/>
      </w:pPr>
      <w:bookmarkStart w:id="142" w:name="PROJ:1:2:_RC_:2:1:5:2"/>
      <w:bookmarkEnd w:id="142"/>
    </w:p>
    <w:p w:rsidR="004569F5" w:rsidRDefault="00CE08F6">
      <w:pPr>
        <w:pStyle w:val="CAP5"/>
        <w:keepNext/>
      </w:pPr>
      <w:r>
        <w:t>2.2.1.5.2. YSH. Señalización horizontal</w:t>
      </w:r>
    </w:p>
    <w:p w:rsidR="004569F5" w:rsidRDefault="00CE08F6">
      <w:pPr>
        <w:pStyle w:val="CUERPOTEXTO"/>
      </w:pPr>
      <w:r>
        <w:t xml:space="preserve"> </w:t>
      </w:r>
    </w:p>
    <w:p w:rsidR="004569F5" w:rsidRDefault="00CE08F6">
      <w:pPr>
        <w:pStyle w:val="CUERPOTEXTO"/>
        <w:rPr>
          <w:b/>
        </w:rPr>
      </w:pPr>
      <w:r>
        <w:rPr>
          <w:b/>
        </w:rPr>
        <w:t>Instrucción 8.3-IC Señalización de obras</w:t>
      </w:r>
    </w:p>
    <w:p w:rsidR="004569F5" w:rsidRDefault="00CE08F6">
      <w:pPr>
        <w:pStyle w:val="CUERPOTEXTO"/>
      </w:pPr>
      <w:r>
        <w:t>Orden de 31 de agosto de 1987, del Ministerio de Obras Públicas y Urbanismo.</w:t>
      </w:r>
    </w:p>
    <w:p w:rsidR="004569F5" w:rsidRDefault="00CE08F6">
      <w:pPr>
        <w:pStyle w:val="CUERPOTEXTO"/>
      </w:pPr>
      <w:r>
        <w:t>B.O.E.: 18 de septiembre de 1987</w:t>
      </w:r>
    </w:p>
    <w:p w:rsidR="004569F5" w:rsidRDefault="004569F5">
      <w:pPr>
        <w:spacing w:after="0" w:line="2" w:lineRule="auto"/>
      </w:pPr>
      <w:bookmarkStart w:id="143" w:name="PROJ:1:2:_RC_:2:1:5:3"/>
      <w:bookmarkEnd w:id="143"/>
    </w:p>
    <w:p w:rsidR="004569F5" w:rsidRDefault="00CE08F6">
      <w:pPr>
        <w:pStyle w:val="CAP5"/>
        <w:keepNext/>
      </w:pPr>
      <w:r>
        <w:t>2.2.1.5.3. YSV. Señalización vertical</w:t>
      </w:r>
    </w:p>
    <w:p w:rsidR="004569F5" w:rsidRDefault="00CE08F6">
      <w:pPr>
        <w:pStyle w:val="CUERPOTEXTO"/>
      </w:pPr>
      <w:r>
        <w:t xml:space="preserve"> </w:t>
      </w:r>
    </w:p>
    <w:p w:rsidR="004569F5" w:rsidRDefault="00CE08F6">
      <w:pPr>
        <w:pStyle w:val="CUERPOTEXTO"/>
        <w:rPr>
          <w:b/>
        </w:rPr>
      </w:pPr>
      <w:r>
        <w:rPr>
          <w:b/>
        </w:rPr>
        <w:t>Instrucción 8.3-IC Señalización de obras</w:t>
      </w:r>
    </w:p>
    <w:p w:rsidR="004569F5" w:rsidRDefault="00CE08F6">
      <w:pPr>
        <w:pStyle w:val="CUERPOTEXTO"/>
      </w:pPr>
      <w:r>
        <w:t>Orden de 31 de agosto de 1987, del Ministerio de Obras Públicas y Urbanismo.</w:t>
      </w:r>
    </w:p>
    <w:p w:rsidR="004569F5" w:rsidRDefault="00CE08F6">
      <w:pPr>
        <w:pStyle w:val="CUERPOTEXTO"/>
      </w:pPr>
      <w:r>
        <w:t>B.O.E.: 18 de septiembre de 1987</w:t>
      </w:r>
    </w:p>
    <w:p w:rsidR="004569F5" w:rsidRDefault="004569F5">
      <w:pPr>
        <w:spacing w:after="0" w:line="2" w:lineRule="auto"/>
      </w:pPr>
      <w:bookmarkStart w:id="144" w:name="PROJ:1:2:_RC_:2:1:5:4"/>
      <w:bookmarkEnd w:id="144"/>
    </w:p>
    <w:p w:rsidR="004569F5" w:rsidRDefault="00CE08F6">
      <w:pPr>
        <w:pStyle w:val="CAP5"/>
        <w:keepNext/>
      </w:pPr>
      <w:r>
        <w:t>2.2.1.5.4. YSN. Señalización manual</w:t>
      </w:r>
    </w:p>
    <w:p w:rsidR="004569F5" w:rsidRDefault="00CE08F6">
      <w:pPr>
        <w:pStyle w:val="CUERPOTEXTO"/>
      </w:pPr>
      <w:r>
        <w:t xml:space="preserve"> </w:t>
      </w:r>
    </w:p>
    <w:p w:rsidR="004569F5" w:rsidRDefault="00CE08F6">
      <w:pPr>
        <w:pStyle w:val="CUERPOTEXTO"/>
        <w:rPr>
          <w:b/>
        </w:rPr>
      </w:pPr>
      <w:r>
        <w:rPr>
          <w:b/>
        </w:rPr>
        <w:t>Instrucción 8.3-IC Señalización de obras</w:t>
      </w:r>
    </w:p>
    <w:p w:rsidR="004569F5" w:rsidRDefault="00CE08F6">
      <w:pPr>
        <w:pStyle w:val="CUERPOTEXTO"/>
      </w:pPr>
      <w:r>
        <w:lastRenderedPageBreak/>
        <w:t>Orden de 31 de agosto de 1987, del Ministerio de Obras Públicas y Urbanismo.</w:t>
      </w:r>
    </w:p>
    <w:p w:rsidR="004569F5" w:rsidRDefault="00CE08F6">
      <w:pPr>
        <w:pStyle w:val="CUERPOTEXTO"/>
      </w:pPr>
      <w:r>
        <w:t>B.O.E.: 18 de septiembre de 1987</w:t>
      </w:r>
    </w:p>
    <w:p w:rsidR="004569F5" w:rsidRDefault="004569F5">
      <w:pPr>
        <w:spacing w:after="0" w:line="2" w:lineRule="auto"/>
      </w:pPr>
      <w:bookmarkStart w:id="145" w:name="PROJ:1:2:_RC_:2:1:5:5"/>
      <w:bookmarkEnd w:id="145"/>
    </w:p>
    <w:p w:rsidR="004569F5" w:rsidRDefault="00CE08F6">
      <w:pPr>
        <w:pStyle w:val="CAP5"/>
        <w:keepNext/>
      </w:pPr>
      <w:r>
        <w:t>2.2.1.5.5. YSS. Señalización de seguridad y salud</w:t>
      </w:r>
    </w:p>
    <w:p w:rsidR="004569F5" w:rsidRDefault="00CE08F6">
      <w:pPr>
        <w:pStyle w:val="CUERPOTEXTO"/>
      </w:pPr>
      <w:r>
        <w:t xml:space="preserve"> </w:t>
      </w:r>
    </w:p>
    <w:p w:rsidR="004569F5" w:rsidRDefault="00CE08F6">
      <w:pPr>
        <w:pStyle w:val="CUERPOTEXTO"/>
        <w:rPr>
          <w:b/>
        </w:rPr>
      </w:pPr>
      <w:r>
        <w:rPr>
          <w:b/>
        </w:rPr>
        <w:t>Señalización de seguridad y salud en el trabajo</w:t>
      </w:r>
    </w:p>
    <w:p w:rsidR="004569F5" w:rsidRDefault="00CE08F6">
      <w:pPr>
        <w:pStyle w:val="CUERPOTEXTO"/>
      </w:pPr>
      <w:r>
        <w:t>Real Decreto 485/1997, de 14 de abril, del Ministerio de Trabajo y Asuntos Sociales.</w:t>
      </w:r>
    </w:p>
    <w:p w:rsidR="004569F5" w:rsidRDefault="00CE08F6">
      <w:pPr>
        <w:pStyle w:val="CUERPOTEXTO"/>
      </w:pPr>
      <w:r>
        <w:t>B.O.E.: 23 de abril de 1997</w:t>
      </w:r>
    </w:p>
    <w:p w:rsidR="004569F5" w:rsidRDefault="00CE08F6">
      <w:pPr>
        <w:pStyle w:val="CUERPOTEXTO"/>
        <w:ind w:left="283"/>
      </w:pPr>
      <w:r>
        <w:t>Completado por:</w:t>
      </w:r>
    </w:p>
    <w:p w:rsidR="004569F5" w:rsidRDefault="00CE08F6">
      <w:pPr>
        <w:pStyle w:val="CUERPOTEXTO"/>
        <w:ind w:left="283"/>
        <w:rPr>
          <w:b/>
        </w:rPr>
      </w:pPr>
      <w:r>
        <w:rPr>
          <w:b/>
        </w:rPr>
        <w:t>Protección de la salud y seguridad de los trabajadores contra los riesgos relacionados con los agentes químicos durante el trabajo</w:t>
      </w:r>
    </w:p>
    <w:p w:rsidR="004569F5" w:rsidRDefault="00CE08F6">
      <w:pPr>
        <w:pStyle w:val="CUERPOTEXTO"/>
        <w:ind w:left="283"/>
      </w:pPr>
      <w:r>
        <w:t>Real Decreto 374/2001, de 6 de abril, del Ministerio de la Presidencia.</w:t>
      </w:r>
    </w:p>
    <w:p w:rsidR="004569F5" w:rsidRDefault="00CE08F6">
      <w:pPr>
        <w:pStyle w:val="CUERPOTEXTO"/>
        <w:ind w:left="283"/>
      </w:pPr>
      <w:r>
        <w:t>B.O.E.: 1 de mayo de 2001</w:t>
      </w:r>
    </w:p>
    <w:p w:rsidR="004569F5" w:rsidRDefault="00CE08F6">
      <w:pPr>
        <w:pStyle w:val="CUERPOTEXTO"/>
        <w:ind w:left="283"/>
      </w:pPr>
      <w:r>
        <w:t>Completado por:</w:t>
      </w:r>
    </w:p>
    <w:p w:rsidR="004569F5" w:rsidRDefault="00CE08F6">
      <w:pPr>
        <w:pStyle w:val="CUERPOTEXTO"/>
        <w:ind w:left="283"/>
        <w:rPr>
          <w:b/>
        </w:rPr>
      </w:pPr>
      <w:r>
        <w:rPr>
          <w:b/>
        </w:rPr>
        <w:t>Protección de la salud y la seguridad de los trabajadores contra los riesgos relacionados con la exposición al ruido</w:t>
      </w:r>
    </w:p>
    <w:p w:rsidR="004569F5" w:rsidRDefault="00CE08F6">
      <w:pPr>
        <w:pStyle w:val="CUERPOTEXTO"/>
        <w:ind w:left="283"/>
      </w:pPr>
      <w:r>
        <w:t>Real Decreto 286/2006, de 10 de marzo, del Ministerio de la Presidencia.</w:t>
      </w:r>
    </w:p>
    <w:p w:rsidR="004569F5" w:rsidRDefault="00CE08F6">
      <w:pPr>
        <w:pStyle w:val="CUERPOTEXTO"/>
        <w:ind w:left="283"/>
      </w:pPr>
      <w:r>
        <w:t>B.O.E.: 11 de marzo de 2006</w:t>
      </w:r>
    </w:p>
    <w:p w:rsidR="004569F5" w:rsidRDefault="00CE08F6">
      <w:pPr>
        <w:pStyle w:val="CUERPOTEXTO"/>
        <w:ind w:left="283"/>
      </w:pPr>
      <w:r>
        <w:t>Modificado por:</w:t>
      </w:r>
    </w:p>
    <w:p w:rsidR="004569F5" w:rsidRDefault="00CE08F6">
      <w:pPr>
        <w:pStyle w:val="CUERPOTEXTO"/>
        <w:ind w:left="283"/>
        <w:rPr>
          <w:b/>
        </w:rPr>
      </w:pPr>
      <w:r>
        <w:rPr>
          <w:b/>
        </w:rPr>
        <w:t>Real Decreto por el que se modifican el R.D. 39/1997, de 17 de enero, por el que se aprueba el Reglamento de los servicios de prevención; el R.D. 485/1997, de 14 de abril, sobre disposiciones mínimas en materia de señalización de seguridad y salud en el trabajo; el R.D. 665/1997, de 12 de mayo, sobre la protección de los trabajadores contra los riesgos relacionados con la exposición a agentes cancerígenos durante el trabajo y el R.D. 374/2001, de 6 de abril, sobre la protección de la salud y seguridad de los trabajadores contra los riesgos relacionados con los agentes químicos durante el trabajo</w:t>
      </w:r>
    </w:p>
    <w:p w:rsidR="004569F5" w:rsidRDefault="00CE08F6">
      <w:pPr>
        <w:pStyle w:val="CUERPOTEXTO"/>
        <w:ind w:left="283"/>
      </w:pPr>
      <w:r>
        <w:t>Real Decreto 598/2015, de 3 de julio, del Ministerio de la Presidencia.</w:t>
      </w:r>
    </w:p>
    <w:p w:rsidR="004569F5" w:rsidRDefault="00CE08F6">
      <w:pPr>
        <w:pStyle w:val="CUERPOTEXTO"/>
        <w:ind w:left="283"/>
      </w:pPr>
      <w:r>
        <w:t>B.O.E.: 4 de julio de 2015</w:t>
      </w:r>
    </w:p>
    <w:p w:rsidR="004569F5" w:rsidRDefault="004569F5">
      <w:pPr>
        <w:spacing w:after="0" w:line="2" w:lineRule="auto"/>
      </w:pPr>
      <w:bookmarkStart w:id="146" w:name="PROJ:1:2:_RC_:3"/>
      <w:bookmarkEnd w:id="146"/>
    </w:p>
    <w:p w:rsidR="004569F5" w:rsidRDefault="00CE08F6">
      <w:pPr>
        <w:pStyle w:val="CAP2"/>
        <w:keepNext/>
      </w:pPr>
      <w:bookmarkStart w:id="147" w:name="_Toc128740407"/>
      <w:r>
        <w:t>2.3. Aplicación de la normativa: responsabilidades</w:t>
      </w:r>
      <w:bookmarkEnd w:id="147"/>
    </w:p>
    <w:p w:rsidR="004569F5" w:rsidRDefault="00CE08F6">
      <w:pPr>
        <w:pStyle w:val="CUERPOTEXTO"/>
      </w:pPr>
      <w:r>
        <w:t>En cumplimiento de la legislación en materia de prevención de riesgos laborales, las empresas intervinientes en la obra, ya sean contratistas o subcontratistas, realizarán la actividad preventiva atendiendo a los siguientes criterios de carácter general:</w:t>
      </w:r>
    </w:p>
    <w:p w:rsidR="004569F5" w:rsidRDefault="004569F5">
      <w:pPr>
        <w:spacing w:after="0" w:line="2" w:lineRule="auto"/>
      </w:pPr>
      <w:bookmarkStart w:id="148" w:name="PROJ:1:2:_RC_:3:1"/>
      <w:bookmarkEnd w:id="148"/>
    </w:p>
    <w:p w:rsidR="004569F5" w:rsidRDefault="00CE08F6">
      <w:pPr>
        <w:pStyle w:val="CAP3"/>
        <w:keepNext/>
      </w:pPr>
      <w:bookmarkStart w:id="149" w:name="_Toc128740408"/>
      <w:r>
        <w:t>2.3.1. Organización de la actividad preventiva de las empresas</w:t>
      </w:r>
      <w:bookmarkEnd w:id="149"/>
    </w:p>
    <w:p w:rsidR="004569F5" w:rsidRDefault="004569F5">
      <w:pPr>
        <w:spacing w:after="0" w:line="2" w:lineRule="auto"/>
      </w:pPr>
      <w:bookmarkStart w:id="150" w:name="PROJ:1:2:_RC_:3:1:1"/>
      <w:bookmarkEnd w:id="150"/>
    </w:p>
    <w:p w:rsidR="004569F5" w:rsidRDefault="00CE08F6">
      <w:pPr>
        <w:pStyle w:val="CAP4"/>
        <w:keepNext/>
      </w:pPr>
      <w:r>
        <w:t>2.3.1.1. Servicio de Prevención</w:t>
      </w:r>
    </w:p>
    <w:p w:rsidR="004569F5" w:rsidRDefault="00CE08F6">
      <w:pPr>
        <w:pStyle w:val="CUERPOTEXTO"/>
        <w:keepNext/>
      </w:pPr>
      <w:r>
        <w:t>Las empresas podrán tener un servicio de prevención propio, mancomunado o ajeno, que deberá estar en condiciones de proporcionar el asesoramiento y el apoyo que éstas precisen, según los riesgos que pueden presentarse durante la ejecución de las obras. Para ello se tendrá en consideración:</w:t>
      </w:r>
    </w:p>
    <w:p w:rsidR="004569F5" w:rsidRDefault="00CE08F6">
      <w:pPr>
        <w:pStyle w:val="CUERPOTEXTO"/>
        <w:numPr>
          <w:ilvl w:val="0"/>
          <w:numId w:val="12"/>
        </w:numPr>
        <w:spacing w:after="0"/>
      </w:pPr>
      <w:r>
        <w:tab/>
        <w:t>El diseño, aplicación y coordinación de los planes y programas de actuación preventiva.</w:t>
      </w:r>
    </w:p>
    <w:p w:rsidR="004569F5" w:rsidRDefault="00CE08F6">
      <w:pPr>
        <w:pStyle w:val="CUERPOTEXTO"/>
        <w:numPr>
          <w:ilvl w:val="0"/>
          <w:numId w:val="12"/>
        </w:numPr>
        <w:spacing w:after="0"/>
      </w:pPr>
      <w:r>
        <w:tab/>
        <w:t>La evaluación de los factores de riesgo que pueden afectar a la seguridad y salud de los trabajadores en los términos previstos en la ley.</w:t>
      </w:r>
    </w:p>
    <w:p w:rsidR="004569F5" w:rsidRDefault="00CE08F6">
      <w:pPr>
        <w:pStyle w:val="CUERPOTEXTO"/>
        <w:numPr>
          <w:ilvl w:val="0"/>
          <w:numId w:val="12"/>
        </w:numPr>
        <w:spacing w:after="0"/>
      </w:pPr>
      <w:r>
        <w:tab/>
        <w:t>La determinación de las prioridades en la adopción de las medidas preventivas adecuadas y la vigilancia de su eficacia.</w:t>
      </w:r>
    </w:p>
    <w:p w:rsidR="004569F5" w:rsidRDefault="00CE08F6">
      <w:pPr>
        <w:pStyle w:val="CUERPOTEXTO"/>
        <w:numPr>
          <w:ilvl w:val="0"/>
          <w:numId w:val="12"/>
        </w:numPr>
        <w:spacing w:after="0"/>
      </w:pPr>
      <w:r>
        <w:tab/>
        <w:t>La formación e información a los trabajadores, para garantizar que en cada fase de la obra puedan realizar sus tareas en perfectas condiciones de salud.</w:t>
      </w:r>
    </w:p>
    <w:p w:rsidR="004569F5" w:rsidRDefault="00CE08F6">
      <w:pPr>
        <w:pStyle w:val="CUERPOTEXTO"/>
        <w:numPr>
          <w:ilvl w:val="0"/>
          <w:numId w:val="12"/>
        </w:numPr>
        <w:spacing w:after="0"/>
      </w:pPr>
      <w:r>
        <w:tab/>
        <w:t>La prestación de los primeros auxilios y el cumplimiento de los planes de emergencia.</w:t>
      </w:r>
    </w:p>
    <w:p w:rsidR="004569F5" w:rsidRDefault="00CE08F6">
      <w:pPr>
        <w:pStyle w:val="CUERPOTEXTO"/>
        <w:numPr>
          <w:ilvl w:val="0"/>
          <w:numId w:val="12"/>
        </w:numPr>
      </w:pPr>
      <w:r>
        <w:lastRenderedPageBreak/>
        <w:tab/>
        <w:t>La vigilancia de la salud de los trabajadores en relación con los riesgos derivados del trabajo.</w:t>
      </w:r>
    </w:p>
    <w:p w:rsidR="004569F5" w:rsidRDefault="00CE08F6">
      <w:pPr>
        <w:pStyle w:val="CUERPOTEXTO"/>
      </w:pPr>
      <w:r>
        <w:t xml:space="preserve"> </w:t>
      </w:r>
    </w:p>
    <w:p w:rsidR="004569F5" w:rsidRDefault="004569F5">
      <w:pPr>
        <w:spacing w:after="0" w:line="2" w:lineRule="auto"/>
      </w:pPr>
      <w:bookmarkStart w:id="151" w:name="PROJ:1:2:_RC_:3:1:2"/>
      <w:bookmarkEnd w:id="151"/>
    </w:p>
    <w:p w:rsidR="004569F5" w:rsidRDefault="00CE08F6">
      <w:pPr>
        <w:pStyle w:val="CAP4"/>
        <w:keepNext/>
      </w:pPr>
      <w:r>
        <w:t>2.3.1.2. Delegado de Prevención</w:t>
      </w:r>
    </w:p>
    <w:p w:rsidR="004569F5" w:rsidRDefault="00CE08F6">
      <w:pPr>
        <w:pStyle w:val="CUERPOTEXTO"/>
      </w:pPr>
      <w:r>
        <w:t>Las empresas tendrán uno o varios Delegados de Prevención, en función del número de trabajadores que posean en plantilla. Éstos serán los representantes de los trabajadores con funciones específicas en materia de prevención de riesgos en el trabajo.</w:t>
      </w:r>
    </w:p>
    <w:p w:rsidR="004569F5" w:rsidRDefault="004569F5">
      <w:pPr>
        <w:spacing w:after="0" w:line="2" w:lineRule="auto"/>
      </w:pPr>
      <w:bookmarkStart w:id="152" w:name="PROJ:1:2:_RC_:3:1:3"/>
      <w:bookmarkEnd w:id="152"/>
    </w:p>
    <w:p w:rsidR="004569F5" w:rsidRDefault="00CE08F6">
      <w:pPr>
        <w:pStyle w:val="CAP4"/>
        <w:keepNext/>
      </w:pPr>
      <w:r>
        <w:t>2.3.1.3. Comité de Seguridad y Salud</w:t>
      </w:r>
    </w:p>
    <w:p w:rsidR="004569F5" w:rsidRDefault="00CE08F6">
      <w:pPr>
        <w:pStyle w:val="CUERPOTEXTO"/>
      </w:pPr>
      <w:r>
        <w:t>Si la empresa tiene más de 50 trabajadores, se constituirá un comité de seguridad y salud en los términos descritos por la ley. En caso contrario, se constituirá antes del inicio de la obra una Comisión de Seguridad formada por un representante de cada empresa subcontratista, un técnico de prevención como recurso preventivo de la empresa contratista y el coordinador en materia de seguridad y salud durante la ejecución de la obra, designado por el promotor.</w:t>
      </w:r>
    </w:p>
    <w:p w:rsidR="004569F5" w:rsidRDefault="004569F5">
      <w:pPr>
        <w:spacing w:after="0" w:line="2" w:lineRule="auto"/>
      </w:pPr>
      <w:bookmarkStart w:id="153" w:name="PROJ:1:2:_RC_:3:1:4"/>
      <w:bookmarkEnd w:id="153"/>
    </w:p>
    <w:p w:rsidR="004569F5" w:rsidRDefault="00CE08F6">
      <w:pPr>
        <w:pStyle w:val="CAP4"/>
        <w:keepNext/>
      </w:pPr>
      <w:r>
        <w:t>2.3.1.4. Vigilancia de la salud de los trabajadores por parte de las empresas</w:t>
      </w:r>
    </w:p>
    <w:p w:rsidR="004569F5" w:rsidRDefault="00CE08F6">
      <w:pPr>
        <w:pStyle w:val="CUERPOTEXTO"/>
      </w:pPr>
      <w:r>
        <w:t>La empresa constructora contratará los servicios de una entidad independiente, cuya misión consiste en la vigilancia de la salud de los trabajadores mediante el seguimiento y control de sus reconocimientos médicos, con el fin de garantizar que puedan realizar las tareas asignadas en perfectas condiciones de salud.</w:t>
      </w:r>
    </w:p>
    <w:p w:rsidR="004569F5" w:rsidRDefault="004569F5">
      <w:pPr>
        <w:spacing w:after="0" w:line="2" w:lineRule="auto"/>
      </w:pPr>
      <w:bookmarkStart w:id="154" w:name="PROJ:1:2:_RC_:3:1:5"/>
      <w:bookmarkEnd w:id="154"/>
    </w:p>
    <w:p w:rsidR="004569F5" w:rsidRDefault="00CE08F6">
      <w:pPr>
        <w:pStyle w:val="CAP4"/>
        <w:keepNext/>
      </w:pPr>
      <w:r>
        <w:t>2.3.1.5. Formación de los trabajadores en materia preventiva</w:t>
      </w:r>
    </w:p>
    <w:p w:rsidR="004569F5" w:rsidRDefault="00CE08F6">
      <w:pPr>
        <w:pStyle w:val="CUERPOTEXTO"/>
      </w:pPr>
      <w:r>
        <w:t>La empresa constructora contratará los servicios de un centro de formación o de un profesional competente para ello, que imparta y acredite la formación en materia preventiva a los trabajadores, con el objeto de garantizar que, en cada fase de la obra, todos los trabajadores tienen la formación necesaria para ejecutar sus tareas, conociendo los riesgos de las mismas, de modo que puedan colaborar de forma activa en la prevención y control de dichos riesgos.</w:t>
      </w:r>
    </w:p>
    <w:p w:rsidR="004569F5" w:rsidRDefault="004569F5">
      <w:pPr>
        <w:spacing w:after="0" w:line="2" w:lineRule="auto"/>
      </w:pPr>
      <w:bookmarkStart w:id="155" w:name="PROJ:1:2:_RC_:3:1:6"/>
      <w:bookmarkEnd w:id="155"/>
    </w:p>
    <w:p w:rsidR="004569F5" w:rsidRDefault="00CE08F6">
      <w:pPr>
        <w:pStyle w:val="CAP4"/>
        <w:keepNext/>
      </w:pPr>
      <w:r>
        <w:t>2.3.1.6. Información a los trabajadores sobre el riesgo</w:t>
      </w:r>
    </w:p>
    <w:p w:rsidR="004569F5" w:rsidRDefault="00CE08F6">
      <w:pPr>
        <w:pStyle w:val="CUERPOTEXTO"/>
      </w:pPr>
      <w:r>
        <w:t>Mediante la presentación al contratista de este estudio de seguridad y salud, se considera cumplida la responsabilidad del promotor, en cuanto al deber de informar adecuadamente a los trabajadores sobre los riesgos que puede entrañar la ejecución de las obras.</w:t>
      </w:r>
    </w:p>
    <w:p w:rsidR="004569F5" w:rsidRDefault="00CE08F6">
      <w:pPr>
        <w:pStyle w:val="CUERPOTEXTO"/>
      </w:pPr>
      <w:r>
        <w:t>Es responsabilidad de las empresas intervinientes en la obra realizar la evaluación inicial de riesgos y el plan de prevención de su empresa, teniendo la obligación de informar a los trabajadores del resultado de los mismos.</w:t>
      </w:r>
    </w:p>
    <w:p w:rsidR="004569F5" w:rsidRDefault="004569F5">
      <w:pPr>
        <w:spacing w:after="0" w:line="2" w:lineRule="auto"/>
      </w:pPr>
      <w:bookmarkStart w:id="156" w:name="PROJ:1:2:_RC_:3:2"/>
      <w:bookmarkEnd w:id="156"/>
    </w:p>
    <w:p w:rsidR="004569F5" w:rsidRDefault="00CE08F6">
      <w:pPr>
        <w:pStyle w:val="CAP3"/>
        <w:keepNext/>
      </w:pPr>
      <w:bookmarkStart w:id="157" w:name="_Toc128740409"/>
      <w:r>
        <w:t>2.3.2. Reuniones de coordinación de seguridad</w:t>
      </w:r>
      <w:bookmarkEnd w:id="157"/>
    </w:p>
    <w:p w:rsidR="004569F5" w:rsidRDefault="00CE08F6">
      <w:pPr>
        <w:pStyle w:val="CUERPOTEXTO"/>
      </w:pPr>
      <w:r>
        <w:t>Todas las empresas intervinientes en esta obra tienen la obligación de cooperar y coordinar su actividad preventiva. Para tal fin, se realizarán las reuniones de coordinación de seguridad que se estimen oportunas.</w:t>
      </w:r>
    </w:p>
    <w:p w:rsidR="004569F5" w:rsidRDefault="00CE08F6">
      <w:pPr>
        <w:pStyle w:val="CUERPOTEXTO"/>
      </w:pPr>
      <w:r>
        <w:t>El empresario titular del centro de trabajo tiene la obligación de informar e instruir a los otros empresarios (subcontratistas) sobre los riesgos detectados y las medidas a adoptar.</w:t>
      </w:r>
    </w:p>
    <w:p w:rsidR="004569F5" w:rsidRDefault="00CE08F6">
      <w:pPr>
        <w:pStyle w:val="CUERPOTEXTO"/>
      </w:pPr>
      <w:r>
        <w:t>La Empresa principal está obligada a vigilar que los contratistas y subcontratistas cumplan la normativa sobre Prevención de Riesgos Laborales. Así mismo, los trabajadores autónomos que desarrollen actividades en esta obra tienen el deber de informarse e instruirse debidamente, y de cooperar activamente en la prevención de los riesgos laborales.</w:t>
      </w:r>
    </w:p>
    <w:p w:rsidR="004569F5" w:rsidRDefault="00CE08F6">
      <w:pPr>
        <w:pStyle w:val="CUERPOTEXTO"/>
      </w:pPr>
      <w:r>
        <w:t>Se organizarán reuniones de coordinación, dirigidas por el coordinador en materia de seguridad y salud durante la ejecución de la obra, en las que se informará al contratista principal y a todos los representantes de las empresas subcontratistas, de los riesgos que pueden presentarse en cada una de las fases de ejecución según las unidades de obra proyectadas.</w:t>
      </w:r>
    </w:p>
    <w:p w:rsidR="004569F5" w:rsidRDefault="00CE08F6">
      <w:pPr>
        <w:pStyle w:val="CUERPOTEXTO"/>
      </w:pPr>
      <w:r>
        <w:t>Los riesgos asociados a cada unidad de obra se detallan en las correspondientes fichas de los anejos a la memoria.</w:t>
      </w:r>
    </w:p>
    <w:p w:rsidR="004569F5" w:rsidRDefault="004569F5">
      <w:pPr>
        <w:spacing w:after="0" w:line="2" w:lineRule="auto"/>
      </w:pPr>
      <w:bookmarkStart w:id="158" w:name="PROJ:1:2:_RC_:3:3"/>
      <w:bookmarkEnd w:id="158"/>
    </w:p>
    <w:p w:rsidR="004569F5" w:rsidRDefault="00CE08F6">
      <w:pPr>
        <w:pStyle w:val="CAP3"/>
        <w:keepNext/>
      </w:pPr>
      <w:bookmarkStart w:id="159" w:name="_Toc128740410"/>
      <w:r>
        <w:lastRenderedPageBreak/>
        <w:t>2.3.3. Coordinador en materia de seguridad y de salud durante la elaboración del proyecto de ejecución</w:t>
      </w:r>
      <w:bookmarkEnd w:id="159"/>
    </w:p>
    <w:p w:rsidR="004569F5" w:rsidRDefault="00CE08F6">
      <w:pPr>
        <w:pStyle w:val="CUERPOTEXTO"/>
      </w:pPr>
      <w:r>
        <w:t>Es el técnico competente designado por el promotor para coordinar, durante la fase del proyecto de ejecución, la aplicación de los principios y criterios generales de prevención en materia de seguridad y salud.</w:t>
      </w:r>
    </w:p>
    <w:p w:rsidR="004569F5" w:rsidRDefault="004569F5">
      <w:pPr>
        <w:spacing w:after="0" w:line="2" w:lineRule="auto"/>
      </w:pPr>
      <w:bookmarkStart w:id="160" w:name="PROJ:1:2:_RC_:3:4"/>
      <w:bookmarkEnd w:id="160"/>
    </w:p>
    <w:p w:rsidR="004569F5" w:rsidRDefault="00CE08F6">
      <w:pPr>
        <w:pStyle w:val="CAP3"/>
        <w:keepNext/>
      </w:pPr>
      <w:bookmarkStart w:id="161" w:name="_Toc128740411"/>
      <w:r>
        <w:t>2.3.4. Coordinador en materia de seguridad y de salud durante la ejecución de la obra</w:t>
      </w:r>
      <w:bookmarkEnd w:id="161"/>
    </w:p>
    <w:p w:rsidR="004569F5" w:rsidRDefault="00CE08F6">
      <w:pPr>
        <w:pStyle w:val="CUERPOTEXTO"/>
        <w:keepNext/>
      </w:pPr>
      <w:r>
        <w:t>El coordinador en materia de seguridad y salud durante la ejecución de la obra deberá ser nombrado por el promotor en todos aquellos casos en los que interviene más de una empresa, o bien una empresa y trabajadores autónomos o varios trabajadores autónomos. Debe asumir la responsabilidad y el encargo de las tareas siguientes:</w:t>
      </w:r>
    </w:p>
    <w:p w:rsidR="004569F5" w:rsidRDefault="00CE08F6">
      <w:pPr>
        <w:pStyle w:val="CUERPOTEXTO"/>
        <w:numPr>
          <w:ilvl w:val="0"/>
          <w:numId w:val="13"/>
        </w:numPr>
        <w:spacing w:after="0"/>
      </w:pPr>
      <w:r>
        <w:tab/>
        <w:t>Coordinar la aplicación de los principios generales de prevención y de seguridad, tomando las decisiones técnicas y de organización, con el fin de planificar las distintas tareas o fases de trabajo que vayan a desarrollarse simultánea o sucesivamente, estimando la duración requerida para la ejecución de las mismas.</w:t>
      </w:r>
    </w:p>
    <w:p w:rsidR="004569F5" w:rsidRDefault="00CE08F6">
      <w:pPr>
        <w:pStyle w:val="CUERPOTEXTO"/>
        <w:numPr>
          <w:ilvl w:val="0"/>
          <w:numId w:val="13"/>
        </w:numPr>
        <w:spacing w:after="0"/>
      </w:pPr>
      <w:r>
        <w:tab/>
        <w:t>Coordinar las actividades de la obra para garantizar que los contratistas y, en su caso, los subcontratistas y los trabajadores autónomos, apliquen de manera coherente y responsable los principios de la acción preventiva recogidos en la legislación vigente.</w:t>
      </w:r>
    </w:p>
    <w:p w:rsidR="004569F5" w:rsidRDefault="00CE08F6">
      <w:pPr>
        <w:pStyle w:val="CUERPOTEXTO"/>
        <w:numPr>
          <w:ilvl w:val="0"/>
          <w:numId w:val="13"/>
        </w:numPr>
        <w:spacing w:after="0"/>
      </w:pPr>
      <w:r>
        <w:tab/>
        <w:t>Aprobar el plan de seguridad y salud elaborado por el contratista y, en su caso, las modificaciones introducidas en el mismo.</w:t>
      </w:r>
    </w:p>
    <w:p w:rsidR="004569F5" w:rsidRDefault="00CE08F6">
      <w:pPr>
        <w:pStyle w:val="CUERPOTEXTO"/>
        <w:numPr>
          <w:ilvl w:val="0"/>
          <w:numId w:val="13"/>
        </w:numPr>
        <w:spacing w:after="0"/>
      </w:pPr>
      <w:r>
        <w:tab/>
        <w:t>Organizar la coordinación de actividades empresariales.</w:t>
      </w:r>
    </w:p>
    <w:p w:rsidR="004569F5" w:rsidRDefault="00CE08F6">
      <w:pPr>
        <w:pStyle w:val="CUERPOTEXTO"/>
        <w:numPr>
          <w:ilvl w:val="0"/>
          <w:numId w:val="13"/>
        </w:numPr>
        <w:spacing w:after="0"/>
      </w:pPr>
      <w:r>
        <w:tab/>
        <w:t>Coordinar las acciones y funciones de control de la aplicación correcta de los métodos de trabajo.</w:t>
      </w:r>
    </w:p>
    <w:p w:rsidR="004569F5" w:rsidRDefault="00CE08F6">
      <w:pPr>
        <w:pStyle w:val="CUERPOTEXTO"/>
        <w:numPr>
          <w:ilvl w:val="0"/>
          <w:numId w:val="13"/>
        </w:numPr>
      </w:pPr>
      <w:r>
        <w:tab/>
        <w:t>Adoptar las medidas necesarias para que sólo las personas autorizadas puedan acceder a la obra. La Dirección facultativa asumirá esta función cuando no fuera necesaria la designación de un coordinador.</w:t>
      </w:r>
    </w:p>
    <w:p w:rsidR="004569F5" w:rsidRDefault="00CE08F6">
      <w:pPr>
        <w:pStyle w:val="CUERPOTEXTO"/>
      </w:pPr>
      <w:r>
        <w:t xml:space="preserve"> </w:t>
      </w:r>
    </w:p>
    <w:p w:rsidR="004569F5" w:rsidRDefault="00CE08F6">
      <w:pPr>
        <w:pStyle w:val="CUERPOTEXTO"/>
      </w:pPr>
      <w:r>
        <w:t>Se compromete, además, a cumplir su función en estrecha colaboración con los diferentes agentes que intervienen en el proceso constructivo. Cualquier divergencia entre ellos será planteada ante el promotor.</w:t>
      </w:r>
    </w:p>
    <w:p w:rsidR="004569F5" w:rsidRDefault="004569F5">
      <w:pPr>
        <w:spacing w:after="0" w:line="2" w:lineRule="auto"/>
      </w:pPr>
      <w:bookmarkStart w:id="162" w:name="PROJ:1:2:_RC_:3:5"/>
      <w:bookmarkEnd w:id="162"/>
    </w:p>
    <w:p w:rsidR="004569F5" w:rsidRDefault="00CE08F6">
      <w:pPr>
        <w:pStyle w:val="CAP3"/>
        <w:keepNext/>
      </w:pPr>
      <w:bookmarkStart w:id="163" w:name="_Toc128740412"/>
      <w:r>
        <w:t>2.3.5. Principios generales aplicables durante la ejecución de la obra</w:t>
      </w:r>
      <w:bookmarkEnd w:id="163"/>
    </w:p>
    <w:p w:rsidR="004569F5" w:rsidRDefault="00CE08F6">
      <w:pPr>
        <w:pStyle w:val="CUERPOTEXTO"/>
        <w:keepNext/>
      </w:pPr>
      <w:r>
        <w:t>Con el fin de minimizar los riesgos inherentes a todo proceso constructivo, se reseñan algunos principios generales que deben tenerse presentes durante la ejecución de esta obra:</w:t>
      </w:r>
    </w:p>
    <w:p w:rsidR="004569F5" w:rsidRDefault="00CE08F6">
      <w:pPr>
        <w:pStyle w:val="CUERPOTEXTO"/>
        <w:numPr>
          <w:ilvl w:val="0"/>
          <w:numId w:val="14"/>
        </w:numPr>
        <w:spacing w:after="0"/>
      </w:pPr>
      <w:r>
        <w:tab/>
        <w:t>El mantenimiento de la obra en buen estado de orden y limpieza.</w:t>
      </w:r>
    </w:p>
    <w:p w:rsidR="004569F5" w:rsidRDefault="00CE08F6">
      <w:pPr>
        <w:pStyle w:val="CUERPOTEXTO"/>
        <w:numPr>
          <w:ilvl w:val="0"/>
          <w:numId w:val="14"/>
        </w:numPr>
        <w:spacing w:after="0"/>
      </w:pPr>
      <w:r>
        <w:tab/>
        <w:t>La elección correcta y adecuada del emplazamiento de los puestos y áreas de trabajo, teniendo en cuenta las condiciones de acceso y la determinación de las vías o zonas de desplazamiento y circulación.</w:t>
      </w:r>
    </w:p>
    <w:p w:rsidR="004569F5" w:rsidRDefault="00CE08F6">
      <w:pPr>
        <w:pStyle w:val="CUERPOTEXTO"/>
        <w:numPr>
          <w:ilvl w:val="0"/>
          <w:numId w:val="14"/>
        </w:numPr>
        <w:spacing w:after="0"/>
      </w:pPr>
      <w:r>
        <w:tab/>
        <w:t>La correcta manipulación de los distintos materiales y la adecuada utilización de los medios auxiliares.</w:t>
      </w:r>
    </w:p>
    <w:p w:rsidR="004569F5" w:rsidRDefault="00CE08F6">
      <w:pPr>
        <w:pStyle w:val="CUERPOTEXTO"/>
        <w:numPr>
          <w:ilvl w:val="0"/>
          <w:numId w:val="14"/>
        </w:numPr>
        <w:spacing w:after="0"/>
      </w:pPr>
      <w:r>
        <w:tab/>
        <w:t>El mantenimiento y control periódico de las instalaciones y dispositivos necesarios para la ejecución de la obra, así como su control previo a la puesta en servicio, con objeto de corregir los defectos que pueden afectar a la seguridad y salud de los trabajadores.</w:t>
      </w:r>
    </w:p>
    <w:p w:rsidR="004569F5" w:rsidRDefault="00CE08F6">
      <w:pPr>
        <w:pStyle w:val="CUERPOTEXTO"/>
        <w:numPr>
          <w:ilvl w:val="0"/>
          <w:numId w:val="14"/>
        </w:numPr>
        <w:spacing w:after="0"/>
      </w:pPr>
      <w:r>
        <w:tab/>
        <w:t>El correcto almacenamiento y la eliminación o evacuación de residuos y escombros.</w:t>
      </w:r>
    </w:p>
    <w:p w:rsidR="004569F5" w:rsidRDefault="00CE08F6">
      <w:pPr>
        <w:pStyle w:val="CUERPOTEXTO"/>
        <w:numPr>
          <w:ilvl w:val="0"/>
          <w:numId w:val="14"/>
        </w:numPr>
      </w:pPr>
      <w:r>
        <w:tab/>
        <w:t>La cooperación efectiva entre los contratistas, subcontratistas y trabajadores autónomos.</w:t>
      </w:r>
    </w:p>
    <w:p w:rsidR="004569F5" w:rsidRDefault="00CE08F6">
      <w:pPr>
        <w:pStyle w:val="CUERPOTEXTO"/>
      </w:pPr>
      <w:r>
        <w:t xml:space="preserve"> </w:t>
      </w:r>
    </w:p>
    <w:p w:rsidR="004569F5" w:rsidRDefault="004569F5">
      <w:pPr>
        <w:spacing w:after="0" w:line="2" w:lineRule="auto"/>
      </w:pPr>
      <w:bookmarkStart w:id="164" w:name="PROJ:1:2:_RC_:3:6"/>
      <w:bookmarkEnd w:id="164"/>
    </w:p>
    <w:p w:rsidR="004569F5" w:rsidRDefault="00CE08F6">
      <w:pPr>
        <w:pStyle w:val="CAP3"/>
        <w:keepNext/>
      </w:pPr>
      <w:bookmarkStart w:id="165" w:name="_Toc128740413"/>
      <w:r>
        <w:t>2.3.6. Deberes de información del promotor, de los contratistas y de otros empresarios</w:t>
      </w:r>
      <w:bookmarkEnd w:id="165"/>
    </w:p>
    <w:p w:rsidR="004569F5" w:rsidRDefault="00CE08F6">
      <w:pPr>
        <w:pStyle w:val="CUERPOTEXTO"/>
      </w:pPr>
      <w:r>
        <w:t>En relación con las obligaciones de información de los riesgos por parte del empresario titular, antes del inicio de cada actividad el coordinador de seguridad y salud dará las oportunas instrucciones al contratista principal sobre los riesgos existentes en relación con los procedimientos de trabajo y la organización necesaria de la obra, para que su ejecución se desarrolle de acuerdo con las instrucciones contenidas en el correspondiente plan de seguridad y salud.</w:t>
      </w:r>
    </w:p>
    <w:p w:rsidR="004569F5" w:rsidRDefault="00CE08F6">
      <w:pPr>
        <w:pStyle w:val="CUERPOTEXTO"/>
      </w:pPr>
      <w:r>
        <w:t>La empresa contratista principal, y todas las empresas intervinientes, contribuirán a la adecuada información del coordinador de seguridad y salud, incorporando las disposiciones técnicas por él propuestas en las opciones arquitectónicas, técnicas y/o organizativas contenidas en el proyecto de ejecución, o bien planteando medidas alternativas de una eficacia equivalente o mejorada.</w:t>
      </w:r>
    </w:p>
    <w:p w:rsidR="004569F5" w:rsidRDefault="004569F5">
      <w:pPr>
        <w:spacing w:after="0" w:line="2" w:lineRule="auto"/>
      </w:pPr>
      <w:bookmarkStart w:id="166" w:name="PROJ:1:2:_RC_:3:7"/>
      <w:bookmarkEnd w:id="166"/>
    </w:p>
    <w:p w:rsidR="004569F5" w:rsidRDefault="00CE08F6">
      <w:pPr>
        <w:pStyle w:val="CAP3"/>
        <w:keepNext/>
      </w:pPr>
      <w:bookmarkStart w:id="167" w:name="_Toc128740414"/>
      <w:r>
        <w:lastRenderedPageBreak/>
        <w:t>2.3.7. Obligaciones de los contratistas y subcontratistas</w:t>
      </w:r>
      <w:bookmarkEnd w:id="167"/>
    </w:p>
    <w:p w:rsidR="004569F5" w:rsidRDefault="00CE08F6">
      <w:pPr>
        <w:pStyle w:val="CUERPOTEXTO"/>
      </w:pPr>
      <w:r>
        <w:t>Los contratistas y subcontratistas están obligados a cumplir y hacer cumplir a su personal lo establecido en el plan de seguridad y salud, así como la normativa en materia de prevención de riesgos laborales, durante la ejecución de la obra. Además, deberán informar a los trabajadores autónomos de todas las medidas que hayan de adoptarse en relación a su seguridad y salud.</w:t>
      </w:r>
    </w:p>
    <w:p w:rsidR="004569F5" w:rsidRDefault="00CE08F6">
      <w:pPr>
        <w:pStyle w:val="CUERPOTEXTO"/>
      </w:pPr>
      <w:r>
        <w:t>Cuando concurran varias empresas en la obra, la empresa contratista principal tiene el deber de velar por el cumplimiento de la normativa de prevención. Para ello, exigirá a las empresas subcontratistas que acrediten haber realizado la evaluación de riesgos y la planificación preventiva de las obras para las que se les ha contratado y que hayan cumplido con sus obligaciones de formar e informar a sus respectivos trabajadores de los riesgos que entrañan las tareas que desempeñan en la obra.</w:t>
      </w:r>
    </w:p>
    <w:p w:rsidR="004569F5" w:rsidRDefault="00CE08F6">
      <w:pPr>
        <w:pStyle w:val="CUERPOTEXTO"/>
      </w:pPr>
      <w:r>
        <w:t>La empresa contratista principal comprobará que se han establecido los medios necesarios para la correcta coordinación de los trabajos cuya realización simultánea pueda agravar los riesgos.</w:t>
      </w:r>
    </w:p>
    <w:p w:rsidR="004569F5" w:rsidRDefault="004569F5">
      <w:pPr>
        <w:spacing w:after="0" w:line="2" w:lineRule="auto"/>
      </w:pPr>
      <w:bookmarkStart w:id="168" w:name="PROJ:1:2:_RC_:3:8"/>
      <w:bookmarkEnd w:id="168"/>
    </w:p>
    <w:p w:rsidR="004569F5" w:rsidRDefault="00CE08F6">
      <w:pPr>
        <w:pStyle w:val="CAP3"/>
        <w:keepNext/>
      </w:pPr>
      <w:bookmarkStart w:id="169" w:name="_Toc128740415"/>
      <w:r>
        <w:t>2.3.8. Obligaciones de los trabajadores autónomos y de los empresarios que ejerzan personalmente una actividad profesional en la obra</w:t>
      </w:r>
      <w:bookmarkEnd w:id="169"/>
    </w:p>
    <w:p w:rsidR="004569F5" w:rsidRDefault="00CE08F6">
      <w:pPr>
        <w:pStyle w:val="CUERPOTEXTO"/>
      </w:pPr>
      <w:r>
        <w:t>Los trabajadores autónomos y los empresarios que ejerzan personalmente una actividad profesional en la obra, han de utilizar equipamientos de protección individual apropiados al riesgo que se ha de prevenir y adecuados al entorno de trabajo. Así mismo, habrán de responder a las prescripciones de seguridad y salud propias de los equipamientos de trabajo que el contratista pondrá a disposición de los trabajadores.</w:t>
      </w:r>
    </w:p>
    <w:p w:rsidR="004569F5" w:rsidRDefault="004569F5">
      <w:pPr>
        <w:spacing w:after="0" w:line="2" w:lineRule="auto"/>
      </w:pPr>
      <w:bookmarkStart w:id="170" w:name="PROJ:1:2:_RC_:3:9"/>
      <w:bookmarkEnd w:id="170"/>
    </w:p>
    <w:p w:rsidR="004569F5" w:rsidRDefault="00CE08F6">
      <w:pPr>
        <w:pStyle w:val="CAP3"/>
        <w:keepNext/>
      </w:pPr>
      <w:bookmarkStart w:id="171" w:name="_Toc128740416"/>
      <w:r>
        <w:t>2.3.9. Responsabilidad, derechos y deberes de los trabajadores</w:t>
      </w:r>
      <w:bookmarkEnd w:id="171"/>
    </w:p>
    <w:p w:rsidR="004569F5" w:rsidRDefault="00CE08F6">
      <w:pPr>
        <w:pStyle w:val="CUERPOTEXTO"/>
      </w:pPr>
      <w:r>
        <w:t>Se reseñan las responsabilidades, los derechos y los deberes más relevantes, que afectan a los trabajadores que intervengan en la obra.</w:t>
      </w:r>
    </w:p>
    <w:p w:rsidR="004569F5" w:rsidRDefault="00CE08F6">
      <w:pPr>
        <w:pStyle w:val="CUERPOTEXTO"/>
        <w:keepNext/>
      </w:pPr>
      <w:r>
        <w:t>Derechos de los trabajadores en materia de seguridad y salud:</w:t>
      </w:r>
    </w:p>
    <w:p w:rsidR="004569F5" w:rsidRDefault="00CE08F6">
      <w:pPr>
        <w:pStyle w:val="CUERPOTEXTO"/>
        <w:numPr>
          <w:ilvl w:val="0"/>
          <w:numId w:val="15"/>
        </w:numPr>
        <w:spacing w:after="0"/>
      </w:pPr>
      <w:r>
        <w:tab/>
        <w:t>Estar debidamente formados para manejar los equipos de trabajo, la maquinaria y las herramientas con las que realizarán los trabajos en la obra.</w:t>
      </w:r>
    </w:p>
    <w:p w:rsidR="004569F5" w:rsidRDefault="00CE08F6">
      <w:pPr>
        <w:pStyle w:val="CUERPOTEXTO"/>
        <w:numPr>
          <w:ilvl w:val="0"/>
          <w:numId w:val="15"/>
        </w:numPr>
        <w:spacing w:after="0"/>
      </w:pPr>
      <w:r>
        <w:tab/>
        <w:t>Disponer de toda la información necesaria sobre los riesgos laborales relacionados con su labor, recibiendo formación periódica sobre las buenas prácticas de trabajo.</w:t>
      </w:r>
    </w:p>
    <w:p w:rsidR="004569F5" w:rsidRDefault="00CE08F6">
      <w:pPr>
        <w:pStyle w:val="CUERPOTEXTO"/>
        <w:numPr>
          <w:ilvl w:val="0"/>
          <w:numId w:val="15"/>
        </w:numPr>
        <w:spacing w:after="0"/>
      </w:pPr>
      <w:r>
        <w:tab/>
        <w:t>Estar debidamente provistos de la ropa de trabajo y de los equipos de protección individual, adecuados al tipo de trabajo a realizar.</w:t>
      </w:r>
    </w:p>
    <w:p w:rsidR="004569F5" w:rsidRDefault="00CE08F6">
      <w:pPr>
        <w:pStyle w:val="CUERPOTEXTO"/>
        <w:numPr>
          <w:ilvl w:val="0"/>
          <w:numId w:val="15"/>
        </w:numPr>
        <w:spacing w:after="0"/>
      </w:pPr>
      <w:r>
        <w:tab/>
        <w:t>Ser informados de forma adecuada y comprensible, pudiendo plantear propuestas alternativas en relación a la seguridad y salud, en especial sobre las previsiones del plan de seguridad y salud.</w:t>
      </w:r>
    </w:p>
    <w:p w:rsidR="004569F5" w:rsidRDefault="00CE08F6">
      <w:pPr>
        <w:pStyle w:val="CUERPOTEXTO"/>
        <w:numPr>
          <w:ilvl w:val="0"/>
          <w:numId w:val="15"/>
        </w:numPr>
        <w:spacing w:after="0"/>
      </w:pPr>
      <w:r>
        <w:tab/>
        <w:t>Poder consultar y participar activamente en la prevención de los riesgos laborales de la obra.</w:t>
      </w:r>
    </w:p>
    <w:p w:rsidR="004569F5" w:rsidRDefault="00CE08F6">
      <w:pPr>
        <w:pStyle w:val="CUERPOTEXTO"/>
        <w:numPr>
          <w:ilvl w:val="0"/>
          <w:numId w:val="15"/>
        </w:numPr>
        <w:spacing w:after="0"/>
      </w:pPr>
      <w:r>
        <w:tab/>
        <w:t>Poder dirigirse a la autoridad competente.</w:t>
      </w:r>
    </w:p>
    <w:p w:rsidR="004569F5" w:rsidRDefault="00CE08F6">
      <w:pPr>
        <w:pStyle w:val="CUERPOTEXTO"/>
        <w:numPr>
          <w:ilvl w:val="0"/>
          <w:numId w:val="15"/>
        </w:numPr>
      </w:pPr>
      <w:r>
        <w:tab/>
        <w:t>Interrumpir el trabajo en caso de peligro serio.</w:t>
      </w:r>
    </w:p>
    <w:p w:rsidR="004569F5" w:rsidRDefault="00CE08F6">
      <w:pPr>
        <w:pStyle w:val="CUERPOTEXTO"/>
      </w:pPr>
      <w:r>
        <w:t xml:space="preserve"> </w:t>
      </w:r>
    </w:p>
    <w:p w:rsidR="004569F5" w:rsidRDefault="00CE08F6">
      <w:pPr>
        <w:pStyle w:val="CUERPOTEXTO"/>
        <w:keepNext/>
      </w:pPr>
      <w:r>
        <w:t>Deberes y responsabilidades de los trabajadores en materia de seguridad y salud:</w:t>
      </w:r>
    </w:p>
    <w:p w:rsidR="004569F5" w:rsidRDefault="00CE08F6">
      <w:pPr>
        <w:pStyle w:val="CUERPOTEXTO"/>
        <w:numPr>
          <w:ilvl w:val="0"/>
          <w:numId w:val="16"/>
        </w:numPr>
        <w:spacing w:after="0"/>
      </w:pPr>
      <w:r>
        <w:tab/>
        <w:t>Usar adecuadamente los equipos de trabajo, la maquinaria y las herramientas manuales con los que desarrollarán su actividad en obra, de acuerdo con su naturaleza y los riesgos previsibles.</w:t>
      </w:r>
    </w:p>
    <w:p w:rsidR="004569F5" w:rsidRDefault="00CE08F6">
      <w:pPr>
        <w:pStyle w:val="CUERPOTEXTO"/>
        <w:numPr>
          <w:ilvl w:val="0"/>
          <w:numId w:val="16"/>
        </w:numPr>
        <w:spacing w:after="0"/>
      </w:pPr>
      <w:r>
        <w:tab/>
        <w:t>Utilizar correctamente y hacer buen uso de los medios y equipos de protección facilitados por el empresario, de acuerdo con las instrucciones recibidas de éste.</w:t>
      </w:r>
    </w:p>
    <w:p w:rsidR="004569F5" w:rsidRDefault="00CE08F6">
      <w:pPr>
        <w:pStyle w:val="CUERPOTEXTO"/>
        <w:numPr>
          <w:ilvl w:val="0"/>
          <w:numId w:val="16"/>
        </w:numPr>
        <w:spacing w:after="0"/>
      </w:pPr>
      <w:r>
        <w:tab/>
        <w:t>Controlar y comprobar, antes del inicio de los trabajos, que los accesos a la zona de trabajo son los adecuados, que la zona de trabajo se encuentra debidamente delimitada y señalizada, que están montadas las protecciones colectivas reglamentarias y que los equipos de trabajo a utilizar se encuentran en buenas condiciones de uso.</w:t>
      </w:r>
    </w:p>
    <w:p w:rsidR="004569F5" w:rsidRDefault="00CE08F6">
      <w:pPr>
        <w:pStyle w:val="CUERPOTEXTO"/>
        <w:numPr>
          <w:ilvl w:val="0"/>
          <w:numId w:val="16"/>
        </w:numPr>
        <w:spacing w:after="0"/>
      </w:pPr>
      <w:r>
        <w:tab/>
        <w:t>Contribuir al cumplimiento de sus obligaciones establecidas por la autoridad competente, así como las del resto de trabajadores, con el fin de mejorar las condiciones de seguridad y salud en el trabajo.</w:t>
      </w:r>
    </w:p>
    <w:p w:rsidR="004569F5" w:rsidRDefault="00CE08F6">
      <w:pPr>
        <w:pStyle w:val="CUERPOTEXTO"/>
        <w:numPr>
          <w:ilvl w:val="0"/>
          <w:numId w:val="16"/>
        </w:numPr>
        <w:spacing w:after="0"/>
      </w:pPr>
      <w:r>
        <w:tab/>
        <w:t>Consultar de inmediato con su superior jerárquico directo cualquier duda sobre el método de trabajo a emplear, no comenzando una tarea sin antes tener conocimiento de su correcta ejecución.</w:t>
      </w:r>
    </w:p>
    <w:p w:rsidR="004569F5" w:rsidRDefault="00CE08F6">
      <w:pPr>
        <w:pStyle w:val="CUERPOTEXTO"/>
        <w:numPr>
          <w:ilvl w:val="0"/>
          <w:numId w:val="16"/>
        </w:numPr>
        <w:spacing w:after="0"/>
      </w:pPr>
      <w:r>
        <w:tab/>
        <w:t>Informar a su superior jerárquico directo de cualquier peligro o práctica insegura que se observe en la obra.</w:t>
      </w:r>
    </w:p>
    <w:p w:rsidR="004569F5" w:rsidRDefault="00CE08F6">
      <w:pPr>
        <w:pStyle w:val="CUERPOTEXTO"/>
        <w:numPr>
          <w:ilvl w:val="0"/>
          <w:numId w:val="16"/>
        </w:numPr>
        <w:spacing w:after="0"/>
      </w:pPr>
      <w:r>
        <w:tab/>
        <w:t>No desactivar los dispositivos de seguridad existentes en la obra y utilizarlos de forma correcta.</w:t>
      </w:r>
    </w:p>
    <w:p w:rsidR="004569F5" w:rsidRDefault="00CE08F6">
      <w:pPr>
        <w:pStyle w:val="CUERPOTEXTO"/>
        <w:numPr>
          <w:ilvl w:val="0"/>
          <w:numId w:val="16"/>
        </w:numPr>
        <w:spacing w:after="0"/>
      </w:pPr>
      <w:r>
        <w:lastRenderedPageBreak/>
        <w:tab/>
        <w:t>Transitar por la obra prestando la mayor atención posible, evitando discurrir junto a máquinas y vehículos o bajo cargas suspendidas.</w:t>
      </w:r>
    </w:p>
    <w:p w:rsidR="004569F5" w:rsidRDefault="00CE08F6">
      <w:pPr>
        <w:pStyle w:val="CUERPOTEXTO"/>
        <w:numPr>
          <w:ilvl w:val="0"/>
          <w:numId w:val="16"/>
        </w:numPr>
        <w:spacing w:after="0"/>
      </w:pPr>
      <w:r>
        <w:tab/>
        <w:t>No fumar en el lugar de trabajo.</w:t>
      </w:r>
    </w:p>
    <w:p w:rsidR="004569F5" w:rsidRDefault="00CE08F6">
      <w:pPr>
        <w:pStyle w:val="CUERPOTEXTO"/>
        <w:numPr>
          <w:ilvl w:val="0"/>
          <w:numId w:val="16"/>
        </w:numPr>
        <w:spacing w:after="0"/>
      </w:pPr>
      <w:r>
        <w:tab/>
        <w:t>Obedecer las instrucciones del empresario en lo que concierne a la seguridad y salud.</w:t>
      </w:r>
    </w:p>
    <w:p w:rsidR="004569F5" w:rsidRDefault="00CE08F6">
      <w:pPr>
        <w:pStyle w:val="CUERPOTEXTO"/>
        <w:numPr>
          <w:ilvl w:val="0"/>
          <w:numId w:val="16"/>
        </w:numPr>
      </w:pPr>
      <w:r>
        <w:tab/>
        <w:t>Responsabilizarse de sus actos personales.</w:t>
      </w:r>
    </w:p>
    <w:p w:rsidR="004569F5" w:rsidRDefault="00CE08F6">
      <w:pPr>
        <w:pStyle w:val="CUERPOTEXTO"/>
      </w:pPr>
      <w:r>
        <w:t xml:space="preserve"> </w:t>
      </w:r>
    </w:p>
    <w:p w:rsidR="004569F5" w:rsidRDefault="004569F5">
      <w:pPr>
        <w:spacing w:after="0" w:line="2" w:lineRule="auto"/>
      </w:pPr>
      <w:bookmarkStart w:id="172" w:name="PROJ:1:2:_RC_:3:10"/>
      <w:bookmarkEnd w:id="172"/>
    </w:p>
    <w:p w:rsidR="004569F5" w:rsidRDefault="00CE08F6">
      <w:pPr>
        <w:pStyle w:val="CAP3"/>
        <w:keepNext/>
      </w:pPr>
      <w:bookmarkStart w:id="173" w:name="_Toc128740417"/>
      <w:r>
        <w:t>2.3.10. Normas preventivas de carácter general a adoptar por parte de los trabajadores durante la ejecución de esta obra</w:t>
      </w:r>
      <w:bookmarkEnd w:id="173"/>
    </w:p>
    <w:p w:rsidR="004569F5" w:rsidRDefault="00CE08F6">
      <w:pPr>
        <w:pStyle w:val="CUERPOTEXTO"/>
      </w:pPr>
      <w:r>
        <w:t>La formación e información de los trabajadores sobre los riesgos laborales y los métodos de trabajo seguro a utilizar durante la ejecución de la obra, son fundamentales para el éxito de la prevención de los riesgos y en la reducción de los accidentes laborales que pueden ocasionarse en la obra.</w:t>
      </w:r>
    </w:p>
    <w:p w:rsidR="004569F5" w:rsidRDefault="00CE08F6">
      <w:pPr>
        <w:pStyle w:val="CUERPOTEXTO"/>
        <w:keepNext/>
      </w:pPr>
      <w:r>
        <w:t>El contratista principal y el resto de los empresarios subcontratistas y trabajadores autónomos, están legalmente obligados a formar al personal a su cargo en el método de trabajo seguro, con el fin de que todos los trabajadores conozcan:</w:t>
      </w:r>
    </w:p>
    <w:p w:rsidR="004569F5" w:rsidRDefault="00CE08F6">
      <w:pPr>
        <w:pStyle w:val="CUERPOTEXTO"/>
        <w:numPr>
          <w:ilvl w:val="0"/>
          <w:numId w:val="17"/>
        </w:numPr>
        <w:spacing w:after="0"/>
      </w:pPr>
      <w:r>
        <w:tab/>
        <w:t>Los riesgos propios de la actividad laboral que desempeñan.</w:t>
      </w:r>
    </w:p>
    <w:p w:rsidR="004569F5" w:rsidRDefault="00CE08F6">
      <w:pPr>
        <w:pStyle w:val="CUERPOTEXTO"/>
        <w:numPr>
          <w:ilvl w:val="0"/>
          <w:numId w:val="17"/>
        </w:numPr>
        <w:spacing w:after="0"/>
      </w:pPr>
      <w:r>
        <w:tab/>
        <w:t>Los procedimientos de trabajo seguro que deben aplicar.</w:t>
      </w:r>
    </w:p>
    <w:p w:rsidR="004569F5" w:rsidRDefault="00CE08F6">
      <w:pPr>
        <w:pStyle w:val="CUERPOTEXTO"/>
        <w:numPr>
          <w:ilvl w:val="0"/>
          <w:numId w:val="17"/>
        </w:numPr>
        <w:spacing w:after="0"/>
      </w:pPr>
      <w:r>
        <w:tab/>
        <w:t>La utilización correcta de las protecciones colectivas y el cuidado que deben dispensarles.</w:t>
      </w:r>
    </w:p>
    <w:p w:rsidR="004569F5" w:rsidRDefault="00CE08F6">
      <w:pPr>
        <w:pStyle w:val="CUERPOTEXTO"/>
        <w:numPr>
          <w:ilvl w:val="0"/>
          <w:numId w:val="17"/>
        </w:numPr>
      </w:pPr>
      <w:r>
        <w:tab/>
        <w:t>El uso correcto de los equipos de protección individual necesarios para su trabajo.</w:t>
      </w:r>
    </w:p>
    <w:p w:rsidR="004569F5" w:rsidRDefault="00CE08F6">
      <w:pPr>
        <w:pStyle w:val="CUERPOTEXTO"/>
      </w:pPr>
      <w:r>
        <w:t xml:space="preserve"> </w:t>
      </w:r>
    </w:p>
    <w:p w:rsidR="004569F5" w:rsidRDefault="004569F5">
      <w:pPr>
        <w:spacing w:after="0" w:line="2" w:lineRule="auto"/>
      </w:pPr>
      <w:bookmarkStart w:id="174" w:name="PROJ:1:2:_RC_:3:10:1"/>
      <w:bookmarkEnd w:id="174"/>
    </w:p>
    <w:p w:rsidR="004569F5" w:rsidRDefault="00CE08F6">
      <w:pPr>
        <w:pStyle w:val="CAP4"/>
        <w:keepNext/>
      </w:pPr>
      <w:r>
        <w:t>2.3.10.1. Normas generales</w:t>
      </w:r>
    </w:p>
    <w:p w:rsidR="004569F5" w:rsidRDefault="00CE08F6">
      <w:pPr>
        <w:pStyle w:val="CUERPOTEXTO"/>
      </w:pPr>
      <w:r>
        <w:t>Se pretende identificar las normas preventivas más generales que han de observar los trabajadores de la obra durante su jornada de trabajo, independientemente de su oficio.</w:t>
      </w:r>
    </w:p>
    <w:p w:rsidR="004569F5" w:rsidRDefault="00CE08F6">
      <w:pPr>
        <w:pStyle w:val="CUERPOTEXTO"/>
        <w:keepNext/>
      </w:pPr>
      <w:r>
        <w:t>Será requisito imprescindible, antes de comenzar cualquier trabajo en la obra, que hayan sido previamente dispuestas y verificadas las protecciones colectivas e individuales y las medidas de seguridad pertinentes. En tal sentido, deberán estar:</w:t>
      </w:r>
    </w:p>
    <w:p w:rsidR="004569F5" w:rsidRDefault="00CE08F6">
      <w:pPr>
        <w:pStyle w:val="CUERPOTEXTO"/>
        <w:numPr>
          <w:ilvl w:val="0"/>
          <w:numId w:val="18"/>
        </w:numPr>
        <w:spacing w:after="0"/>
      </w:pPr>
      <w:r>
        <w:tab/>
        <w:t>Colocadas las protecciones colectivas necesarias y comprobadas por personal cualificado.</w:t>
      </w:r>
    </w:p>
    <w:p w:rsidR="004569F5" w:rsidRDefault="00CE08F6">
      <w:pPr>
        <w:pStyle w:val="CUERPOTEXTO"/>
        <w:numPr>
          <w:ilvl w:val="0"/>
          <w:numId w:val="18"/>
        </w:numPr>
        <w:spacing w:after="0"/>
      </w:pPr>
      <w:r>
        <w:tab/>
        <w:t>Señalizadas, acotadas y delimitadas las zonas afectadas.</w:t>
      </w:r>
    </w:p>
    <w:p w:rsidR="004569F5" w:rsidRDefault="00CE08F6">
      <w:pPr>
        <w:pStyle w:val="CUERPOTEXTO"/>
        <w:numPr>
          <w:ilvl w:val="0"/>
          <w:numId w:val="18"/>
        </w:numPr>
        <w:spacing w:after="0"/>
      </w:pPr>
      <w:r>
        <w:tab/>
        <w:t>Dotados los trabajadores de los equipos de protección individual necesarios y de la ropa de trabajo adecuada.</w:t>
      </w:r>
    </w:p>
    <w:p w:rsidR="004569F5" w:rsidRDefault="00CE08F6">
      <w:pPr>
        <w:pStyle w:val="CUERPOTEXTO"/>
        <w:numPr>
          <w:ilvl w:val="0"/>
          <w:numId w:val="18"/>
        </w:numPr>
        <w:spacing w:after="0"/>
      </w:pPr>
      <w:r>
        <w:tab/>
        <w:t>Los tajos limpios de sustancias, de elementos punzantes, salientes, abrasivos, resbaladizos u otros que supongan cualquier riesgo para los trabajadores.</w:t>
      </w:r>
    </w:p>
    <w:p w:rsidR="004569F5" w:rsidRDefault="00CE08F6">
      <w:pPr>
        <w:pStyle w:val="CUERPOTEXTO"/>
        <w:numPr>
          <w:ilvl w:val="0"/>
          <w:numId w:val="18"/>
        </w:numPr>
        <w:spacing w:after="0"/>
      </w:pPr>
      <w:r>
        <w:tab/>
        <w:t>Advertidos y debidamente formados e instruidos todos los trabajadores.</w:t>
      </w:r>
    </w:p>
    <w:p w:rsidR="004569F5" w:rsidRDefault="00CE08F6">
      <w:pPr>
        <w:pStyle w:val="CUERPOTEXTO"/>
        <w:numPr>
          <w:ilvl w:val="0"/>
          <w:numId w:val="18"/>
        </w:numPr>
      </w:pPr>
      <w:r>
        <w:tab/>
        <w:t>Adoptadas todas las medidas de seguridad que sean necesarias en cada caso.</w:t>
      </w:r>
    </w:p>
    <w:p w:rsidR="004569F5" w:rsidRDefault="00CE08F6">
      <w:pPr>
        <w:pStyle w:val="CUERPOTEXTO"/>
      </w:pPr>
      <w:r>
        <w:t xml:space="preserve"> </w:t>
      </w:r>
    </w:p>
    <w:p w:rsidR="004569F5" w:rsidRDefault="00CE08F6">
      <w:pPr>
        <w:pStyle w:val="CUERPOTEXTO"/>
      </w:pPr>
      <w:r>
        <w:t>Una vez dispuestas las protecciones colectivas e individuales y las medidas de prevención necesarias, se comprobarán periódicamente, manteniéndose y conservando durante todo el tiempo que hayan de permanecer en obra, siguiendo las instrucciones del fabricante.</w:t>
      </w:r>
    </w:p>
    <w:p w:rsidR="004569F5" w:rsidRDefault="00CE08F6">
      <w:pPr>
        <w:pStyle w:val="CUERPOTEXTO"/>
        <w:keepNext/>
      </w:pPr>
      <w:r>
        <w:t>Durante la ejecución de cualquier trabajo o unidad de obra, se tomarán las siguientes medidas:</w:t>
      </w:r>
    </w:p>
    <w:p w:rsidR="004569F5" w:rsidRDefault="00CE08F6">
      <w:pPr>
        <w:pStyle w:val="CUERPOTEXTO"/>
        <w:numPr>
          <w:ilvl w:val="0"/>
          <w:numId w:val="19"/>
        </w:numPr>
        <w:spacing w:after="0"/>
      </w:pPr>
      <w:r>
        <w:tab/>
        <w:t>Se seguirán en todo momento las indicaciones del pliego de condiciones técnicas particulares del proyecto de ejecución y las órdenes e instrucciones de la dirección facultativa, en relación al proceso de ejecución de la obra.</w:t>
      </w:r>
    </w:p>
    <w:p w:rsidR="004569F5" w:rsidRDefault="00CE08F6">
      <w:pPr>
        <w:pStyle w:val="CUERPOTEXTO"/>
        <w:numPr>
          <w:ilvl w:val="0"/>
          <w:numId w:val="19"/>
        </w:numPr>
        <w:spacing w:after="0"/>
      </w:pPr>
      <w:r>
        <w:tab/>
        <w:t>Se observarán las prescripciones del presente ESS, las normas contenidas en el correspondiente plan de seguridad y salud y las órdenes e instrucciones dictadas por el responsable del seguimiento y control del mismo, que afecten a la seguridad y salud de los trabajadores.</w:t>
      </w:r>
    </w:p>
    <w:p w:rsidR="004569F5" w:rsidRDefault="00CE08F6">
      <w:pPr>
        <w:pStyle w:val="CUERPOTEXTO"/>
        <w:numPr>
          <w:ilvl w:val="0"/>
          <w:numId w:val="19"/>
        </w:numPr>
      </w:pPr>
      <w:r>
        <w:tab/>
        <w:t>Habrán de ser revisadas e inspeccionadas las medidas de seguridad y salud adoptadas, según la periodicidad definida en el correspondiente plan de seguridad y salud.</w:t>
      </w:r>
    </w:p>
    <w:p w:rsidR="004569F5" w:rsidRDefault="00CE08F6">
      <w:pPr>
        <w:pStyle w:val="CUERPOTEXTO"/>
      </w:pPr>
      <w:r>
        <w:t xml:space="preserve"> </w:t>
      </w:r>
    </w:p>
    <w:p w:rsidR="004569F5" w:rsidRDefault="00CE08F6">
      <w:pPr>
        <w:pStyle w:val="CUERPOTEXTO"/>
        <w:keepNext/>
      </w:pPr>
      <w:r>
        <w:lastRenderedPageBreak/>
        <w:t>Una vez finalizados los trabajos de ejecución de cualquier trabajo o unidad de obra, se tomarán las siguientes medidas:</w:t>
      </w:r>
    </w:p>
    <w:p w:rsidR="004569F5" w:rsidRDefault="00CE08F6">
      <w:pPr>
        <w:pStyle w:val="CUERPOTEXTO"/>
        <w:numPr>
          <w:ilvl w:val="0"/>
          <w:numId w:val="20"/>
        </w:numPr>
        <w:spacing w:after="0"/>
      </w:pPr>
      <w:r>
        <w:tab/>
        <w:t>Se dispondrán los equipos de protección colectiva y las medidas de seguridad necesarias para evitar nuevas situaciones potenciales de riesgo.</w:t>
      </w:r>
    </w:p>
    <w:p w:rsidR="004569F5" w:rsidRDefault="00CE08F6">
      <w:pPr>
        <w:pStyle w:val="CUERPOTEXTO"/>
        <w:numPr>
          <w:ilvl w:val="0"/>
          <w:numId w:val="20"/>
        </w:numPr>
        <w:spacing w:after="0"/>
      </w:pPr>
      <w:r>
        <w:tab/>
        <w:t>Se trasladarán a los trabajadores las instrucciones y las advertencias que se consideren oportunas, sobre el correcto uso, conservación y mantenimiento de la parte de obra ejecutada, así como sobre las protecciones colectivas y medidas de seguridad dispuestas.</w:t>
      </w:r>
    </w:p>
    <w:p w:rsidR="004569F5" w:rsidRDefault="00CE08F6">
      <w:pPr>
        <w:pStyle w:val="CUERPOTEXTO"/>
        <w:numPr>
          <w:ilvl w:val="0"/>
          <w:numId w:val="20"/>
        </w:numPr>
      </w:pPr>
      <w:r>
        <w:tab/>
        <w:t>Se retirarán del lugar o área de trabajo, los equipos, pequeña maquinaria, equipos auxiliares y herramientas manuales, los materiales sobrantes y los escombros generados.</w:t>
      </w:r>
    </w:p>
    <w:p w:rsidR="004569F5" w:rsidRDefault="00CE08F6">
      <w:pPr>
        <w:pStyle w:val="CUERPOTEXTO"/>
      </w:pPr>
      <w:r>
        <w:t xml:space="preserve"> </w:t>
      </w:r>
    </w:p>
    <w:p w:rsidR="004569F5" w:rsidRDefault="004569F5">
      <w:pPr>
        <w:spacing w:after="0" w:line="2" w:lineRule="auto"/>
      </w:pPr>
      <w:bookmarkStart w:id="175" w:name="PROJ:1:2:_RC_:3:10:2"/>
      <w:bookmarkEnd w:id="175"/>
    </w:p>
    <w:p w:rsidR="004569F5" w:rsidRDefault="00CE08F6">
      <w:pPr>
        <w:pStyle w:val="CAP4"/>
        <w:keepNext/>
      </w:pPr>
      <w:r>
        <w:t>2.3.10.2. Lugares de trabajo situados por encima o por debajo del nivel del suelo</w:t>
      </w:r>
    </w:p>
    <w:p w:rsidR="004569F5" w:rsidRDefault="00CE08F6">
      <w:pPr>
        <w:pStyle w:val="CUERPOTEXTO"/>
        <w:keepNext/>
      </w:pPr>
      <w:r>
        <w:t>Los lugares de trabajo de la obra, bien sean móviles o fijos, situados por encima o por debajo del nivel del suelo, deberán ser sólidos y estables. Antes de su utilización se debe comprobar:</w:t>
      </w:r>
    </w:p>
    <w:p w:rsidR="004569F5" w:rsidRDefault="00CE08F6">
      <w:pPr>
        <w:pStyle w:val="CUERPOTEXTO"/>
        <w:numPr>
          <w:ilvl w:val="0"/>
          <w:numId w:val="21"/>
        </w:numPr>
        <w:spacing w:after="0"/>
      </w:pPr>
      <w:r>
        <w:tab/>
        <w:t>El número de trabajadores que los van a ocupar.</w:t>
      </w:r>
    </w:p>
    <w:p w:rsidR="004569F5" w:rsidRDefault="00CE08F6">
      <w:pPr>
        <w:pStyle w:val="CUERPOTEXTO"/>
        <w:numPr>
          <w:ilvl w:val="0"/>
          <w:numId w:val="21"/>
        </w:numPr>
        <w:spacing w:after="0"/>
      </w:pPr>
      <w:r>
        <w:tab/>
        <w:t>Las cargas máximas a soportar y su distribución en superficie.</w:t>
      </w:r>
    </w:p>
    <w:p w:rsidR="004569F5" w:rsidRDefault="00CE08F6">
      <w:pPr>
        <w:pStyle w:val="CUERPOTEXTO"/>
        <w:numPr>
          <w:ilvl w:val="0"/>
          <w:numId w:val="21"/>
        </w:numPr>
      </w:pPr>
      <w:r>
        <w:tab/>
        <w:t>Las acciones exteriores que puedan influirles.</w:t>
      </w:r>
    </w:p>
    <w:p w:rsidR="004569F5" w:rsidRDefault="00CE08F6">
      <w:pPr>
        <w:pStyle w:val="CUERPOTEXTO"/>
      </w:pPr>
      <w:r>
        <w:t xml:space="preserve"> </w:t>
      </w:r>
    </w:p>
    <w:p w:rsidR="004569F5" w:rsidRDefault="00CE08F6">
      <w:pPr>
        <w:pStyle w:val="CUERPOTEXTO"/>
      </w:pPr>
      <w:r>
        <w:t>Con el fin de evitar cualquier desplazamiento del conjunto o parte del mismo, deberá garantizarse su estabilidad mediante elementos de fijación apropiados y seguros.</w:t>
      </w:r>
    </w:p>
    <w:p w:rsidR="004569F5" w:rsidRDefault="00CE08F6">
      <w:pPr>
        <w:pStyle w:val="CUERPOTEXTO"/>
      </w:pPr>
      <w:r>
        <w:t>Deberán disponer de un adecuado mantenimiento técnico que verifique su estabilidad y solidez, procediendo a su limpieza periódica para garantizar las condiciones de higiene requeridas para su correcto uso.</w:t>
      </w:r>
    </w:p>
    <w:p w:rsidR="004569F5" w:rsidRDefault="004569F5">
      <w:pPr>
        <w:spacing w:after="0" w:line="2" w:lineRule="auto"/>
      </w:pPr>
      <w:bookmarkStart w:id="176" w:name="PROJ:1:2:_RC_:3:10:3"/>
      <w:bookmarkEnd w:id="176"/>
    </w:p>
    <w:p w:rsidR="004569F5" w:rsidRDefault="00CE08F6">
      <w:pPr>
        <w:pStyle w:val="CAP4"/>
        <w:keepNext/>
      </w:pPr>
      <w:r>
        <w:t>2.3.10.3. Puestos de trabajo</w:t>
      </w:r>
    </w:p>
    <w:p w:rsidR="004569F5" w:rsidRDefault="00CE08F6">
      <w:pPr>
        <w:pStyle w:val="CUERPOTEXTO"/>
      </w:pPr>
      <w:r>
        <w:t>El empresario deberá adaptar el trabajo a las condiciones particulares del operario, así como a la elección de los equipos y métodos de trabajo, con vistas a atenuar el trabajo monótono y repetitivo, que puede ser una fuente de accidentes y repercutir negativamente en la salud de los trabajadores de la obra.</w:t>
      </w:r>
    </w:p>
    <w:p w:rsidR="004569F5" w:rsidRDefault="00CE08F6">
      <w:pPr>
        <w:pStyle w:val="CUERPOTEXTO"/>
      </w:pPr>
      <w:r>
        <w:t>Todos los trabajadores que intervengan en la obra deberán tener la capacitación y cualificación adecuadas a su categoría profesional y a los trabajos o actividades que hayan de desarrollar, de modo que no se permitirá la ejecución de trabajos por operarios que no posean la preparación y formación profesional suficientes.</w:t>
      </w:r>
    </w:p>
    <w:p w:rsidR="004569F5" w:rsidRDefault="004569F5">
      <w:pPr>
        <w:spacing w:after="0" w:line="2" w:lineRule="auto"/>
      </w:pPr>
      <w:bookmarkStart w:id="177" w:name="PROJ:1:2:_RC_:3:10:4"/>
      <w:bookmarkEnd w:id="177"/>
    </w:p>
    <w:p w:rsidR="004569F5" w:rsidRDefault="00CE08F6">
      <w:pPr>
        <w:pStyle w:val="CAP4"/>
        <w:keepNext/>
      </w:pPr>
      <w:r>
        <w:t>2.3.10.4. Zonas de riesgo especial</w:t>
      </w:r>
    </w:p>
    <w:p w:rsidR="004569F5" w:rsidRDefault="00CE08F6">
      <w:pPr>
        <w:pStyle w:val="CUERPOTEXTO"/>
      </w:pPr>
      <w:r>
        <w:t>Las zonas de la obra que entrañen riesgos especiales, tales como almacenes de productos inflamables o centros de transformación, entre otros, deberán estar equipadas con dispositivos de seguridad que eviten que los trabajadores no autorizados puedan acceder a ellas.</w:t>
      </w:r>
    </w:p>
    <w:p w:rsidR="004569F5" w:rsidRDefault="00CE08F6">
      <w:pPr>
        <w:pStyle w:val="CUERPOTEXTO"/>
      </w:pPr>
      <w:r>
        <w:t>Cuando los trabajadores autorizados entren en las zonas de riesgo especial, se deberán tomar las medidas de seguridad pertinentes, pudiendo acceder sólo aquellos trabajadores que hayan recibido información y formación adecuadas.</w:t>
      </w:r>
    </w:p>
    <w:p w:rsidR="004569F5" w:rsidRDefault="00CE08F6">
      <w:pPr>
        <w:pStyle w:val="CUERPOTEXTO"/>
      </w:pPr>
      <w:r>
        <w:t>Las zonas de riesgo especial deberán estar debidamente señalizadas de modo visible e inteligible.</w:t>
      </w:r>
    </w:p>
    <w:p w:rsidR="004569F5" w:rsidRDefault="004569F5">
      <w:pPr>
        <w:spacing w:after="0" w:line="2" w:lineRule="auto"/>
      </w:pPr>
      <w:bookmarkStart w:id="178" w:name="PROJ:1:2:_RC_:3:10:5"/>
      <w:bookmarkEnd w:id="178"/>
    </w:p>
    <w:p w:rsidR="004569F5" w:rsidRDefault="00CE08F6">
      <w:pPr>
        <w:pStyle w:val="CAP4"/>
        <w:keepNext/>
      </w:pPr>
      <w:r>
        <w:t>2.3.10.5. Zonas de tránsito, comunicación y vías de circulación</w:t>
      </w:r>
    </w:p>
    <w:p w:rsidR="004569F5" w:rsidRDefault="00CE08F6">
      <w:pPr>
        <w:pStyle w:val="CUERPOTEXTO"/>
      </w:pPr>
      <w:r>
        <w:t>Las zonas de tránsito, comunicación y vías de circulación de la obra, incluidas escaleras y pasarelas, deberán estar diseñadas, situadas, acondicionadas y preparadas para su uso, de modo que puedan utilizarse con facilidad y con plena seguridad, conforme al uso al que se les haya destinado.</w:t>
      </w:r>
    </w:p>
    <w:p w:rsidR="004569F5" w:rsidRDefault="00CE08F6">
      <w:pPr>
        <w:pStyle w:val="CUERPOTEXTO"/>
      </w:pPr>
      <w:r>
        <w:t>Cuando se utilicen medios de transporte en las vías de circulación dentro de la obra, deberán preverse unas distancias de seguridad o medios de protección adecuados para los peatones.</w:t>
      </w:r>
    </w:p>
    <w:p w:rsidR="004569F5" w:rsidRDefault="00CE08F6">
      <w:pPr>
        <w:pStyle w:val="CUERPOTEXTO"/>
      </w:pPr>
      <w:r>
        <w:t>Aquellos lugares de la obra por los que deban circular los trabajadores y que supongan un riesgo para ellos, deberán disponer de pasarelas con un ancho mínimo de 60 cm.</w:t>
      </w:r>
    </w:p>
    <w:p w:rsidR="004569F5" w:rsidRDefault="00CE08F6">
      <w:pPr>
        <w:pStyle w:val="CUERPOTEXTO"/>
      </w:pPr>
      <w:r>
        <w:lastRenderedPageBreak/>
        <w:t>Las rampas de las escaleras que comuniquen los distintos niveles, deberán disponer de peldaños desde el mismo momento de su construcción.</w:t>
      </w:r>
    </w:p>
    <w:p w:rsidR="004569F5" w:rsidRDefault="00CE08F6">
      <w:pPr>
        <w:pStyle w:val="CUERPOTEXTO"/>
      </w:pPr>
      <w:r>
        <w:t>Ninguna puerta de acceso a los puestos de trabajo o a las distintas plantas del edificio en construcción permanecerá cerrada, de modo que no pueda impedir la salida de los operarios durante el horario de trabajo.</w:t>
      </w:r>
    </w:p>
    <w:p w:rsidR="004569F5" w:rsidRDefault="00CE08F6">
      <w:pPr>
        <w:pStyle w:val="CUERPOTEXTO"/>
      </w:pPr>
      <w:r>
        <w:t>Las vías de circulación destinadas a vehículos y máquinas deberán estar situadas a una distancia suficiente de las puertas, accesos, pasos de peatones, pasillos y escaleras.</w:t>
      </w:r>
    </w:p>
    <w:p w:rsidR="004569F5" w:rsidRDefault="00CE08F6">
      <w:pPr>
        <w:pStyle w:val="CUERPOTEXTO"/>
      </w:pPr>
      <w:r>
        <w:t>Las zonas de tránsito y las vías de circulación deberán estar debidamente marcadas, señalizadas e iluminadas, manteniéndose siempre libres de objetos u obstáculos que impidan su correcta utilización.</w:t>
      </w:r>
    </w:p>
    <w:p w:rsidR="004569F5" w:rsidRDefault="00CE08F6">
      <w:pPr>
        <w:pStyle w:val="CUERPOTEXTO"/>
      </w:pPr>
      <w:r>
        <w:t>Las puertas de acceso a las escaleras de la obra no se abrirán directamente sobre sus peldaños, sino sobre los descansillos o rellanos.</w:t>
      </w:r>
    </w:p>
    <w:p w:rsidR="004569F5" w:rsidRDefault="00CE08F6">
      <w:pPr>
        <w:pStyle w:val="CUERPOTEXTO"/>
      </w:pPr>
      <w:r>
        <w:t>Todas aquellas zonas que, de manera provisional, queden sin protección, serán cerradas, condenadas y debidamente señalizadas, para evitar la presencia de trabajadores en dichas zonas.</w:t>
      </w:r>
    </w:p>
    <w:p w:rsidR="004569F5" w:rsidRDefault="004569F5">
      <w:pPr>
        <w:spacing w:after="0" w:line="2" w:lineRule="auto"/>
      </w:pPr>
      <w:bookmarkStart w:id="179" w:name="PROJ:1:2:_RC_:3:10:6"/>
      <w:bookmarkEnd w:id="179"/>
    </w:p>
    <w:p w:rsidR="004569F5" w:rsidRDefault="00CE08F6">
      <w:pPr>
        <w:pStyle w:val="CAP4"/>
        <w:keepNext/>
      </w:pPr>
      <w:r>
        <w:t>2.3.10.6. Orden y limpieza de la obra</w:t>
      </w:r>
    </w:p>
    <w:p w:rsidR="004569F5" w:rsidRDefault="00CE08F6">
      <w:pPr>
        <w:pStyle w:val="CUERPOTEXTO"/>
      </w:pPr>
      <w:r>
        <w:t>Las vías de circulación interna, las zonas de tránsito, los locales y lugares de trabajo, así como los servicios de higiene y bienestar de los trabajadores, deberán mantenerse siempre en buen estado de salubridad, para lo cual se realizará la limpieza periódica de los mismos.</w:t>
      </w:r>
    </w:p>
    <w:p w:rsidR="004569F5" w:rsidRDefault="004569F5">
      <w:pPr>
        <w:spacing w:after="0" w:line="2" w:lineRule="auto"/>
      </w:pPr>
      <w:bookmarkStart w:id="180" w:name="PROJ:1:2:_RC_:4"/>
      <w:bookmarkEnd w:id="180"/>
    </w:p>
    <w:p w:rsidR="004569F5" w:rsidRDefault="00CE08F6">
      <w:pPr>
        <w:pStyle w:val="CAP2"/>
        <w:keepNext/>
      </w:pPr>
      <w:bookmarkStart w:id="181" w:name="_Toc128740418"/>
      <w:r>
        <w:t>2.4. Agentes intervinientes en la organización de la seguridad en la obra</w:t>
      </w:r>
      <w:bookmarkEnd w:id="181"/>
    </w:p>
    <w:p w:rsidR="004569F5" w:rsidRDefault="00CE08F6">
      <w:pPr>
        <w:pStyle w:val="CUERPOTEXTO"/>
      </w:pPr>
      <w:r>
        <w:t>Es conveniente que todos los agentes intervinientes en la obra conozcan tanto sus obligaciones como las del resto de los agentes, con el objeto de que puedan ser coordinados e integrados en la consecución de un mismo fin.</w:t>
      </w:r>
    </w:p>
    <w:p w:rsidR="004569F5" w:rsidRDefault="004569F5">
      <w:pPr>
        <w:spacing w:after="0" w:line="2" w:lineRule="auto"/>
      </w:pPr>
      <w:bookmarkStart w:id="182" w:name="PROJ:1:2:_RC_:4:1"/>
      <w:bookmarkEnd w:id="182"/>
    </w:p>
    <w:p w:rsidR="004569F5" w:rsidRDefault="00CE08F6">
      <w:pPr>
        <w:pStyle w:val="CAP3"/>
        <w:keepNext/>
      </w:pPr>
      <w:bookmarkStart w:id="183" w:name="_Toc128740419"/>
      <w:r>
        <w:t>2.4.1. Promotor de las obras</w:t>
      </w:r>
      <w:bookmarkEnd w:id="183"/>
    </w:p>
    <w:p w:rsidR="004569F5" w:rsidRDefault="00CE08F6">
      <w:pPr>
        <w:pStyle w:val="CUERPOTEXTO"/>
      </w:pPr>
      <w:r>
        <w:t>Es la persona física o jurídica, pública o privada, que individual o colectivamente decide, impulsa, programa y financia con recursos propios o ajenos, las obras de edificación para sí o para su posterior enajenación, entrega o cesión a terceros bajo cualquier título.</w:t>
      </w:r>
    </w:p>
    <w:p w:rsidR="004569F5" w:rsidRDefault="00CE08F6">
      <w:pPr>
        <w:pStyle w:val="CUERPOTEXTO"/>
      </w:pPr>
      <w:r>
        <w:t>Tiene la responsabilidad de contratar a los técnicos redactores del preceptivo estudio de seguridad y salud, al igual que a los técnicos coordinadores en la materia en la fase que corresponda, facilitando copias a las empresas contratistas y subcontratistas y a los trabajadores autónomos contratados directamente por el promotor, exigiendo la presentación de cada Plan de seguridad y salud previamente al comienzo de las obras.</w:t>
      </w:r>
    </w:p>
    <w:p w:rsidR="004569F5" w:rsidRDefault="00CE08F6">
      <w:pPr>
        <w:pStyle w:val="CUERPOTEXTO"/>
      </w:pPr>
      <w:r>
        <w:t>El promotor tendrá la consideración de contratista cuando realice la totalidad o determinadas partes de la obra con medios humanos y recursos propios, o en el caso de contratar directamente a trabajadores autónomos para su realización o para trabajos parciales de la misma.</w:t>
      </w:r>
    </w:p>
    <w:p w:rsidR="004569F5" w:rsidRDefault="00CE08F6">
      <w:pPr>
        <w:pStyle w:val="CUERPOTEXTO"/>
      </w:pPr>
      <w:r>
        <w:t>El promotor está obligado a abonar al contratista, previa certificación del coordinador en materia de seguridad y salud durante la ejecución de la obra y en su defecto de la dirección facultativa, las unidades de obra incluidas en el ESS.</w:t>
      </w:r>
    </w:p>
    <w:p w:rsidR="004569F5" w:rsidRDefault="004569F5">
      <w:pPr>
        <w:spacing w:after="0" w:line="2" w:lineRule="auto"/>
      </w:pPr>
      <w:bookmarkStart w:id="184" w:name="PROJ:1:2:_RC_:4:2"/>
      <w:bookmarkEnd w:id="184"/>
    </w:p>
    <w:p w:rsidR="004569F5" w:rsidRDefault="00CE08F6">
      <w:pPr>
        <w:pStyle w:val="CAP3"/>
        <w:keepNext/>
      </w:pPr>
      <w:bookmarkStart w:id="185" w:name="_Toc128740420"/>
      <w:r>
        <w:t>2.4.2. Contratista</w:t>
      </w:r>
      <w:bookmarkEnd w:id="185"/>
    </w:p>
    <w:p w:rsidR="004569F5" w:rsidRDefault="00CE08F6">
      <w:pPr>
        <w:pStyle w:val="CUERPOTEXTO"/>
      </w:pPr>
      <w:r>
        <w:t>Contratista es la persona física o jurídica que asume contractualmente ante el promotor, con medios humanos y materiales propios o ajenos, el compromiso de ejecutar la totalidad o parte de las obras, con sujeción al proyecto y al contrato.</w:t>
      </w:r>
    </w:p>
    <w:p w:rsidR="004569F5" w:rsidRDefault="00CE08F6">
      <w:pPr>
        <w:pStyle w:val="CUERPOTEXTO"/>
      </w:pPr>
      <w:r>
        <w:t>Recibe el encargo directamente del promotor y ejecutará las obras según el proyecto técnico.</w:t>
      </w:r>
    </w:p>
    <w:p w:rsidR="004569F5" w:rsidRDefault="00CE08F6">
      <w:pPr>
        <w:pStyle w:val="CUERPOTEXTO"/>
      </w:pPr>
      <w:r>
        <w:t>Habrá de presentar un plan de seguridad y salud redactado en base al presente ESS y al proyecto de ejecución de obra, para su aprobación por parte del coordinador en materia de seguridad y salud durante la ejecución de la obra, independientemente de que exista un contratista principal, subcontratistas o trabajadores autónomos, antes del inicio de los trabajos en esta obra.</w:t>
      </w:r>
    </w:p>
    <w:p w:rsidR="004569F5" w:rsidRDefault="00CE08F6">
      <w:pPr>
        <w:pStyle w:val="CUERPOTEXTO"/>
      </w:pPr>
      <w:r>
        <w:lastRenderedPageBreak/>
        <w:t>No podrán iniciarse las obras hasta la aprobación del correspondiente plan de seguridad y salud por parte del coordinador en materia de seguridad y salud durante la ejecución de la obra. Éste comunicará a la dirección facultativa de la obra la existencia y contenido del plan de seguridad y salud finalmente aprobado.</w:t>
      </w:r>
    </w:p>
    <w:p w:rsidR="004569F5" w:rsidRDefault="00CE08F6">
      <w:pPr>
        <w:pStyle w:val="CUERPOTEXTO"/>
      </w:pPr>
      <w:r>
        <w:t>Adoptará todas las medidas preventivas que cumplan los preceptos en materia de Prevención de Riesgos Laborales y Seguridad y Salud que establece la legislación vigente, redactando el correspondiente Plan de Seguridad y ajustándose al cumplimiento estricto y permanente de lo establecido en el Estudio de seguridad y salud, disponiendo de todos los medios necesarios y dotando al personal del equipamiento de seguridad exigibles, cumpliendo las órdenes efectuadas por el coordinador en materia de seguridad y de salud durante la ejecución de la obra.</w:t>
      </w:r>
    </w:p>
    <w:p w:rsidR="004569F5" w:rsidRDefault="00CE08F6">
      <w:pPr>
        <w:pStyle w:val="CUERPOTEXTO"/>
      </w:pPr>
      <w:r>
        <w:t>Supervisará de manera continuada el cumplimiento de las normas de seguridad, tutelando las actividades de los trabajadores a su cargo y, en su caso, relevando de su puesto a todos aquellos que pudieran menoscabar las condiciones básicas de seguridad personales o generales, por no estar en las condiciones adecuadas.</w:t>
      </w:r>
    </w:p>
    <w:p w:rsidR="004569F5" w:rsidRDefault="00CE08F6">
      <w:pPr>
        <w:pStyle w:val="CUERPOTEXTO"/>
      </w:pPr>
      <w:r>
        <w:t>Entregará la información suficiente al coordinador en materia de seguridad y de salud durante la ejecución de la obra, donde se acredite la estructura organizativa de la empresa, sus responsabilidades, funciones, procesos, procedimientos y recursos materiales y humanos disponibles, con el fin de garantizar una adecuada acción preventiva de riesgos de la obra.</w:t>
      </w:r>
    </w:p>
    <w:p w:rsidR="004569F5" w:rsidRDefault="00CE08F6">
      <w:pPr>
        <w:pStyle w:val="CUERPOTEXTO"/>
      </w:pPr>
      <w:r>
        <w:t>Designará un delegado de prevención, que coordine junto con el coordinador en materia de seguridad y salud durante la ejecución de la obra, los medios de seguridad y salud laboral previstos en este ESS.</w:t>
      </w:r>
    </w:p>
    <w:p w:rsidR="004569F5" w:rsidRDefault="00CE08F6">
      <w:pPr>
        <w:pStyle w:val="CUERPOTEXTO"/>
      </w:pPr>
      <w:r>
        <w:t>Aplicar los principios de la acción preventiva que se recogen en la Ley de Prevención de Riesgos Laborales.</w:t>
      </w:r>
    </w:p>
    <w:p w:rsidR="004569F5" w:rsidRDefault="00CE08F6">
      <w:pPr>
        <w:pStyle w:val="CUERPOTEXTO"/>
      </w:pPr>
      <w:r>
        <w:t>Cumplir y hacer cumplir a su personal lo establecido en el plan de seguridad y salud.</w:t>
      </w:r>
    </w:p>
    <w:p w:rsidR="004569F5" w:rsidRDefault="00CE08F6">
      <w:pPr>
        <w:pStyle w:val="CUERPOTEXTO"/>
      </w:pPr>
      <w:r>
        <w:t>Cumplir la normativa en materia de prevención de riesgos laborales, teniendo en cuenta, en su caso, las obligaciones sobre coordinación de actividades empresariales, durante la ejecución de la obra.</w:t>
      </w:r>
    </w:p>
    <w:p w:rsidR="004569F5" w:rsidRDefault="00CE08F6">
      <w:pPr>
        <w:pStyle w:val="CUERPOTEXTO"/>
      </w:pPr>
      <w:r>
        <w:t>Informar y proporcionar las instrucciones adecuadas y precisas a los trabajadores autónomos sobre todas las medidas que hayan de adoptarse en lo referente a su seguridad y salud en la obra.</w:t>
      </w:r>
    </w:p>
    <w:p w:rsidR="004569F5" w:rsidRDefault="00CE08F6">
      <w:pPr>
        <w:pStyle w:val="CUERPOTEXTO"/>
      </w:pPr>
      <w:r>
        <w:t>Atender las indicaciones y consignas del coordinador en materia de seguridad y salud, cumpliendo estrictamente sus instrucciones durante la ejecución de la obra.</w:t>
      </w:r>
    </w:p>
    <w:p w:rsidR="004569F5" w:rsidRDefault="00CE08F6">
      <w:pPr>
        <w:pStyle w:val="CUERPOTEXTO"/>
      </w:pPr>
      <w:r>
        <w:t>Responderán de la correcta ejecución de las medidas preventivas fijadas en el plan de seguridad y salud en lo relativo a las obligaciones que les correspondan a ellos directamente o, en su caso, a los trabajadores autónomos por ellos contratados.</w:t>
      </w:r>
    </w:p>
    <w:p w:rsidR="004569F5" w:rsidRDefault="00CE08F6">
      <w:pPr>
        <w:pStyle w:val="CUERPOTEXTO"/>
      </w:pPr>
      <w:r>
        <w:t>Responderán solidariamente de las consecuencias que se deriven del incumplimiento de las medidas previstas en el plan.</w:t>
      </w:r>
    </w:p>
    <w:p w:rsidR="004569F5" w:rsidRDefault="00CE08F6">
      <w:pPr>
        <w:pStyle w:val="CUERPOTEXTO"/>
      </w:pPr>
      <w:r>
        <w:t>Las responsabilidades de los coordinadores, de la Dirección facultativa y del promotor, no eximirán de sus responsabilidades a los contratistas y a los subcontratistas.</w:t>
      </w:r>
    </w:p>
    <w:p w:rsidR="004569F5" w:rsidRDefault="004569F5">
      <w:pPr>
        <w:spacing w:after="0" w:line="2" w:lineRule="auto"/>
      </w:pPr>
      <w:bookmarkStart w:id="186" w:name="PROJ:1:2:_RC_:4:3"/>
      <w:bookmarkEnd w:id="186"/>
    </w:p>
    <w:p w:rsidR="004569F5" w:rsidRDefault="00CE08F6">
      <w:pPr>
        <w:pStyle w:val="CAP3"/>
        <w:keepNext/>
      </w:pPr>
      <w:bookmarkStart w:id="187" w:name="_Toc128740421"/>
      <w:r>
        <w:t>2.4.3. Subcontratista</w:t>
      </w:r>
      <w:bookmarkEnd w:id="187"/>
    </w:p>
    <w:p w:rsidR="004569F5" w:rsidRDefault="00CE08F6">
      <w:pPr>
        <w:pStyle w:val="CUERPOTEXTO"/>
      </w:pPr>
      <w:r>
        <w:t>Subcontratista es la persona física o jurídica que asume contractualmente ante el contratista, empresario principal, el compromiso de realizar determinadas partes o instalaciones de la obra, con sujeción al proyecto por el que se rige su ejecución.</w:t>
      </w:r>
    </w:p>
    <w:p w:rsidR="004569F5" w:rsidRDefault="00CE08F6">
      <w:pPr>
        <w:pStyle w:val="CUERPOTEXTO"/>
      </w:pPr>
      <w:r>
        <w:t>Es contratado por el contratista, estando obligado a conocer, adherirse y cumplir las directrices contenidas en el plan de seguridad y salud.</w:t>
      </w:r>
    </w:p>
    <w:p w:rsidR="004569F5" w:rsidRDefault="004569F5">
      <w:pPr>
        <w:spacing w:after="0" w:line="2" w:lineRule="auto"/>
      </w:pPr>
      <w:bookmarkStart w:id="188" w:name="PROJ:1:2:_RC_:4:4"/>
      <w:bookmarkEnd w:id="188"/>
    </w:p>
    <w:p w:rsidR="004569F5" w:rsidRDefault="00CE08F6">
      <w:pPr>
        <w:pStyle w:val="CAP3"/>
        <w:keepNext/>
      </w:pPr>
      <w:bookmarkStart w:id="189" w:name="_Toc128740422"/>
      <w:r>
        <w:t>2.4.4. Trabajador autónomo</w:t>
      </w:r>
      <w:bookmarkEnd w:id="189"/>
    </w:p>
    <w:p w:rsidR="004569F5" w:rsidRDefault="00CE08F6">
      <w:pPr>
        <w:pStyle w:val="CUERPOTEXTO"/>
      </w:pPr>
      <w:r>
        <w:t>Es la persona física, distinta del contratista y subcontratista, que realiza de forma personal y directa una actividad profesional, sin sujeción a un contrato de trabajo y que asume contractualmente ante el promotor, el contratista o el subcontratista, el compromiso de realizar determinadas partes o instalaciones de la obra.</w:t>
      </w:r>
    </w:p>
    <w:p w:rsidR="004569F5" w:rsidRDefault="00CE08F6">
      <w:pPr>
        <w:pStyle w:val="CUERPOTEXTO"/>
      </w:pPr>
      <w:r>
        <w:t>Aportará su manual de prevención de riesgos a la empresa que lo contrate, pudiendo adherirse al plan de seguridad y salud del contratista o del subcontratista, o bien realizar su propio plan de seguridad y salud relativo a la parte de la obra contratada.</w:t>
      </w:r>
    </w:p>
    <w:p w:rsidR="004569F5" w:rsidRDefault="00CE08F6">
      <w:pPr>
        <w:pStyle w:val="CUERPOTEXTO"/>
      </w:pPr>
      <w:r>
        <w:lastRenderedPageBreak/>
        <w:t>Cumplirá las condiciones de trabajo exigibles en la obra y las prescripciones contenidas en el plan de seguridad y salud.</w:t>
      </w:r>
    </w:p>
    <w:p w:rsidR="004569F5" w:rsidRDefault="00CE08F6">
      <w:pPr>
        <w:pStyle w:val="CUERPOTEXTO"/>
      </w:pPr>
      <w:r>
        <w:t>Cuando el trabajador autónomo emplee en la obra a trabajadores por cuenta ajena, tendrá la consideración de contratista o subcontratista.</w:t>
      </w:r>
    </w:p>
    <w:p w:rsidR="004569F5" w:rsidRDefault="004569F5">
      <w:pPr>
        <w:spacing w:after="0" w:line="2" w:lineRule="auto"/>
      </w:pPr>
      <w:bookmarkStart w:id="190" w:name="PROJ:1:2:_RC_:4:5"/>
      <w:bookmarkEnd w:id="190"/>
    </w:p>
    <w:p w:rsidR="004569F5" w:rsidRDefault="00CE08F6">
      <w:pPr>
        <w:pStyle w:val="CAP3"/>
        <w:keepNext/>
      </w:pPr>
      <w:bookmarkStart w:id="191" w:name="_Toc128740423"/>
      <w:r>
        <w:t>2.4.5. Trabajadores por cuenta ajena</w:t>
      </w:r>
      <w:bookmarkEnd w:id="191"/>
    </w:p>
    <w:p w:rsidR="004569F5" w:rsidRDefault="00CE08F6">
      <w:pPr>
        <w:pStyle w:val="CUERPOTEXTO"/>
      </w:pPr>
      <w:r>
        <w:t>Los contratistas y subcontratistas deberán garantizar que los trabajadores reciban una información adecuada de todas las medidas que hayan de adoptarse en lo que se refiere a su seguridad y su salud en la obra.</w:t>
      </w:r>
    </w:p>
    <w:p w:rsidR="004569F5" w:rsidRDefault="00CE08F6">
      <w:pPr>
        <w:pStyle w:val="CUERPOTEXTO"/>
      </w:pPr>
      <w:r>
        <w:t>La consulta y la participación de los trabajadores o de sus representantes, se realizarán de conformidad con lo dispuesto en la Ley de Prevención de Riesgos Laborales.</w:t>
      </w:r>
    </w:p>
    <w:p w:rsidR="004569F5" w:rsidRDefault="00CE08F6">
      <w:pPr>
        <w:pStyle w:val="CUERPOTEXTO"/>
      </w:pPr>
      <w:r>
        <w:t>El contratista facilitará a los representantes de los trabajadores en el centro de trabajo una copia del plan de seguridad y salud y de sus posibles modificaciones.</w:t>
      </w:r>
    </w:p>
    <w:p w:rsidR="004569F5" w:rsidRDefault="004569F5">
      <w:pPr>
        <w:spacing w:after="0" w:line="2" w:lineRule="auto"/>
      </w:pPr>
      <w:bookmarkStart w:id="192" w:name="PROJ:1:2:_RC_:4:6"/>
      <w:bookmarkEnd w:id="192"/>
    </w:p>
    <w:p w:rsidR="004569F5" w:rsidRDefault="00CE08F6">
      <w:pPr>
        <w:pStyle w:val="CAP3"/>
        <w:keepNext/>
      </w:pPr>
      <w:bookmarkStart w:id="193" w:name="_Toc128740424"/>
      <w:r>
        <w:t>2.4.6. Fabricantes y suministradores de equipos de protección y materiales de construcción</w:t>
      </w:r>
      <w:bookmarkEnd w:id="193"/>
    </w:p>
    <w:p w:rsidR="004569F5" w:rsidRDefault="00CE08F6">
      <w:pPr>
        <w:pStyle w:val="CUERPOTEXTO"/>
      </w:pPr>
      <w:r>
        <w:t>Los fabricantes, importadores y suministradores de maquinaria, equipos, productos y útiles de trabajo, deberán suministrar la información que indique la forma correcta de utilización por los trabajadores, las medidas preventivas adicionales que deban tomarse y los riesgos laborales que conlleven tanto su uso normal como su manipulación o empleo inadecuado.</w:t>
      </w:r>
    </w:p>
    <w:p w:rsidR="004569F5" w:rsidRDefault="004569F5">
      <w:pPr>
        <w:spacing w:after="0" w:line="2" w:lineRule="auto"/>
      </w:pPr>
      <w:bookmarkStart w:id="194" w:name="PROJ:1:2:_RC_:4:7"/>
      <w:bookmarkEnd w:id="194"/>
    </w:p>
    <w:p w:rsidR="004569F5" w:rsidRDefault="00CE08F6">
      <w:pPr>
        <w:pStyle w:val="CAP3"/>
        <w:keepNext/>
      </w:pPr>
      <w:bookmarkStart w:id="195" w:name="_Toc128740425"/>
      <w:r>
        <w:t>2.4.7. Proyectista</w:t>
      </w:r>
      <w:bookmarkEnd w:id="195"/>
    </w:p>
    <w:p w:rsidR="004569F5" w:rsidRDefault="00CE08F6">
      <w:pPr>
        <w:pStyle w:val="CUERPOTEXTO"/>
      </w:pPr>
      <w:r>
        <w:t>Es el agente que, por encargo del promotor y con sujeción a la normativa técnica y urbanística correspondiente, redacta el proyecto.</w:t>
      </w:r>
    </w:p>
    <w:p w:rsidR="004569F5" w:rsidRDefault="00CE08F6">
      <w:pPr>
        <w:pStyle w:val="CUERPOTEXTO"/>
      </w:pPr>
      <w:r>
        <w:t>Tomará en consideración en las fases de concepción, estudio y elaboración del proyecto básico y de ejecución, los principios y criterios generales de prevención en materia de seguridad y de salud, de acuerdo con la legislación vigente.</w:t>
      </w:r>
    </w:p>
    <w:p w:rsidR="004569F5" w:rsidRDefault="004569F5">
      <w:pPr>
        <w:spacing w:after="0" w:line="2" w:lineRule="auto"/>
      </w:pPr>
      <w:bookmarkStart w:id="196" w:name="PROJ:1:2:_RC_:4:8"/>
      <w:bookmarkEnd w:id="196"/>
    </w:p>
    <w:p w:rsidR="004569F5" w:rsidRDefault="00CE08F6">
      <w:pPr>
        <w:pStyle w:val="CAP3"/>
        <w:keepNext/>
      </w:pPr>
      <w:bookmarkStart w:id="197" w:name="_Toc128740426"/>
      <w:r>
        <w:t>2.4.8. Dirección facultativa</w:t>
      </w:r>
      <w:bookmarkEnd w:id="197"/>
    </w:p>
    <w:p w:rsidR="004569F5" w:rsidRDefault="00CE08F6">
      <w:pPr>
        <w:pStyle w:val="CUERPOTEXTO"/>
        <w:keepNext/>
      </w:pPr>
      <w:r>
        <w:t>Se entiende como dirección facultativa:</w:t>
      </w:r>
    </w:p>
    <w:p w:rsidR="004569F5" w:rsidRDefault="00CE08F6">
      <w:pPr>
        <w:pStyle w:val="CUERPOTEXTO"/>
      </w:pPr>
      <w:r>
        <w:t>El técnico o los técnicos competentes designados por el promotor, encargados de la dirección y del control de la ejecución de la obra.</w:t>
      </w:r>
    </w:p>
    <w:p w:rsidR="004569F5" w:rsidRDefault="00CE08F6">
      <w:pPr>
        <w:pStyle w:val="CUERPOTEXTO"/>
      </w:pPr>
      <w:r>
        <w:t>Las responsabilidades de la Dirección facultativa y del promotor, no eximen en ningún caso de las atribuibles a los contratistas y a los subcontratistas.</w:t>
      </w:r>
    </w:p>
    <w:p w:rsidR="004569F5" w:rsidRDefault="004569F5">
      <w:pPr>
        <w:spacing w:after="0" w:line="2" w:lineRule="auto"/>
      </w:pPr>
      <w:bookmarkStart w:id="198" w:name="PROJ:1:2:_RC_:4:9"/>
      <w:bookmarkEnd w:id="198"/>
    </w:p>
    <w:p w:rsidR="004569F5" w:rsidRDefault="00CE08F6">
      <w:pPr>
        <w:pStyle w:val="CAP3"/>
        <w:keepNext/>
      </w:pPr>
      <w:bookmarkStart w:id="199" w:name="_Toc128740427"/>
      <w:r>
        <w:t>2.4.9. Coordinador en materia de seguridad y de salud durante la elaboración del proyecto de ejecución</w:t>
      </w:r>
      <w:bookmarkEnd w:id="199"/>
    </w:p>
    <w:p w:rsidR="004569F5" w:rsidRDefault="00CE08F6">
      <w:pPr>
        <w:pStyle w:val="CUERPOTEXTO"/>
      </w:pPr>
      <w:r>
        <w:t>Es el técnico competente designado por el promotor para coordinar, durante la fase del proyecto de ejecución, la aplicación de los principios y criterios generales de prevención en materia de seguridad y salud.</w:t>
      </w:r>
    </w:p>
    <w:p w:rsidR="004569F5" w:rsidRDefault="004569F5">
      <w:pPr>
        <w:spacing w:after="0" w:line="2" w:lineRule="auto"/>
      </w:pPr>
      <w:bookmarkStart w:id="200" w:name="PROJ:1:2:_RC_:4:10"/>
      <w:bookmarkEnd w:id="200"/>
    </w:p>
    <w:p w:rsidR="004569F5" w:rsidRDefault="00CE08F6">
      <w:pPr>
        <w:pStyle w:val="CAP3"/>
        <w:keepNext/>
      </w:pPr>
      <w:bookmarkStart w:id="201" w:name="_Toc128740428"/>
      <w:r>
        <w:t>2.4.10. Coordinador en materia de seguridad y de salud durante la ejecución de la obra</w:t>
      </w:r>
      <w:bookmarkEnd w:id="201"/>
    </w:p>
    <w:p w:rsidR="004569F5" w:rsidRDefault="00CE08F6">
      <w:pPr>
        <w:pStyle w:val="CUERPOTEXTO"/>
      </w:pPr>
      <w:r>
        <w:t>Es el técnico competente designado por el promotor para coordinar, durante la fase del proyecto de ejecución, la aplicación de los principios y criterios generales de prevención en materia de seguridad y salud.</w:t>
      </w:r>
    </w:p>
    <w:p w:rsidR="004569F5" w:rsidRDefault="00CE08F6">
      <w:pPr>
        <w:pStyle w:val="CUERPOTEXTO"/>
      </w:pPr>
      <w:r>
        <w:t>El Coordinador de Seguridad y Salud durante la ejecución de la obra, es el técnico competente designado por el promotor, que forma parte de la dirección facultativa.</w:t>
      </w:r>
    </w:p>
    <w:p w:rsidR="004569F5" w:rsidRDefault="00CE08F6">
      <w:pPr>
        <w:pStyle w:val="CUERPOTEXTO"/>
        <w:keepNext/>
      </w:pPr>
      <w:r>
        <w:t>Asumirá las tareas y responsabilidades asociadas a las siguientes funciones:</w:t>
      </w:r>
    </w:p>
    <w:p w:rsidR="004569F5" w:rsidRDefault="00CE08F6">
      <w:pPr>
        <w:pStyle w:val="CUERPOTEXTO"/>
        <w:numPr>
          <w:ilvl w:val="0"/>
          <w:numId w:val="22"/>
        </w:numPr>
        <w:spacing w:after="0"/>
      </w:pPr>
      <w:r>
        <w:tab/>
        <w:t>Coordinar la aplicación de los principios generales de prevención y de seguridad, tomando las decisiones técnicas y de organización, con el fin de planificar las distintas tareas o fases de trabajo que vayan a desarrollarse simultánea o sucesivamente, estimando la duración requerida para la ejecución de las mismas.</w:t>
      </w:r>
    </w:p>
    <w:p w:rsidR="004569F5" w:rsidRDefault="00CE08F6">
      <w:pPr>
        <w:pStyle w:val="CUERPOTEXTO"/>
        <w:numPr>
          <w:ilvl w:val="0"/>
          <w:numId w:val="22"/>
        </w:numPr>
        <w:spacing w:after="0"/>
      </w:pPr>
      <w:r>
        <w:lastRenderedPageBreak/>
        <w:tab/>
        <w:t>Coordinar las actividades de la obra para garantizar que los contratistas y, en su caso, los subcontratistas y los trabajadores autónomos, apliquen de manera coherente y responsable los principios de la acción preventiva recogidos en la legislación vigente.</w:t>
      </w:r>
    </w:p>
    <w:p w:rsidR="004569F5" w:rsidRDefault="00CE08F6">
      <w:pPr>
        <w:pStyle w:val="CUERPOTEXTO"/>
        <w:numPr>
          <w:ilvl w:val="0"/>
          <w:numId w:val="22"/>
        </w:numPr>
        <w:spacing w:after="0"/>
      </w:pPr>
      <w:r>
        <w:tab/>
        <w:t>Aprobar el plan de seguridad y salud elaborado por el contratista y, en su caso, las modificaciones introducidas en el mismo.</w:t>
      </w:r>
    </w:p>
    <w:p w:rsidR="004569F5" w:rsidRDefault="00CE08F6">
      <w:pPr>
        <w:pStyle w:val="CUERPOTEXTO"/>
        <w:numPr>
          <w:ilvl w:val="0"/>
          <w:numId w:val="22"/>
        </w:numPr>
        <w:spacing w:after="0"/>
      </w:pPr>
      <w:r>
        <w:tab/>
        <w:t>Organizar la coordinación de actividades empresariales.</w:t>
      </w:r>
    </w:p>
    <w:p w:rsidR="004569F5" w:rsidRDefault="00CE08F6">
      <w:pPr>
        <w:pStyle w:val="CUERPOTEXTO"/>
        <w:numPr>
          <w:ilvl w:val="0"/>
          <w:numId w:val="22"/>
        </w:numPr>
        <w:spacing w:after="0"/>
      </w:pPr>
      <w:r>
        <w:tab/>
        <w:t>Coordinar las acciones y funciones de control de la aplicación correcta de los métodos de trabajo.</w:t>
      </w:r>
    </w:p>
    <w:p w:rsidR="004569F5" w:rsidRDefault="00CE08F6">
      <w:pPr>
        <w:pStyle w:val="CUERPOTEXTO"/>
        <w:numPr>
          <w:ilvl w:val="0"/>
          <w:numId w:val="22"/>
        </w:numPr>
      </w:pPr>
      <w:r>
        <w:tab/>
        <w:t>Adoptar las medidas necesarias para que sólo las personas autorizadas puedan acceder a la obra. La Dirección facultativa asumirá esta función cuando no fuera necesaria la designación de un coordinador.</w:t>
      </w:r>
    </w:p>
    <w:p w:rsidR="004569F5" w:rsidRDefault="00CE08F6">
      <w:pPr>
        <w:pStyle w:val="CUERPOTEXTO"/>
      </w:pPr>
      <w:r>
        <w:t xml:space="preserve"> </w:t>
      </w:r>
    </w:p>
    <w:p w:rsidR="004569F5" w:rsidRDefault="004569F5">
      <w:pPr>
        <w:spacing w:after="0" w:line="2" w:lineRule="auto"/>
      </w:pPr>
      <w:bookmarkStart w:id="202" w:name="PROJ:1:2:_RC_:5"/>
      <w:bookmarkEnd w:id="202"/>
    </w:p>
    <w:p w:rsidR="004569F5" w:rsidRDefault="00CE08F6">
      <w:pPr>
        <w:pStyle w:val="CAP2"/>
        <w:keepNext/>
      </w:pPr>
      <w:bookmarkStart w:id="203" w:name="_Toc128740429"/>
      <w:r>
        <w:t>2.5. Documentación necesaria para el control de la seguridad en la obra</w:t>
      </w:r>
      <w:bookmarkEnd w:id="203"/>
    </w:p>
    <w:p w:rsidR="004569F5" w:rsidRDefault="004569F5">
      <w:pPr>
        <w:spacing w:after="0" w:line="2" w:lineRule="auto"/>
      </w:pPr>
      <w:bookmarkStart w:id="204" w:name="PROJ:1:2:_RC_:5:1"/>
      <w:bookmarkEnd w:id="204"/>
    </w:p>
    <w:p w:rsidR="004569F5" w:rsidRDefault="00CE08F6">
      <w:pPr>
        <w:pStyle w:val="CAP3"/>
        <w:keepNext/>
      </w:pPr>
      <w:bookmarkStart w:id="205" w:name="_Toc128740430"/>
      <w:r>
        <w:t>2.5.1. Estudio de seguridad y salud</w:t>
      </w:r>
      <w:bookmarkEnd w:id="205"/>
    </w:p>
    <w:p w:rsidR="004569F5" w:rsidRDefault="00CE08F6">
      <w:pPr>
        <w:pStyle w:val="CUERPOTEXTO"/>
      </w:pPr>
      <w:r>
        <w:t>Es el documento elaborado por el técnico competente designado por el promotor, donde se precisan las normas de seguridad y salud aplicables a la obra, contemplando la identificación de los riesgos laborales que puedan ser evitados, indicando las medidas técnicas necesarias para ello.</w:t>
      </w:r>
    </w:p>
    <w:p w:rsidR="004569F5" w:rsidRDefault="004569F5">
      <w:pPr>
        <w:spacing w:after="0" w:line="2" w:lineRule="auto"/>
      </w:pPr>
      <w:bookmarkStart w:id="206" w:name="PROJ:1:2:_RC_:5:2"/>
      <w:bookmarkEnd w:id="206"/>
    </w:p>
    <w:p w:rsidR="004569F5" w:rsidRDefault="00CE08F6">
      <w:pPr>
        <w:pStyle w:val="CAP3"/>
        <w:keepNext/>
      </w:pPr>
      <w:bookmarkStart w:id="207" w:name="_Toc128740431"/>
      <w:r>
        <w:t>2.5.2. Plan de seguridad y salud</w:t>
      </w:r>
      <w:bookmarkEnd w:id="207"/>
    </w:p>
    <w:p w:rsidR="004569F5" w:rsidRDefault="00CE08F6">
      <w:pPr>
        <w:pStyle w:val="CUERPOTEXTO"/>
      </w:pPr>
      <w:r>
        <w:t>En aplicación del presente Estudio de seguridad y salud, cada contratista elaborará el correspondiente plan de seguridad y salud en el trabajo, en el que se analicen, estudien, desarrollen y complementen las previsiones contenidas en el Estudio de seguridad y salud, en función de su propio sistema de ejecución de la obra. En dicho plan se incluirán, en su caso, las propuestas de medidas alternativas de prevención que el contratista proponga con la correspondiente justificación técnica, que no podrán implicar disminución de los niveles de protección previstos en este Estudio de seguridad y salud.</w:t>
      </w:r>
    </w:p>
    <w:p w:rsidR="004569F5" w:rsidRDefault="00CE08F6">
      <w:pPr>
        <w:pStyle w:val="CUERPOTEXTO"/>
      </w:pPr>
      <w:r>
        <w:t>El coordinador en materia de seguridad y de salud durante la ejecución de la obra aprobará el plan de seguridad y salud antes del inicio de la misma.</w:t>
      </w:r>
    </w:p>
    <w:p w:rsidR="004569F5" w:rsidRDefault="00CE08F6">
      <w:pPr>
        <w:pStyle w:val="CUERPOTEXTO"/>
      </w:pPr>
      <w:r>
        <w:t>El plan de seguridad y salud podrá ser modificado por el contratista en función del proceso de ejecución de la obra, de la evolución de los trabajos y de las posibles incidencias o modificaciones que puedan surgir durante el desarrollo de la misma, siempre con la aprobación expresa del Coordinador de Seguridad y Salud y la dirección facultativa.</w:t>
      </w:r>
    </w:p>
    <w:p w:rsidR="004569F5" w:rsidRDefault="00CE08F6">
      <w:pPr>
        <w:pStyle w:val="CUERPOTEXTO"/>
      </w:pPr>
      <w:r>
        <w:t>Quienes intervengan en la ejecución de la obra, así como las personas u órganos con responsabilidades en materia de prevención de las empresas intervinientes en la misma y los representantes de los trabajadores, podrán presentar por escrito y de forma razonada, las sugerencias y alternativas que estimen oportunas. A tal efecto, el plan de seguridad y salud estará en la obra a disposición permanente de los mismos y de la dirección facultativa.</w:t>
      </w:r>
    </w:p>
    <w:p w:rsidR="004569F5" w:rsidRDefault="004569F5">
      <w:pPr>
        <w:spacing w:after="0" w:line="2" w:lineRule="auto"/>
      </w:pPr>
      <w:bookmarkStart w:id="208" w:name="PROJ:1:2:_RC_:5:3"/>
      <w:bookmarkEnd w:id="208"/>
    </w:p>
    <w:p w:rsidR="004569F5" w:rsidRDefault="00CE08F6">
      <w:pPr>
        <w:pStyle w:val="CAP3"/>
        <w:keepNext/>
      </w:pPr>
      <w:bookmarkStart w:id="209" w:name="_Toc128740432"/>
      <w:r>
        <w:t>2.5.3. Acta de aprobación del plan de seguridad y salud</w:t>
      </w:r>
      <w:bookmarkEnd w:id="209"/>
    </w:p>
    <w:p w:rsidR="004569F5" w:rsidRDefault="00CE08F6">
      <w:pPr>
        <w:pStyle w:val="CUERPOTEXTO"/>
      </w:pPr>
      <w:r>
        <w:t>El plan de seguridad y salud elaborado por el contratista será aprobado por el Coordinador de Seguridad y Salud durante la ejecución de la obra, por la dirección facultativa o por la Administración en el caso de obras públicas, quien deberá emitir un acta de aprobación como documento acreditativo de dicha operación, visado por el Colegio Profesional correspondiente.</w:t>
      </w:r>
    </w:p>
    <w:p w:rsidR="004569F5" w:rsidRDefault="004569F5">
      <w:pPr>
        <w:spacing w:after="0" w:line="2" w:lineRule="auto"/>
      </w:pPr>
      <w:bookmarkStart w:id="210" w:name="PROJ:1:2:_RC_:5:4"/>
      <w:bookmarkEnd w:id="210"/>
    </w:p>
    <w:p w:rsidR="004569F5" w:rsidRDefault="00CE08F6">
      <w:pPr>
        <w:pStyle w:val="CAP3"/>
        <w:keepNext/>
      </w:pPr>
      <w:bookmarkStart w:id="211" w:name="_Toc128740433"/>
      <w:r>
        <w:t>2.5.4. Comunicación de apertura de centro de trabajo</w:t>
      </w:r>
      <w:bookmarkEnd w:id="211"/>
    </w:p>
    <w:p w:rsidR="004569F5" w:rsidRDefault="00CE08F6">
      <w:pPr>
        <w:pStyle w:val="CUERPOTEXTO"/>
      </w:pPr>
      <w:r>
        <w:t>La comunicación de apertura del centro de trabajo a la autoridad laboral competente será previa al comienzo de los trabajos y se presentará únicamente por los empresarios que tengan la consideración de contratistas.</w:t>
      </w:r>
    </w:p>
    <w:p w:rsidR="004569F5" w:rsidRDefault="00CE08F6">
      <w:pPr>
        <w:pStyle w:val="CUERPOTEXTO"/>
      </w:pPr>
      <w:r>
        <w:t>La comunicación contendrá los datos de la empresa, del centro de trabajo y de producción y/o almacenamiento del centro de trabajo. Deberá incluir, además, el plan de seguridad y salud.</w:t>
      </w:r>
    </w:p>
    <w:p w:rsidR="004569F5" w:rsidRDefault="00CE08F6">
      <w:pPr>
        <w:pStyle w:val="CUERPOTEXTO"/>
      </w:pPr>
      <w:r>
        <w:t>Deberá exponerse en la obra en lugar visible y se mantendrá permanentemente actualizada en el caso de que se produzcan cambios no identificados inicialmente.</w:t>
      </w:r>
    </w:p>
    <w:p w:rsidR="004569F5" w:rsidRDefault="004569F5">
      <w:pPr>
        <w:spacing w:after="0" w:line="2" w:lineRule="auto"/>
      </w:pPr>
      <w:bookmarkStart w:id="212" w:name="PROJ:1:2:_RC_:5:5"/>
      <w:bookmarkEnd w:id="212"/>
    </w:p>
    <w:p w:rsidR="004569F5" w:rsidRDefault="00CE08F6">
      <w:pPr>
        <w:pStyle w:val="CAP3"/>
        <w:keepNext/>
      </w:pPr>
      <w:bookmarkStart w:id="213" w:name="_Toc128740434"/>
      <w:r>
        <w:lastRenderedPageBreak/>
        <w:t>2.5.5. Libro de incidencias</w:t>
      </w:r>
      <w:bookmarkEnd w:id="213"/>
    </w:p>
    <w:p w:rsidR="004569F5" w:rsidRDefault="00CE08F6">
      <w:pPr>
        <w:pStyle w:val="CUERPOTEXTO"/>
      </w:pPr>
      <w:r>
        <w:t>Con fines de control y seguimiento del plan de seguridad y salud, en cada centro de trabajo existirá un libro de incidencias que constará de hojas por duplicado, habilitado a tal efecto.</w:t>
      </w:r>
    </w:p>
    <w:p w:rsidR="004569F5" w:rsidRDefault="00CE08F6">
      <w:pPr>
        <w:pStyle w:val="CUERPOTEXTO"/>
      </w:pPr>
      <w:r>
        <w:t>Será facilitado por el colegio profesional que vise el acta de aprobación del plan o la oficina de supervisión de proyectos u órgano equivalente cuando se trate de obras de las administraciones públicas.</w:t>
      </w:r>
    </w:p>
    <w:p w:rsidR="004569F5" w:rsidRDefault="00CE08F6">
      <w:pPr>
        <w:pStyle w:val="CUERPOTEXTO"/>
      </w:pPr>
      <w:r>
        <w:t>El libro de incidencias deberá mantenerse siempre en la obra, en poder del Coordinador de Seguridad y Salud durante la ejecución de la obra, teniendo acceso la dirección facultativa de la obra, los contratistas y subcontratistas y los trabajadores autónomos, así como las personas u órganos con responsabilidades en materia de prevención en las empresas intervinientes en la obra, los representantes de los trabajadores y los técnicos de los órganos especializados en materia de seguridad y salud en el trabajo de las administraciones públicas competentes, quienes podrán hacer anotaciones en el mismo.</w:t>
      </w:r>
    </w:p>
    <w:p w:rsidR="004569F5" w:rsidRDefault="00CE08F6">
      <w:pPr>
        <w:pStyle w:val="CUERPOTEXTO"/>
      </w:pPr>
      <w:r>
        <w:t>El Coordinador de Seguridad y Salud durante la ejecución de la demolición deberá notificar al contratista afectado y a los representantes de los trabajadores de éste, las anotaciones efectuadas en el libro de incidencias.</w:t>
      </w:r>
    </w:p>
    <w:p w:rsidR="004569F5" w:rsidRDefault="00CE08F6">
      <w:pPr>
        <w:pStyle w:val="CUERPOTEXTO"/>
      </w:pPr>
      <w:r>
        <w:t>Cuando las anotaciones se refieran a cualquier incumplimiento de las advertencias u observaciones anteriores, se remitirá una copia a la Inspección de Trabajo y Seguridad Social en el plazo de veinticuatro horas. En todo caso, deberá especificarse si la anotación se trata de una nueva observación o supone una reiteración de una advertencia u observación anterior.</w:t>
      </w:r>
    </w:p>
    <w:p w:rsidR="004569F5" w:rsidRDefault="004569F5">
      <w:pPr>
        <w:spacing w:after="0" w:line="2" w:lineRule="auto"/>
      </w:pPr>
      <w:bookmarkStart w:id="214" w:name="PROJ:1:2:_RC_:5:6"/>
      <w:bookmarkEnd w:id="214"/>
    </w:p>
    <w:p w:rsidR="004569F5" w:rsidRDefault="00CE08F6">
      <w:pPr>
        <w:pStyle w:val="CAP3"/>
        <w:keepNext/>
      </w:pPr>
      <w:bookmarkStart w:id="215" w:name="_Toc128740435"/>
      <w:r>
        <w:t>2.5.6. Libro de órdenes</w:t>
      </w:r>
      <w:bookmarkEnd w:id="215"/>
    </w:p>
    <w:p w:rsidR="004569F5" w:rsidRDefault="00CE08F6">
      <w:pPr>
        <w:pStyle w:val="CUERPOTEXTO"/>
      </w:pPr>
      <w:r>
        <w:t>En la obra existirá un libro de órdenes y asistencias, en el que la dirección facultativa reseñará las incidencias, órdenes y asistencias que se produzcan en el desarrollo de la obra.</w:t>
      </w:r>
    </w:p>
    <w:p w:rsidR="004569F5" w:rsidRDefault="00CE08F6">
      <w:pPr>
        <w:pStyle w:val="CUERPOTEXTO"/>
      </w:pPr>
      <w:r>
        <w:t>Las anotaciones así expuestas tienen rango de órdenes o comentarios necesarios de ejecución de obra y, en consecuencia, serán respetadas por el contratista de la obra.</w:t>
      </w:r>
    </w:p>
    <w:p w:rsidR="004569F5" w:rsidRDefault="004569F5">
      <w:pPr>
        <w:spacing w:after="0" w:line="2" w:lineRule="auto"/>
      </w:pPr>
      <w:bookmarkStart w:id="216" w:name="PROJ:1:2:_RC_:5:7"/>
      <w:bookmarkEnd w:id="216"/>
    </w:p>
    <w:p w:rsidR="004569F5" w:rsidRDefault="00CE08F6">
      <w:pPr>
        <w:pStyle w:val="CAP3"/>
        <w:keepNext/>
      </w:pPr>
      <w:bookmarkStart w:id="217" w:name="_Toc128740436"/>
      <w:r>
        <w:t>2.5.7. Libro de subcontratación</w:t>
      </w:r>
      <w:bookmarkEnd w:id="217"/>
    </w:p>
    <w:p w:rsidR="004569F5" w:rsidRDefault="00CE08F6">
      <w:pPr>
        <w:pStyle w:val="CUERPOTEXTO"/>
      </w:pPr>
      <w:r>
        <w:t>El contratista deberá disponer de un libro de subcontratación, que permanecerá en todo momento en la obra, reflejando por orden cronológico desde el comienzo de los trabajos, todas y cada una de las subcontrataciones realizadas en una determinada obra con empresas subcontratistas y trabajadores autónomos.</w:t>
      </w:r>
    </w:p>
    <w:p w:rsidR="004569F5" w:rsidRDefault="00CE08F6">
      <w:pPr>
        <w:pStyle w:val="CUERPOTEXTO"/>
      </w:pPr>
      <w:r>
        <w:t>Al libro de subcontratación tendrán acceso el promotor, la dirección facultativa, el Coordinador de Seguridad y Salud en fase de ejecución de la obra, las empresas y trabajadores autónomos intervinientes en la obra, los técnicos de prevención, los delegados de prevención, la autoridad laboral y los representantes de los trabajadores de las diferentes empresas que intervengan en la ejecución de la obra.</w:t>
      </w:r>
    </w:p>
    <w:p w:rsidR="004569F5" w:rsidRDefault="004569F5">
      <w:pPr>
        <w:spacing w:after="0" w:line="2" w:lineRule="auto"/>
      </w:pPr>
      <w:bookmarkStart w:id="218" w:name="PROJ:1:2:_RC_:6"/>
      <w:bookmarkEnd w:id="218"/>
    </w:p>
    <w:p w:rsidR="004569F5" w:rsidRDefault="00CE08F6">
      <w:pPr>
        <w:pStyle w:val="CAP2"/>
        <w:keepNext/>
      </w:pPr>
      <w:bookmarkStart w:id="219" w:name="_Toc128740437"/>
      <w:r>
        <w:t>2.6. Criterios de medición, valoración, certificación y abono de las unidades de obra de seguridad y salud</w:t>
      </w:r>
      <w:bookmarkEnd w:id="219"/>
    </w:p>
    <w:p w:rsidR="004569F5" w:rsidRDefault="004569F5">
      <w:pPr>
        <w:spacing w:after="0" w:line="2" w:lineRule="auto"/>
      </w:pPr>
      <w:bookmarkStart w:id="220" w:name="PROJ:1:2:_RC_:6:1"/>
      <w:bookmarkEnd w:id="220"/>
    </w:p>
    <w:p w:rsidR="004569F5" w:rsidRDefault="00CE08F6">
      <w:pPr>
        <w:pStyle w:val="CAP3"/>
        <w:keepNext/>
      </w:pPr>
      <w:bookmarkStart w:id="221" w:name="_Toc128740438"/>
      <w:r>
        <w:t>2.6.1. Mediciones y presupuestos</w:t>
      </w:r>
      <w:bookmarkEnd w:id="221"/>
    </w:p>
    <w:p w:rsidR="004569F5" w:rsidRDefault="00CE08F6">
      <w:pPr>
        <w:pStyle w:val="CUERPOTEXTO"/>
      </w:pPr>
      <w:r>
        <w:t>Se seguirán los criterios de medición definidos para cada unidad de obra del ESS.</w:t>
      </w:r>
    </w:p>
    <w:p w:rsidR="004569F5" w:rsidRDefault="00CE08F6">
      <w:pPr>
        <w:pStyle w:val="CUERPOTEXTO"/>
      </w:pPr>
      <w:r>
        <w:t>Los errores que pudieran encontrarse en el estado de mediciones o en el presupuesto, se aclararán y se resolverán en presencia del coordinador en materia de seguridad y salud durante la ejecución de la obra, antes de la ejecución de la unidad de obra que contuviese dicho error.</w:t>
      </w:r>
    </w:p>
    <w:p w:rsidR="004569F5" w:rsidRDefault="00CE08F6">
      <w:pPr>
        <w:pStyle w:val="CUERPOTEXTO"/>
      </w:pPr>
      <w:r>
        <w:t>Las unidades de obra no previstas darán lugar a la oportuna elaboración de un precio contradictorio, el cual deberá haber sido aprobado por el coordinador en materia de seguridad y salud durante la ejecución de la obra antes de acometer el trabajo.</w:t>
      </w:r>
    </w:p>
    <w:p w:rsidR="004569F5" w:rsidRDefault="004569F5">
      <w:pPr>
        <w:spacing w:after="0" w:line="2" w:lineRule="auto"/>
      </w:pPr>
      <w:bookmarkStart w:id="222" w:name="PROJ:1:2:_RC_:6:2"/>
      <w:bookmarkEnd w:id="222"/>
    </w:p>
    <w:p w:rsidR="004569F5" w:rsidRDefault="00CE08F6">
      <w:pPr>
        <w:pStyle w:val="CAP3"/>
        <w:keepNext/>
      </w:pPr>
      <w:bookmarkStart w:id="223" w:name="_Toc128740439"/>
      <w:r>
        <w:t>2.6.2. Certificaciones</w:t>
      </w:r>
      <w:bookmarkEnd w:id="223"/>
    </w:p>
    <w:p w:rsidR="004569F5" w:rsidRDefault="00CE08F6">
      <w:pPr>
        <w:pStyle w:val="CUERPOTEXTO"/>
      </w:pPr>
      <w:r>
        <w:t>Las certificaciones de los trabajos de Seguridad y Salud se realizarán a través de relaciones valoradas de las unidades de obra totalmente ejecutadas, en los términos pactados en el correspondiente contrato de obra.</w:t>
      </w:r>
    </w:p>
    <w:p w:rsidR="004569F5" w:rsidRDefault="00CE08F6">
      <w:pPr>
        <w:pStyle w:val="CUERPOTEXTO"/>
      </w:pPr>
      <w:r>
        <w:lastRenderedPageBreak/>
        <w:t>Salvo que se indique lo contrario en las estipulaciones del contrato de obra, el abono de las unidades de seguridad y salud se efectuará mediante certificación de las unidades ejecutadas conforme al criterio de medición en obra especificado, para cada unidad de obra, en el ESS.</w:t>
      </w:r>
    </w:p>
    <w:p w:rsidR="004569F5" w:rsidRDefault="00CE08F6">
      <w:pPr>
        <w:pStyle w:val="CUERPOTEXTO"/>
      </w:pPr>
      <w:r>
        <w:t>Para efectuar el abono se aplicarán los importes de las unidades de obra que procedan, que deberán ser coincidentes con las del estudio de seguridad y salud. Será imprescindible la previa aceptación del coordinador en materia de seguridad y salud durante la ejecución de la obra.</w:t>
      </w:r>
    </w:p>
    <w:p w:rsidR="004569F5" w:rsidRDefault="00CE08F6">
      <w:pPr>
        <w:pStyle w:val="CUERPOTEXTO"/>
      </w:pPr>
      <w:r>
        <w:t>Para el abono de las unidades de obra correspondientes a la formación específica de los trabajadores en materia de Seguridad y Salud, los reconocimientos médicos y el seguimiento y el control interno en obra, será requisito imprescindible la previa verificación y justificación del cumplimiento por parte del coordinador en materia de seguridad y salud durante la ejecución de la obra, de las previsiones establecidas que debe contener el plan de seguridad y salud. Para tal fin, será preceptivo que el promotor aporte la acreditación documental correspondiente.</w:t>
      </w:r>
    </w:p>
    <w:p w:rsidR="004569F5" w:rsidRDefault="004569F5">
      <w:pPr>
        <w:spacing w:after="0" w:line="2" w:lineRule="auto"/>
      </w:pPr>
      <w:bookmarkStart w:id="224" w:name="PROJ:1:2:_RC_:6:3"/>
      <w:bookmarkEnd w:id="224"/>
    </w:p>
    <w:p w:rsidR="004569F5" w:rsidRDefault="00CE08F6">
      <w:pPr>
        <w:pStyle w:val="CAP3"/>
        <w:keepNext/>
      </w:pPr>
      <w:bookmarkStart w:id="225" w:name="_Toc128740440"/>
      <w:r>
        <w:t>2.6.3. Disposiciones Económicas</w:t>
      </w:r>
      <w:bookmarkEnd w:id="225"/>
    </w:p>
    <w:p w:rsidR="004569F5" w:rsidRDefault="00CE08F6">
      <w:pPr>
        <w:pStyle w:val="CUERPOTEXTO"/>
        <w:keepNext/>
      </w:pPr>
      <w:r>
        <w:t>El marco de relaciones económicas para el abono y recepción de la obra, se fija en el pliego de condiciones del proyecto o en el correspondiente contrato de obra entre el promotor y el contratista, debiendo contener al menos los puntos siguientes:</w:t>
      </w:r>
    </w:p>
    <w:p w:rsidR="004569F5" w:rsidRDefault="00CE08F6">
      <w:pPr>
        <w:pStyle w:val="CUERPOTEXTO"/>
        <w:numPr>
          <w:ilvl w:val="0"/>
          <w:numId w:val="23"/>
        </w:numPr>
        <w:spacing w:after="0"/>
      </w:pPr>
      <w:r>
        <w:tab/>
        <w:t>Fianzas</w:t>
      </w:r>
    </w:p>
    <w:p w:rsidR="004569F5" w:rsidRDefault="00CE08F6">
      <w:pPr>
        <w:pStyle w:val="CUERPOTEXTO"/>
        <w:keepNext/>
        <w:numPr>
          <w:ilvl w:val="0"/>
          <w:numId w:val="23"/>
        </w:numPr>
        <w:spacing w:after="0"/>
      </w:pPr>
      <w:r>
        <w:tab/>
        <w:t>De los precios</w:t>
      </w:r>
    </w:p>
    <w:p w:rsidR="004569F5" w:rsidRDefault="00CE08F6">
      <w:pPr>
        <w:pStyle w:val="CUERPOTEXTO"/>
        <w:keepNext/>
        <w:numPr>
          <w:ilvl w:val="0"/>
          <w:numId w:val="24"/>
        </w:numPr>
      </w:pPr>
      <w:r>
        <w:tab/>
        <w:t>Precio básico</w:t>
      </w:r>
    </w:p>
    <w:p w:rsidR="004569F5" w:rsidRDefault="00CE08F6">
      <w:pPr>
        <w:pStyle w:val="CUERPOTEXTO"/>
        <w:keepNext/>
        <w:numPr>
          <w:ilvl w:val="0"/>
          <w:numId w:val="24"/>
        </w:numPr>
      </w:pPr>
      <w:r>
        <w:tab/>
        <w:t>Precio unitario</w:t>
      </w:r>
    </w:p>
    <w:p w:rsidR="004569F5" w:rsidRDefault="00CE08F6">
      <w:pPr>
        <w:pStyle w:val="CUERPOTEXTO"/>
        <w:keepNext/>
        <w:numPr>
          <w:ilvl w:val="0"/>
          <w:numId w:val="24"/>
        </w:numPr>
      </w:pPr>
      <w:r>
        <w:tab/>
        <w:t>Presupuesto de Ejecución Material (PEM)</w:t>
      </w:r>
    </w:p>
    <w:p w:rsidR="004569F5" w:rsidRDefault="00CE08F6">
      <w:pPr>
        <w:pStyle w:val="CUERPOTEXTO"/>
        <w:keepNext/>
        <w:numPr>
          <w:ilvl w:val="0"/>
          <w:numId w:val="24"/>
        </w:numPr>
      </w:pPr>
      <w:r>
        <w:tab/>
        <w:t>Precios contradictorios</w:t>
      </w:r>
    </w:p>
    <w:p w:rsidR="004569F5" w:rsidRDefault="00CE08F6">
      <w:pPr>
        <w:pStyle w:val="CUERPOTEXTO"/>
        <w:keepNext/>
        <w:numPr>
          <w:ilvl w:val="0"/>
          <w:numId w:val="24"/>
        </w:numPr>
      </w:pPr>
      <w:r>
        <w:tab/>
        <w:t>Reclamación de aumento de precios</w:t>
      </w:r>
    </w:p>
    <w:p w:rsidR="004569F5" w:rsidRDefault="00CE08F6">
      <w:pPr>
        <w:pStyle w:val="CUERPOTEXTO"/>
        <w:keepNext/>
        <w:numPr>
          <w:ilvl w:val="0"/>
          <w:numId w:val="24"/>
        </w:numPr>
      </w:pPr>
      <w:r>
        <w:tab/>
        <w:t>Formas tradicionales de medir o de aplicar los precios</w:t>
      </w:r>
    </w:p>
    <w:p w:rsidR="004569F5" w:rsidRDefault="00CE08F6">
      <w:pPr>
        <w:pStyle w:val="CUERPOTEXTO"/>
        <w:keepNext/>
        <w:numPr>
          <w:ilvl w:val="0"/>
          <w:numId w:val="24"/>
        </w:numPr>
      </w:pPr>
      <w:r>
        <w:tab/>
        <w:t>De la revisión de los precios contratados</w:t>
      </w:r>
    </w:p>
    <w:p w:rsidR="004569F5" w:rsidRDefault="00CE08F6">
      <w:pPr>
        <w:pStyle w:val="CUERPOTEXTO"/>
        <w:keepNext/>
        <w:numPr>
          <w:ilvl w:val="0"/>
          <w:numId w:val="24"/>
        </w:numPr>
      </w:pPr>
      <w:r>
        <w:tab/>
        <w:t>Acopio de materiales</w:t>
      </w:r>
    </w:p>
    <w:p w:rsidR="004569F5" w:rsidRDefault="00CE08F6">
      <w:pPr>
        <w:pStyle w:val="CUERPOTEXTO"/>
        <w:keepLines/>
        <w:numPr>
          <w:ilvl w:val="0"/>
          <w:numId w:val="24"/>
        </w:numPr>
      </w:pPr>
      <w:r>
        <w:tab/>
        <w:t>Obras por administración</w:t>
      </w:r>
    </w:p>
    <w:p w:rsidR="004569F5" w:rsidRDefault="00CE08F6">
      <w:pPr>
        <w:pStyle w:val="CUERPOTEXTO"/>
        <w:numPr>
          <w:ilvl w:val="0"/>
          <w:numId w:val="23"/>
        </w:numPr>
        <w:spacing w:after="0"/>
      </w:pPr>
      <w:r>
        <w:tab/>
        <w:t>Valoración y abono de los trabajos</w:t>
      </w:r>
    </w:p>
    <w:p w:rsidR="004569F5" w:rsidRDefault="00CE08F6">
      <w:pPr>
        <w:pStyle w:val="CUERPOTEXTO"/>
        <w:numPr>
          <w:ilvl w:val="0"/>
          <w:numId w:val="23"/>
        </w:numPr>
        <w:spacing w:after="0"/>
      </w:pPr>
      <w:r>
        <w:tab/>
        <w:t>Indemnizaciones Mutuas</w:t>
      </w:r>
    </w:p>
    <w:p w:rsidR="004569F5" w:rsidRDefault="00CE08F6">
      <w:pPr>
        <w:pStyle w:val="CUERPOTEXTO"/>
        <w:numPr>
          <w:ilvl w:val="0"/>
          <w:numId w:val="23"/>
        </w:numPr>
        <w:spacing w:after="0"/>
      </w:pPr>
      <w:r>
        <w:tab/>
        <w:t>Retenciones en concepto de garantía</w:t>
      </w:r>
    </w:p>
    <w:p w:rsidR="004569F5" w:rsidRDefault="00CE08F6">
      <w:pPr>
        <w:pStyle w:val="CUERPOTEXTO"/>
        <w:numPr>
          <w:ilvl w:val="0"/>
          <w:numId w:val="23"/>
        </w:numPr>
        <w:spacing w:after="0"/>
      </w:pPr>
      <w:r>
        <w:tab/>
        <w:t>Plazos de ejecución y plan de obra</w:t>
      </w:r>
    </w:p>
    <w:p w:rsidR="004569F5" w:rsidRDefault="00CE08F6">
      <w:pPr>
        <w:pStyle w:val="CUERPOTEXTO"/>
        <w:numPr>
          <w:ilvl w:val="0"/>
          <w:numId w:val="23"/>
        </w:numPr>
        <w:spacing w:after="0"/>
      </w:pPr>
      <w:r>
        <w:tab/>
        <w:t>Liquidación económica de las obras</w:t>
      </w:r>
    </w:p>
    <w:p w:rsidR="004569F5" w:rsidRDefault="00CE08F6">
      <w:pPr>
        <w:pStyle w:val="CUERPOTEXTO"/>
        <w:numPr>
          <w:ilvl w:val="0"/>
          <w:numId w:val="23"/>
        </w:numPr>
      </w:pPr>
      <w:r>
        <w:tab/>
        <w:t>Liquidación final de la obra</w:t>
      </w:r>
    </w:p>
    <w:p w:rsidR="004569F5" w:rsidRDefault="00CE08F6">
      <w:pPr>
        <w:pStyle w:val="CUERPOTEXTO"/>
      </w:pPr>
      <w:r>
        <w:t xml:space="preserve"> </w:t>
      </w:r>
    </w:p>
    <w:p w:rsidR="004569F5" w:rsidRDefault="004569F5">
      <w:pPr>
        <w:spacing w:after="0" w:line="2" w:lineRule="auto"/>
      </w:pPr>
      <w:bookmarkStart w:id="226" w:name="PROJ:1:2:_RC_:7"/>
      <w:bookmarkEnd w:id="226"/>
    </w:p>
    <w:p w:rsidR="004569F5" w:rsidRDefault="00CE08F6">
      <w:pPr>
        <w:pStyle w:val="CAP2"/>
        <w:keepNext/>
      </w:pPr>
      <w:bookmarkStart w:id="227" w:name="_Toc128740441"/>
      <w:r>
        <w:t>2.7. Condiciones técnicas</w:t>
      </w:r>
      <w:bookmarkEnd w:id="227"/>
    </w:p>
    <w:p w:rsidR="004569F5" w:rsidRDefault="004569F5">
      <w:pPr>
        <w:spacing w:after="0" w:line="2" w:lineRule="auto"/>
      </w:pPr>
      <w:bookmarkStart w:id="228" w:name="PROJ:1:2:_RC_:7:1"/>
      <w:bookmarkEnd w:id="228"/>
    </w:p>
    <w:p w:rsidR="004569F5" w:rsidRDefault="00CE08F6">
      <w:pPr>
        <w:pStyle w:val="CAP3"/>
        <w:keepNext/>
      </w:pPr>
      <w:bookmarkStart w:id="229" w:name="_Toc128740442"/>
      <w:r>
        <w:t>2.7.1. Maquinaria, andamiajes, pequeña maquinaria, equipos auxiliares y herramientas manuales</w:t>
      </w:r>
      <w:bookmarkEnd w:id="229"/>
    </w:p>
    <w:p w:rsidR="004569F5" w:rsidRDefault="00CE08F6">
      <w:pPr>
        <w:pStyle w:val="CUERPOTEXTO"/>
        <w:keepNext/>
      </w:pPr>
      <w:r>
        <w:t>Es responsabilidad del contratista asegurarse de que toda la maquinaria, andamiajes, pequeña maquinaria, equipos auxiliares y herramientas manuales empleados en la obra, cumplan las disposiciones legales y reglamentarias vigentes sobre la materia.</w:t>
      </w:r>
    </w:p>
    <w:p w:rsidR="004569F5" w:rsidRDefault="00CE08F6">
      <w:pPr>
        <w:pStyle w:val="CUERPOTEXTO"/>
        <w:numPr>
          <w:ilvl w:val="0"/>
          <w:numId w:val="25"/>
        </w:numPr>
        <w:spacing w:after="0"/>
      </w:pPr>
      <w:r>
        <w:tab/>
        <w:t>Queda prohibido el montaje parcial de cualquier maquinaria, andamiajes, pequeña maquinaria, equipos auxiliares y herramientas manuales. Es decir, no se puede omitir ningún componente con los que se comercializan para su correcta función.</w:t>
      </w:r>
    </w:p>
    <w:p w:rsidR="004569F5" w:rsidRDefault="00CE08F6">
      <w:pPr>
        <w:pStyle w:val="CUERPOTEXTO"/>
        <w:numPr>
          <w:ilvl w:val="0"/>
          <w:numId w:val="25"/>
        </w:numPr>
        <w:spacing w:after="0"/>
      </w:pPr>
      <w:r>
        <w:tab/>
        <w:t>La utilización, montaje y conservación de todos ellos se hará siguiendo estrictamente las condiciones de montaje y utilización segura, contenidas en el manual de uso suministrado por el fabricante.</w:t>
      </w:r>
    </w:p>
    <w:p w:rsidR="004569F5" w:rsidRDefault="00CE08F6">
      <w:pPr>
        <w:pStyle w:val="CUERPOTEXTO"/>
        <w:numPr>
          <w:ilvl w:val="0"/>
          <w:numId w:val="25"/>
        </w:numPr>
        <w:spacing w:after="0"/>
      </w:pPr>
      <w:r>
        <w:lastRenderedPageBreak/>
        <w:tab/>
        <w:t>Únicamente se permite en esta obra, la maquinaria, andamiajes, pequeña maquinaria, equipos auxiliares y herramientas manuales, que tengan incorporados sus propios dispositivos de seguridad y cumplan las disposiciones legales y reglamentarias vigentes en materia de seguridad y salud.</w:t>
      </w:r>
    </w:p>
    <w:p w:rsidR="004569F5" w:rsidRDefault="00CE08F6">
      <w:pPr>
        <w:pStyle w:val="CUERPOTEXTO"/>
        <w:numPr>
          <w:ilvl w:val="0"/>
          <w:numId w:val="25"/>
        </w:numPr>
        <w:spacing w:after="0"/>
      </w:pPr>
      <w:r>
        <w:tab/>
        <w:t>El contratista adoptará las medidas necesarias para que toda la maquinaria, andamiajes, pequeña maquinaria, equipos auxiliares y herramientas manuales que se utilicen en esta obra, sean las más apropiadas al tipo de trabajo que deba realizarse, de tal forma que quede garantizada la seguridad y salud de los trabajadores. En este sentido, se tendrán en cuenta los principios ergonómicos en relación al diseño del puesto de trabajo y a la posición de los trabajadores durante su uso.</w:t>
      </w:r>
    </w:p>
    <w:p w:rsidR="004569F5" w:rsidRDefault="00CE08F6">
      <w:pPr>
        <w:pStyle w:val="CUERPOTEXTO"/>
        <w:numPr>
          <w:ilvl w:val="0"/>
          <w:numId w:val="25"/>
        </w:numPr>
      </w:pPr>
      <w:r>
        <w:tab/>
        <w:t>El mantenimiento de las herramientas es fundamental para conservarlas en buen estado de uso. Por ello, se realizarán inspecciones periódicas para comprobar su buen funcionamiento y su óptimo estado de limpieza, su correcto afilado y el engrase de las articulaciones.</w:t>
      </w:r>
    </w:p>
    <w:p w:rsidR="004569F5" w:rsidRDefault="00CE08F6">
      <w:pPr>
        <w:pStyle w:val="CUERPOTEXTO"/>
      </w:pPr>
      <w:r>
        <w:t xml:space="preserve"> </w:t>
      </w:r>
    </w:p>
    <w:p w:rsidR="004569F5" w:rsidRDefault="00CE08F6">
      <w:pPr>
        <w:pStyle w:val="CUERPOTEXTO"/>
      </w:pPr>
      <w:r>
        <w:t>Los requisitos para la correcta instalación, utilización y mantenimiento de la maquinaria, andamiajes, pequeña maquinaria, equipos auxiliares y herramientas manuales a utilizar en esta obra se definen en las correspondientes fichas de prevención de riesgos incluidas en los anejos.</w:t>
      </w:r>
    </w:p>
    <w:p w:rsidR="004569F5" w:rsidRDefault="004569F5">
      <w:pPr>
        <w:spacing w:after="0" w:line="2" w:lineRule="auto"/>
      </w:pPr>
      <w:bookmarkStart w:id="230" w:name="PROJ:1:2:_RC_:7:2"/>
      <w:bookmarkEnd w:id="230"/>
    </w:p>
    <w:p w:rsidR="004569F5" w:rsidRDefault="00CE08F6">
      <w:pPr>
        <w:pStyle w:val="CAP3"/>
        <w:keepNext/>
      </w:pPr>
      <w:bookmarkStart w:id="231" w:name="_Toc128740443"/>
      <w:r>
        <w:t>2.7.2. Medios de protección individual</w:t>
      </w:r>
      <w:bookmarkEnd w:id="231"/>
    </w:p>
    <w:p w:rsidR="004569F5" w:rsidRDefault="004569F5">
      <w:pPr>
        <w:spacing w:after="0" w:line="2" w:lineRule="auto"/>
      </w:pPr>
      <w:bookmarkStart w:id="232" w:name="PROJ:1:2:_RC_:7:2:1"/>
      <w:bookmarkEnd w:id="232"/>
    </w:p>
    <w:p w:rsidR="004569F5" w:rsidRDefault="00CE08F6">
      <w:pPr>
        <w:pStyle w:val="CAP4"/>
        <w:keepNext/>
      </w:pPr>
      <w:r>
        <w:t>2.7.2.1. Condiciones generales</w:t>
      </w:r>
    </w:p>
    <w:p w:rsidR="004569F5" w:rsidRDefault="00CE08F6">
      <w:pPr>
        <w:pStyle w:val="CUERPOTEXTO"/>
        <w:keepNext/>
      </w:pPr>
      <w:r>
        <w:t>Todos los medios de protección individual empleados en la obra, además de cumplir estrictamente con la normativa vigente en la materia, reunirán las siguientes condiciones:</w:t>
      </w:r>
    </w:p>
    <w:p w:rsidR="004569F5" w:rsidRDefault="00CE08F6">
      <w:pPr>
        <w:pStyle w:val="CUERPOTEXTO"/>
        <w:numPr>
          <w:ilvl w:val="0"/>
          <w:numId w:val="26"/>
        </w:numPr>
        <w:spacing w:after="0"/>
      </w:pPr>
      <w:r>
        <w:tab/>
        <w:t>Dispondrán de marcado CE, que llevarán inscrito en el propio equipo, en el embalaje y en el folleto informativo.</w:t>
      </w:r>
    </w:p>
    <w:p w:rsidR="004569F5" w:rsidRDefault="00CE08F6">
      <w:pPr>
        <w:pStyle w:val="CUERPOTEXTO"/>
        <w:numPr>
          <w:ilvl w:val="0"/>
          <w:numId w:val="26"/>
        </w:numPr>
        <w:spacing w:after="0"/>
      </w:pPr>
      <w:r>
        <w:tab/>
        <w:t>Serán ergonómicos y no causarán molestias innecesarias. Nunca supondrán un riesgo en sí mismos, ni perderán su seguridad de forma involuntaria.</w:t>
      </w:r>
    </w:p>
    <w:p w:rsidR="004569F5" w:rsidRDefault="00CE08F6">
      <w:pPr>
        <w:pStyle w:val="CUERPOTEXTO"/>
        <w:numPr>
          <w:ilvl w:val="0"/>
          <w:numId w:val="26"/>
        </w:numPr>
        <w:spacing w:after="0"/>
      </w:pPr>
      <w:r>
        <w:tab/>
        <w:t>El fabricante los suministrará junto con un folleto informativo en el que aparecerán las instrucciones de uso y mantenimiento, nombre y dirección del fabricante, grado o clase de protección, accesorios que pueda llevar y características de las piezas de repuesto, límite de uso, plazo de vida útil y controles a los que se ha sometido. Estará redactado de forma comprensible y, en el caso de equipos de importación, traducidos a la lengua oficial.</w:t>
      </w:r>
    </w:p>
    <w:p w:rsidR="004569F5" w:rsidRDefault="00CE08F6">
      <w:pPr>
        <w:pStyle w:val="CUERPOTEXTO"/>
        <w:numPr>
          <w:ilvl w:val="0"/>
          <w:numId w:val="26"/>
        </w:numPr>
        <w:spacing w:after="0"/>
      </w:pPr>
      <w:r>
        <w:tab/>
        <w:t>Los equipos de protección individual serán suministrados gratuitamente por el contratista y reemplazados de inmediato cuando se deterioren como consecuencia de su uso, al final del periodo de su vida útil o después de estar sometidos a solicitaciones límite. Debe quedar constancia por escrito del motivo del recambio, especificando además el nombre de la empresa y el operario que recibe el nuevo equipo de protección individual, para garantizar el correcto uso de estas protecciones.</w:t>
      </w:r>
    </w:p>
    <w:p w:rsidR="004569F5" w:rsidRDefault="00CE08F6">
      <w:pPr>
        <w:pStyle w:val="CUERPOTEXTO"/>
        <w:numPr>
          <w:ilvl w:val="0"/>
          <w:numId w:val="26"/>
        </w:numPr>
        <w:spacing w:after="0"/>
      </w:pPr>
      <w:r>
        <w:tab/>
        <w:t>Se utilizarán de forma personal y para los usos previstos por el fabricante, supervisando el mantenimiento el Delegado de Prevención.</w:t>
      </w:r>
    </w:p>
    <w:p w:rsidR="004569F5" w:rsidRDefault="00CE08F6">
      <w:pPr>
        <w:pStyle w:val="CUERPOTEXTO"/>
        <w:numPr>
          <w:ilvl w:val="0"/>
          <w:numId w:val="26"/>
        </w:numPr>
        <w:spacing w:after="0"/>
      </w:pPr>
      <w:r>
        <w:tab/>
        <w:t>Las normas de utilización de los equipos de protección individual se atendrán a las recomendaciones incluidas en los folletos explicativos de los fabricantes, que el contratista certificará haber entregado a cada uno de los trabajadores.</w:t>
      </w:r>
    </w:p>
    <w:p w:rsidR="004569F5" w:rsidRDefault="00CE08F6">
      <w:pPr>
        <w:pStyle w:val="CUERPOTEXTO"/>
        <w:numPr>
          <w:ilvl w:val="0"/>
          <w:numId w:val="26"/>
        </w:numPr>
        <w:spacing w:after="0"/>
      </w:pPr>
      <w:r>
        <w:tab/>
        <w:t>Los equipos se limpiarán periódicamente y siempre que se ensucien, guardándolos en un lugar seco no expuesto a la luz solar. Cada operario es responsable del estado y buen uso de los equipos de protección individual (EPIs) que utilice.</w:t>
      </w:r>
    </w:p>
    <w:p w:rsidR="004569F5" w:rsidRDefault="00CE08F6">
      <w:pPr>
        <w:pStyle w:val="CUERPOTEXTO"/>
        <w:numPr>
          <w:ilvl w:val="0"/>
          <w:numId w:val="26"/>
        </w:numPr>
      </w:pPr>
      <w:r>
        <w:tab/>
        <w:t>Los equipos de protección individual que tengan fecha de caducidad, antes de llegar ésta, se acopiarán de forma ordenada y serán revisados por el coordinador en materia de seguridad y salud durante la ejecución de la obra, para que autorice su eliminación de la obra.</w:t>
      </w:r>
    </w:p>
    <w:p w:rsidR="004569F5" w:rsidRDefault="00CE08F6">
      <w:pPr>
        <w:pStyle w:val="CUERPOTEXTO"/>
      </w:pPr>
      <w:r>
        <w:t xml:space="preserve"> </w:t>
      </w:r>
    </w:p>
    <w:p w:rsidR="004569F5" w:rsidRDefault="00CE08F6">
      <w:pPr>
        <w:pStyle w:val="CUERPOTEXTO"/>
      </w:pPr>
      <w:r>
        <w:t>Los requisitos que deben cumplir cada uno de los equipos de protección individual (EPIs) a utilizar en la obra, se definen en las correspondientes fichas de prevención de riesgos incluídas en los anejos.</w:t>
      </w:r>
    </w:p>
    <w:p w:rsidR="004569F5" w:rsidRDefault="004569F5">
      <w:pPr>
        <w:spacing w:after="0" w:line="2" w:lineRule="auto"/>
      </w:pPr>
      <w:bookmarkStart w:id="233" w:name="PROJ:1:2:_RC_:7:2:2"/>
      <w:bookmarkEnd w:id="233"/>
    </w:p>
    <w:p w:rsidR="004569F5" w:rsidRDefault="00CE08F6">
      <w:pPr>
        <w:pStyle w:val="CAP4"/>
        <w:keepNext/>
      </w:pPr>
      <w:r>
        <w:t>2.7.2.2. Control de entrega de los equipos</w:t>
      </w:r>
    </w:p>
    <w:p w:rsidR="004569F5" w:rsidRDefault="00CE08F6">
      <w:pPr>
        <w:pStyle w:val="CUERPOTEXTO"/>
        <w:keepNext/>
      </w:pPr>
      <w:r>
        <w:t>El contratista incluirá, en su plan de seguridad y salud, el modelo de parte de entrega de los equipos de protección individual a sus trabajadores, que como mínimo debe contener los siguientes datos:</w:t>
      </w:r>
    </w:p>
    <w:p w:rsidR="004569F5" w:rsidRDefault="00CE08F6">
      <w:pPr>
        <w:pStyle w:val="CUERPOTEXTO"/>
        <w:numPr>
          <w:ilvl w:val="0"/>
          <w:numId w:val="27"/>
        </w:numPr>
        <w:spacing w:after="0"/>
      </w:pPr>
      <w:r>
        <w:tab/>
        <w:t>Número del parte.</w:t>
      </w:r>
    </w:p>
    <w:p w:rsidR="004569F5" w:rsidRDefault="00CE08F6">
      <w:pPr>
        <w:pStyle w:val="CUERPOTEXTO"/>
        <w:numPr>
          <w:ilvl w:val="0"/>
          <w:numId w:val="27"/>
        </w:numPr>
        <w:spacing w:after="0"/>
      </w:pPr>
      <w:r>
        <w:lastRenderedPageBreak/>
        <w:tab/>
        <w:t>Identificación del contratista.</w:t>
      </w:r>
    </w:p>
    <w:p w:rsidR="004569F5" w:rsidRDefault="00CE08F6">
      <w:pPr>
        <w:pStyle w:val="CUERPOTEXTO"/>
        <w:numPr>
          <w:ilvl w:val="0"/>
          <w:numId w:val="27"/>
        </w:numPr>
        <w:spacing w:after="0"/>
      </w:pPr>
      <w:r>
        <w:tab/>
        <w:t>Empresa afectada por el control, sea contratista, subcontratista o un trabajador autónomo.</w:t>
      </w:r>
    </w:p>
    <w:p w:rsidR="004569F5" w:rsidRDefault="00CE08F6">
      <w:pPr>
        <w:pStyle w:val="CUERPOTEXTO"/>
        <w:numPr>
          <w:ilvl w:val="0"/>
          <w:numId w:val="27"/>
        </w:numPr>
        <w:spacing w:after="0"/>
      </w:pPr>
      <w:r>
        <w:tab/>
        <w:t>Nombre del trabajador que recibe los equipos de protección individual.</w:t>
      </w:r>
    </w:p>
    <w:p w:rsidR="004569F5" w:rsidRDefault="00CE08F6">
      <w:pPr>
        <w:pStyle w:val="CUERPOTEXTO"/>
        <w:numPr>
          <w:ilvl w:val="0"/>
          <w:numId w:val="27"/>
        </w:numPr>
        <w:spacing w:after="0"/>
      </w:pPr>
      <w:r>
        <w:tab/>
        <w:t>Oficio que desempeña, especificando su categoría profesional.</w:t>
      </w:r>
    </w:p>
    <w:p w:rsidR="004569F5" w:rsidRDefault="00CE08F6">
      <w:pPr>
        <w:pStyle w:val="CUERPOTEXTO"/>
        <w:numPr>
          <w:ilvl w:val="0"/>
          <w:numId w:val="27"/>
        </w:numPr>
        <w:spacing w:after="0"/>
      </w:pPr>
      <w:r>
        <w:tab/>
        <w:t>Listado de los equipos de protección individual que recibe el trabajador.</w:t>
      </w:r>
    </w:p>
    <w:p w:rsidR="004569F5" w:rsidRDefault="00CE08F6">
      <w:pPr>
        <w:pStyle w:val="CUERPOTEXTO"/>
        <w:numPr>
          <w:ilvl w:val="0"/>
          <w:numId w:val="27"/>
        </w:numPr>
        <w:spacing w:after="0"/>
      </w:pPr>
      <w:r>
        <w:tab/>
        <w:t>Firma del trabajador que recibe el equipo de protección individual.</w:t>
      </w:r>
    </w:p>
    <w:p w:rsidR="004569F5" w:rsidRDefault="00CE08F6">
      <w:pPr>
        <w:pStyle w:val="CUERPOTEXTO"/>
        <w:numPr>
          <w:ilvl w:val="0"/>
          <w:numId w:val="27"/>
        </w:numPr>
      </w:pPr>
      <w:r>
        <w:tab/>
        <w:t>Firma y sello de la empresa.</w:t>
      </w:r>
    </w:p>
    <w:p w:rsidR="004569F5" w:rsidRDefault="00CE08F6">
      <w:pPr>
        <w:pStyle w:val="CUERPOTEXTO"/>
      </w:pPr>
      <w:r>
        <w:t xml:space="preserve"> </w:t>
      </w:r>
    </w:p>
    <w:p w:rsidR="004569F5" w:rsidRDefault="00CE08F6">
      <w:pPr>
        <w:pStyle w:val="CUERPOTEXTO"/>
      </w:pPr>
      <w:r>
        <w:t>Los partes deben elaborarse al menos por duplicado, quedando el original archivado en poder del encargado de seguridad y salud, el cual entregará una copia al coordinador en materia de seguridad y salud durante la ejecución de la obra.</w:t>
      </w:r>
    </w:p>
    <w:p w:rsidR="004569F5" w:rsidRDefault="004569F5">
      <w:pPr>
        <w:spacing w:after="0" w:line="2" w:lineRule="auto"/>
      </w:pPr>
      <w:bookmarkStart w:id="234" w:name="PROJ:1:2:_RC_:7:3"/>
      <w:bookmarkEnd w:id="234"/>
    </w:p>
    <w:p w:rsidR="004569F5" w:rsidRDefault="00CE08F6">
      <w:pPr>
        <w:pStyle w:val="CAP3"/>
        <w:keepNext/>
      </w:pPr>
      <w:bookmarkStart w:id="235" w:name="_Toc128740444"/>
      <w:r>
        <w:t>2.7.3. Medios de protección colectiva</w:t>
      </w:r>
      <w:bookmarkEnd w:id="235"/>
    </w:p>
    <w:p w:rsidR="004569F5" w:rsidRDefault="004569F5">
      <w:pPr>
        <w:spacing w:after="0" w:line="2" w:lineRule="auto"/>
      </w:pPr>
      <w:bookmarkStart w:id="236" w:name="PROJ:1:2:_RC_:7:3:1"/>
      <w:bookmarkEnd w:id="236"/>
    </w:p>
    <w:p w:rsidR="004569F5" w:rsidRDefault="00CE08F6">
      <w:pPr>
        <w:pStyle w:val="CAP4"/>
        <w:keepNext/>
      </w:pPr>
      <w:r>
        <w:t>2.7.3.1. Condiciones generales</w:t>
      </w:r>
    </w:p>
    <w:p w:rsidR="004569F5" w:rsidRDefault="00CE08F6">
      <w:pPr>
        <w:pStyle w:val="CUERPOTEXTO"/>
        <w:keepNext/>
      </w:pPr>
      <w:r>
        <w:t>El contratista es el responsable de que los medios de protección colectiva utilizados en la obra cumplan las disposiciones legales y reglamentarias vigentes en materia de seguridad y salud, además de las siguientes condiciones de carácter general:</w:t>
      </w:r>
    </w:p>
    <w:p w:rsidR="004569F5" w:rsidRDefault="00CE08F6">
      <w:pPr>
        <w:pStyle w:val="CUERPOTEXTO"/>
        <w:numPr>
          <w:ilvl w:val="0"/>
          <w:numId w:val="28"/>
        </w:numPr>
        <w:spacing w:after="0"/>
      </w:pPr>
      <w:r>
        <w:tab/>
        <w:t>Las protecciones colectivas previstas en este ESS y descritas en los planos protegen los riesgos de todos los trabajadores y visitantes de la obra. El plan de seguridad y salud respetará las previsiones del ESS, aunque podrá modificarlas mediante la correspondiente justificación técnica documental, debiendo ser aprobadas tales variaciones por el coordinador en materia de seguridad y salud durante la ejecución de la obra.</w:t>
      </w:r>
    </w:p>
    <w:p w:rsidR="004569F5" w:rsidRDefault="00CE08F6">
      <w:pPr>
        <w:pStyle w:val="CUERPOTEXTO"/>
        <w:numPr>
          <w:ilvl w:val="0"/>
          <w:numId w:val="28"/>
        </w:numPr>
        <w:spacing w:after="0"/>
      </w:pPr>
      <w:r>
        <w:tab/>
        <w:t>Los medios de protección colectiva se colocarán según las especificaciones del plan de seguridad y salud antes de iniciar el trabajo en el que se requieran, no suponiendo un riesgo en sí mismos.</w:t>
      </w:r>
    </w:p>
    <w:p w:rsidR="004569F5" w:rsidRDefault="00CE08F6">
      <w:pPr>
        <w:pStyle w:val="CUERPOTEXTO"/>
        <w:numPr>
          <w:ilvl w:val="0"/>
          <w:numId w:val="28"/>
        </w:numPr>
        <w:spacing w:after="0"/>
      </w:pPr>
      <w:r>
        <w:tab/>
        <w:t>Estarán disponibles para su uso inmediato, dos días antes de la fecha prevista de su montaje en obra, acopiadas en las condiciones idóneas de almacenamiento para su buena conservación.</w:t>
      </w:r>
    </w:p>
    <w:p w:rsidR="004569F5" w:rsidRDefault="00CE08F6">
      <w:pPr>
        <w:pStyle w:val="CUERPOTEXTO"/>
        <w:numPr>
          <w:ilvl w:val="0"/>
          <w:numId w:val="28"/>
        </w:numPr>
        <w:spacing w:after="0"/>
      </w:pPr>
      <w:r>
        <w:tab/>
        <w:t>Cuando se utilice madera para el montaje de las protecciones colectivas, ésta será totalmente maciza, sana y carente de imperfecciones, nudos o astillas. No se utilizará en ningún caso material de desecho.</w:t>
      </w:r>
    </w:p>
    <w:p w:rsidR="004569F5" w:rsidRDefault="00CE08F6">
      <w:pPr>
        <w:pStyle w:val="CUERPOTEXTO"/>
        <w:numPr>
          <w:ilvl w:val="0"/>
          <w:numId w:val="28"/>
        </w:numPr>
        <w:spacing w:after="0"/>
      </w:pPr>
      <w:r>
        <w:tab/>
        <w:t>Queda prohibida la iniciación de un trabajo o actividad que requiera una protección colectiva hasta que ésta quede montada por completo en el ámbito del riesgo que neutraliza o elimina.</w:t>
      </w:r>
    </w:p>
    <w:p w:rsidR="004569F5" w:rsidRDefault="00CE08F6">
      <w:pPr>
        <w:pStyle w:val="CUERPOTEXTO"/>
        <w:numPr>
          <w:ilvl w:val="0"/>
          <w:numId w:val="28"/>
        </w:numPr>
        <w:spacing w:after="0"/>
      </w:pPr>
      <w:r>
        <w:tab/>
        <w:t>El contratista queda obligado a incluir en su plan de ejecución de obra la fecha de montaje, mantenimiento, cambio de ubicación y retirada de cada una de las protecciones colectivas previstas en este estudio de seguridad y salud.</w:t>
      </w:r>
    </w:p>
    <w:p w:rsidR="004569F5" w:rsidRDefault="00CE08F6">
      <w:pPr>
        <w:pStyle w:val="CUERPOTEXTO"/>
        <w:numPr>
          <w:ilvl w:val="0"/>
          <w:numId w:val="28"/>
        </w:numPr>
        <w:spacing w:after="0"/>
      </w:pPr>
      <w:r>
        <w:tab/>
        <w:t>Antes de la utilización de cualquier sistema de protección colectiva, se comprobará que sus protecciones y condiciones de uso son las apropiadas al riesgo que se quiere prevenir, verificando que su instalación no representa un peligro añadido a terceros.</w:t>
      </w:r>
    </w:p>
    <w:p w:rsidR="004569F5" w:rsidRDefault="00CE08F6">
      <w:pPr>
        <w:pStyle w:val="CUERPOTEXTO"/>
        <w:numPr>
          <w:ilvl w:val="0"/>
          <w:numId w:val="28"/>
        </w:numPr>
        <w:spacing w:after="0"/>
      </w:pPr>
      <w:r>
        <w:tab/>
        <w:t>Se controlará el número de usos y el tiempo de permanencia de las protecciones colectivas, con el fin de no sobrepasar su vida útil. Dejarán de utilizarse, de forma inmediata, en caso de deterioro, rotura de algún componente o cuando sufran cualquier otra incidencia que comprometa o menoscabe su eficacia. Una vez colocadas en obra, deberán ser revisadas periódicamente y siempre antes del inicio de cada jornada.</w:t>
      </w:r>
    </w:p>
    <w:p w:rsidR="004569F5" w:rsidRDefault="00CE08F6">
      <w:pPr>
        <w:pStyle w:val="CUERPOTEXTO"/>
        <w:numPr>
          <w:ilvl w:val="0"/>
          <w:numId w:val="28"/>
        </w:numPr>
        <w:spacing w:after="0"/>
      </w:pPr>
      <w:r>
        <w:tab/>
        <w:t>Sólo deben utilizarse los modelos de protecciones colectivas previstos expresamente para esta obra.</w:t>
      </w:r>
    </w:p>
    <w:p w:rsidR="004569F5" w:rsidRDefault="00CE08F6">
      <w:pPr>
        <w:pStyle w:val="CUERPOTEXTO"/>
        <w:numPr>
          <w:ilvl w:val="0"/>
          <w:numId w:val="28"/>
        </w:numPr>
        <w:spacing w:after="0"/>
      </w:pPr>
      <w:r>
        <w:tab/>
        <w:t>Se repondrán siempre que estén deteriorados, al final del periodo de su vida útil, después de estar sometidos a solicitaciones límite, o cuando sus tolerancias sean superiores a las admitidas o aconsejadas por el fabricante. Tan pronto como se produzca la necesidad de reponer o sustituir las protecciones colectivas, se paralizarán los tajos protegidos por ellas y se desmontarán de forma inmediata. Hasta que se alcance de nuevo el nivel de seguridad que se exige, estas operaciones quedarán protegidas mediante el uso de sistemas anticaídas sujetos a dispositivos y líneas de anclaje.</w:t>
      </w:r>
    </w:p>
    <w:p w:rsidR="004569F5" w:rsidRDefault="00CE08F6">
      <w:pPr>
        <w:pStyle w:val="CUERPOTEXTO"/>
        <w:numPr>
          <w:ilvl w:val="0"/>
          <w:numId w:val="28"/>
        </w:numPr>
        <w:spacing w:after="0"/>
      </w:pPr>
      <w:r>
        <w:tab/>
        <w:t>El contratista, en virtud de la legislación vigente, está obligado al montaje, al mantenimiento en buen estado y a la retirada de la protección colectiva por sus propios medios o mediante subcontratación, quedando incluidas todas estas operaciones en el precio de la contrata.</w:t>
      </w:r>
    </w:p>
    <w:p w:rsidR="004569F5" w:rsidRDefault="00CE08F6">
      <w:pPr>
        <w:pStyle w:val="CUERPOTEXTO"/>
        <w:numPr>
          <w:ilvl w:val="0"/>
          <w:numId w:val="28"/>
        </w:numPr>
        <w:spacing w:after="0"/>
      </w:pPr>
      <w:r>
        <w:tab/>
        <w:t>El mantenimiento será vigilado de forma periódica (cada semana) por el Delegado de Prevención.</w:t>
      </w:r>
    </w:p>
    <w:p w:rsidR="004569F5" w:rsidRDefault="00CE08F6">
      <w:pPr>
        <w:pStyle w:val="CUERPOTEXTO"/>
        <w:numPr>
          <w:ilvl w:val="0"/>
          <w:numId w:val="28"/>
        </w:numPr>
        <w:spacing w:after="0"/>
      </w:pPr>
      <w:r>
        <w:tab/>
        <w:t>En caso de que una protección colectiva falle por cualquier causa, el contratista queda obligado a conservarla en la posición de uso prevista y montada, hasta que se realice la investigación oportuna, dando debida cuenta al coordinador en materia de seguridad y salud durante la ejecución de la obra.</w:t>
      </w:r>
    </w:p>
    <w:p w:rsidR="004569F5" w:rsidRDefault="00CE08F6">
      <w:pPr>
        <w:pStyle w:val="CUERPOTEXTO"/>
        <w:numPr>
          <w:ilvl w:val="0"/>
          <w:numId w:val="28"/>
        </w:numPr>
      </w:pPr>
      <w:r>
        <w:lastRenderedPageBreak/>
        <w:tab/>
        <w:t>Cuando el fallo se deba a un accidente, se procederá según las normas legales vigentes, avisando sin demora, inmediatamente tras ocurrir los hechos, al coordinador en materia de seguridad y salud durante la ejecución de la obra.</w:t>
      </w:r>
    </w:p>
    <w:p w:rsidR="004569F5" w:rsidRDefault="00CE08F6">
      <w:pPr>
        <w:pStyle w:val="CUERPOTEXTO"/>
      </w:pPr>
      <w:r>
        <w:t xml:space="preserve"> </w:t>
      </w:r>
    </w:p>
    <w:p w:rsidR="004569F5" w:rsidRDefault="00CE08F6">
      <w:pPr>
        <w:pStyle w:val="CUERPOTEXTO"/>
      </w:pPr>
      <w:r>
        <w:t>En todas las situaciones en las que se prevea que puede producirse riesgo de caída a distinto nivel, se instalarán previamente dispositivos de anclaje para el enganche de los arneses de seguridad. De forma especial, en aquellos trabajos para los que, por su corta duración, se omitan las protecciones colectivas, en los que deberá concretarse la ubicación y las características de dichos dispositivos de anclaje.</w:t>
      </w:r>
    </w:p>
    <w:p w:rsidR="004569F5" w:rsidRDefault="00CE08F6">
      <w:pPr>
        <w:pStyle w:val="CUERPOTEXTO"/>
      </w:pPr>
      <w:r>
        <w:t>Los requisitos que deben cumplir cada uno de los equipos de protección colectiva a utilizar en esta obra se definen en las correspondientes fichas de prevención de riesgos incluidas en los anejos.</w:t>
      </w:r>
    </w:p>
    <w:p w:rsidR="004569F5" w:rsidRDefault="004569F5">
      <w:pPr>
        <w:spacing w:after="0" w:line="2" w:lineRule="auto"/>
      </w:pPr>
      <w:bookmarkStart w:id="237" w:name="PROJ:1:2:_RC_:7:3:2"/>
      <w:bookmarkEnd w:id="237"/>
    </w:p>
    <w:p w:rsidR="004569F5" w:rsidRDefault="00CE08F6">
      <w:pPr>
        <w:pStyle w:val="CAP4"/>
        <w:keepNext/>
      </w:pPr>
      <w:r>
        <w:t>2.7.3.2. Mantenimiento, cambios de posición, reparación y sustitución</w:t>
      </w:r>
    </w:p>
    <w:p w:rsidR="004569F5" w:rsidRDefault="00CE08F6">
      <w:pPr>
        <w:pStyle w:val="CUERPOTEXTO"/>
      </w:pPr>
      <w:r>
        <w:t>El contratista propondrá al coordinador en materia de seguridad y salud, dentro de su plan de seguridad y salud, un "programa de evaluación" donde figure el grado de cumplimiento de lo dispuesto en este pliego de condiciones en materia de prevención de riesgos laborales.</w:t>
      </w:r>
    </w:p>
    <w:p w:rsidR="004569F5" w:rsidRDefault="00CE08F6">
      <w:pPr>
        <w:pStyle w:val="CUERPOTEXTO"/>
      </w:pPr>
      <w:r>
        <w:t>Este programa de evaluación contendrá, al menos, la metodología a seguir según el propio sistema de construcción del contratista, la frecuencia de las observaciones o de los controles que va a realizar, los itinerarios para las inspecciones planeadas, el personal que prevé utilizar en cada tarea y el análisis de la evolución de los controles efectuados.</w:t>
      </w:r>
    </w:p>
    <w:p w:rsidR="004569F5" w:rsidRDefault="004569F5">
      <w:pPr>
        <w:spacing w:after="0" w:line="2" w:lineRule="auto"/>
      </w:pPr>
      <w:bookmarkStart w:id="238" w:name="PROJ:1:2:_RC_:7:3:3"/>
      <w:bookmarkEnd w:id="238"/>
    </w:p>
    <w:p w:rsidR="004569F5" w:rsidRDefault="00CE08F6">
      <w:pPr>
        <w:pStyle w:val="CAP4"/>
        <w:keepNext/>
      </w:pPr>
      <w:r>
        <w:t>2.7.3.3. Sistemas de control de accesos a la obra</w:t>
      </w:r>
    </w:p>
    <w:p w:rsidR="004569F5" w:rsidRDefault="00CE08F6">
      <w:pPr>
        <w:pStyle w:val="CUERPOTEXTO"/>
        <w:keepNext/>
      </w:pPr>
      <w:r>
        <w:t>El coordinador en materia de seguridad y salud durante la ejecución de la obra, deberá tener conocimiento de la existencia de las medidas necesarias para que sólo las personas autorizadas puedan acceder a la obra. Para ello, el contratista o los contratistas elaborarán una relación de:</w:t>
      </w:r>
    </w:p>
    <w:p w:rsidR="004569F5" w:rsidRDefault="00CE08F6">
      <w:pPr>
        <w:pStyle w:val="CUERPOTEXTO"/>
        <w:numPr>
          <w:ilvl w:val="0"/>
          <w:numId w:val="29"/>
        </w:numPr>
        <w:spacing w:after="0"/>
      </w:pPr>
      <w:r>
        <w:tab/>
        <w:t>Las personas autorizadas a acceder a la obra.</w:t>
      </w:r>
    </w:p>
    <w:p w:rsidR="004569F5" w:rsidRDefault="00CE08F6">
      <w:pPr>
        <w:pStyle w:val="CUERPOTEXTO"/>
        <w:numPr>
          <w:ilvl w:val="0"/>
          <w:numId w:val="29"/>
        </w:numPr>
        <w:spacing w:after="0"/>
      </w:pPr>
      <w:r>
        <w:tab/>
        <w:t>Las personas designadas como responsables y encargadas de controlar el acceso a la obra.</w:t>
      </w:r>
    </w:p>
    <w:p w:rsidR="004569F5" w:rsidRDefault="00CE08F6">
      <w:pPr>
        <w:pStyle w:val="CUERPOTEXTO"/>
        <w:numPr>
          <w:ilvl w:val="0"/>
          <w:numId w:val="29"/>
        </w:numPr>
      </w:pPr>
      <w:r>
        <w:tab/>
        <w:t>Las instrucciones para el control de acceso, en las que se indique el horario previsto, el sistema de cierre de la obra y el mecanismo de control del acceso.</w:t>
      </w:r>
    </w:p>
    <w:p w:rsidR="004569F5" w:rsidRDefault="00CE08F6">
      <w:pPr>
        <w:pStyle w:val="CUERPOTEXTO"/>
      </w:pPr>
      <w:r>
        <w:t xml:space="preserve"> </w:t>
      </w:r>
    </w:p>
    <w:p w:rsidR="004569F5" w:rsidRDefault="004569F5">
      <w:pPr>
        <w:spacing w:after="0" w:line="2" w:lineRule="auto"/>
      </w:pPr>
      <w:bookmarkStart w:id="239" w:name="PROJ:1:2:_RC_:7:4"/>
      <w:bookmarkEnd w:id="239"/>
    </w:p>
    <w:p w:rsidR="004569F5" w:rsidRDefault="00CE08F6">
      <w:pPr>
        <w:pStyle w:val="CAP3"/>
        <w:keepNext/>
      </w:pPr>
      <w:bookmarkStart w:id="240" w:name="_Toc128740445"/>
      <w:r>
        <w:t>2.7.4. Instalación eléctrica provisional de obra</w:t>
      </w:r>
      <w:bookmarkEnd w:id="240"/>
    </w:p>
    <w:p w:rsidR="004569F5" w:rsidRDefault="004569F5">
      <w:pPr>
        <w:spacing w:after="0" w:line="2" w:lineRule="auto"/>
      </w:pPr>
      <w:bookmarkStart w:id="241" w:name="PROJ:1:2:_RC_:7:4:1"/>
      <w:bookmarkEnd w:id="241"/>
    </w:p>
    <w:p w:rsidR="004569F5" w:rsidRDefault="00CE08F6">
      <w:pPr>
        <w:pStyle w:val="CAP4"/>
        <w:keepNext/>
      </w:pPr>
      <w:r>
        <w:t>2.7.4.1. Condiciones generales</w:t>
      </w:r>
    </w:p>
    <w:p w:rsidR="004569F5" w:rsidRDefault="00CE08F6">
      <w:pPr>
        <w:pStyle w:val="CUERPOTEXTO"/>
      </w:pPr>
      <w:r>
        <w:t>La instalación eléctrica provisional de obra se realizará siguiendo las pautas señaladas en los apartados correspondientes de la memoria y de los planos del ESS, debiendo ser realizada por una empresa autorizada.</w:t>
      </w:r>
    </w:p>
    <w:p w:rsidR="004569F5" w:rsidRDefault="00CE08F6">
      <w:pPr>
        <w:pStyle w:val="CUERPOTEXTO"/>
      </w:pPr>
      <w:r>
        <w:t>La instalación deberá realizarse de forma que no constituya un peligro de incendio ni de explosión, y de modo que las personas queden debidamente protegidas contra los riesgos de electrocución por contacto directo o indirecto.</w:t>
      </w:r>
    </w:p>
    <w:p w:rsidR="004569F5" w:rsidRDefault="00CE08F6">
      <w:pPr>
        <w:pStyle w:val="CUERPOTEXTO"/>
      </w:pPr>
      <w:r>
        <w:t>Para la selección del material y de los dispositivos de prevención de las instalaciones provisionales, se deberá tomar en consideración el tipo y la potencia de la energía distribuida, las condiciones de influencia exteriores y la competencia de las personas que tengan acceso a las diversas partes de la instalación.</w:t>
      </w:r>
    </w:p>
    <w:p w:rsidR="004569F5" w:rsidRDefault="00CE08F6">
      <w:pPr>
        <w:pStyle w:val="CUERPOTEXTO"/>
      </w:pPr>
      <w:r>
        <w:t>Las instalaciones de distribución de obra deberán ser verificadas periódicamente y mantenidas en buen estado de funcionamiento. Las instalaciones existentes antes del comienzo de la obra deberán ser identificadas, verificadas y comprobadas, indicando claramente en qué condición se encuentran.</w:t>
      </w:r>
    </w:p>
    <w:p w:rsidR="004569F5" w:rsidRDefault="004569F5">
      <w:pPr>
        <w:spacing w:after="0" w:line="2" w:lineRule="auto"/>
      </w:pPr>
      <w:bookmarkStart w:id="242" w:name="PROJ:1:2:_RC_:7:4:2"/>
      <w:bookmarkEnd w:id="242"/>
    </w:p>
    <w:p w:rsidR="004569F5" w:rsidRDefault="00CE08F6">
      <w:pPr>
        <w:pStyle w:val="CAP4"/>
        <w:keepNext/>
      </w:pPr>
      <w:r>
        <w:t>2.7.4.2. Personal instalador</w:t>
      </w:r>
    </w:p>
    <w:p w:rsidR="004569F5" w:rsidRDefault="00CE08F6">
      <w:pPr>
        <w:pStyle w:val="CUERPOTEXTO"/>
      </w:pPr>
      <w:r>
        <w:t>El montaje de la instalación deberá ser realizado necesariamente por personal especializado. Podrá dirigirlo un instalador autorizado sin título facultativo hasta una potencia total instalada de 50 kW. A partir de esta potencia, la dirección de la instalación corresponderá a un técnico cualificado.</w:t>
      </w:r>
    </w:p>
    <w:p w:rsidR="004569F5" w:rsidRDefault="00CE08F6">
      <w:pPr>
        <w:pStyle w:val="CUERPOTEXTO"/>
      </w:pPr>
      <w:r>
        <w:lastRenderedPageBreak/>
        <w:t>Una vez finalizado el montaje y antes de su puesta en servicio, el contratista deberá presentar al técnico responsable del seguimiento del plan de seguridad y salud, la certificación acreditativa del correcto montaje y funcionamiento de la instalación.</w:t>
      </w:r>
    </w:p>
    <w:p w:rsidR="004569F5" w:rsidRDefault="004569F5">
      <w:pPr>
        <w:spacing w:after="0" w:line="2" w:lineRule="auto"/>
      </w:pPr>
      <w:bookmarkStart w:id="243" w:name="PROJ:1:2:_RC_:7:4:3"/>
      <w:bookmarkEnd w:id="243"/>
    </w:p>
    <w:p w:rsidR="004569F5" w:rsidRDefault="00CE08F6">
      <w:pPr>
        <w:pStyle w:val="CAP4"/>
        <w:keepNext/>
      </w:pPr>
      <w:r>
        <w:t>2.7.4.3. Ubicación y distribución de los cuadros eléctricos</w:t>
      </w:r>
    </w:p>
    <w:p w:rsidR="004569F5" w:rsidRDefault="00CE08F6">
      <w:pPr>
        <w:pStyle w:val="CUERPOTEXTO"/>
      </w:pPr>
      <w:r>
        <w:t>Se colocarán en lugares sobre los que no exista riesgo de caída de materiales u objetos procedentes de trabajos realizados en niveles superiores, salvo que se utilice una protección específica que evite completamente estos riesgos. Esta protección será extensible tanto al lugar donde se ubique cada cuadro, como a la zona de acceso de las personas que deban acercarse al mismo.</w:t>
      </w:r>
    </w:p>
    <w:p w:rsidR="004569F5" w:rsidRDefault="00CE08F6">
      <w:pPr>
        <w:pStyle w:val="CUERPOTEXTO"/>
      </w:pPr>
      <w:r>
        <w:t>Estarán dentro del recinto de la obra, separados de los lugares de paso de máquinas y vehículos. El acceso al lugar en que se ubique cada uno de los cuadros estará libre de objetos y materiales que entorpezcan el paso.</w:t>
      </w:r>
    </w:p>
    <w:p w:rsidR="004569F5" w:rsidRDefault="00CE08F6">
      <w:pPr>
        <w:pStyle w:val="CUERPOTEXTO"/>
      </w:pPr>
      <w:r>
        <w:t>La base sobre la que pisen las personas que puedan acceder a los cuadros eléctricos, estará constituida por una tarima de material aislante, elevada del suelo como mínimo a una altura de 30 cm, para evitar los riesgos derivados de posibles encharcamientos o inundaciones.</w:t>
      </w:r>
    </w:p>
    <w:p w:rsidR="004569F5" w:rsidRDefault="00CE08F6">
      <w:pPr>
        <w:pStyle w:val="CUERPOTEXTO"/>
      </w:pPr>
      <w:r>
        <w:t>Existirá un cuadro general del cual se tomarán, en su caso, las derivaciones para otros auxiliares, con objeto de facilitar la conexión de máquinas y equipos portátiles, evitando tendidos eléctricos excesivamente largos.</w:t>
      </w:r>
    </w:p>
    <w:p w:rsidR="004569F5" w:rsidRDefault="004569F5">
      <w:pPr>
        <w:spacing w:after="0" w:line="2" w:lineRule="auto"/>
      </w:pPr>
      <w:bookmarkStart w:id="244" w:name="PROJ:1:2:_RC_:7:5"/>
      <w:bookmarkEnd w:id="244"/>
    </w:p>
    <w:p w:rsidR="004569F5" w:rsidRDefault="00CE08F6">
      <w:pPr>
        <w:pStyle w:val="CAP3"/>
        <w:keepNext/>
      </w:pPr>
      <w:bookmarkStart w:id="245" w:name="_Toc128740446"/>
      <w:r>
        <w:t>2.7.5. Otras instalaciones provisionales de obra</w:t>
      </w:r>
      <w:bookmarkEnd w:id="245"/>
    </w:p>
    <w:p w:rsidR="004569F5" w:rsidRDefault="004569F5">
      <w:pPr>
        <w:spacing w:after="0" w:line="2" w:lineRule="auto"/>
      </w:pPr>
      <w:bookmarkStart w:id="246" w:name="PROJ:1:2:_RC_:7:5:1"/>
      <w:bookmarkEnd w:id="246"/>
    </w:p>
    <w:p w:rsidR="004569F5" w:rsidRDefault="00CE08F6">
      <w:pPr>
        <w:pStyle w:val="CAP4"/>
        <w:keepNext/>
      </w:pPr>
      <w:r>
        <w:t>2.7.5.1. Instalación de agua potable y saneamiento</w:t>
      </w:r>
    </w:p>
    <w:p w:rsidR="004569F5" w:rsidRDefault="00CE08F6">
      <w:pPr>
        <w:pStyle w:val="CUERPOTEXTO"/>
      </w:pPr>
      <w:r>
        <w:t>La acometida de agua potable a la obra se realizará por la compañía suministradora en la zona designada en los planos del ESS, siguiendo las especificaciones técnicas y requisitos establecidos por la compañía suministradora de aguas.</w:t>
      </w:r>
    </w:p>
    <w:p w:rsidR="004569F5" w:rsidRDefault="00CE08F6">
      <w:pPr>
        <w:pStyle w:val="CUERPOTEXTO"/>
      </w:pPr>
      <w:r>
        <w:t>Se conectará la instalación de saneamiento a la red pública.</w:t>
      </w:r>
    </w:p>
    <w:p w:rsidR="004569F5" w:rsidRDefault="004569F5">
      <w:pPr>
        <w:spacing w:after="0" w:line="2" w:lineRule="auto"/>
      </w:pPr>
      <w:bookmarkStart w:id="247" w:name="PROJ:1:2:_RC_:7:5:2"/>
      <w:bookmarkEnd w:id="247"/>
    </w:p>
    <w:p w:rsidR="004569F5" w:rsidRDefault="00CE08F6">
      <w:pPr>
        <w:pStyle w:val="CAP4"/>
        <w:keepNext/>
      </w:pPr>
      <w:r>
        <w:t>2.7.5.2. Almacenamiento y señalización de productos</w:t>
      </w:r>
    </w:p>
    <w:p w:rsidR="004569F5" w:rsidRDefault="00CE08F6">
      <w:pPr>
        <w:pStyle w:val="CUERPOTEXTO"/>
      </w:pPr>
      <w:r>
        <w:t>Los talleres, los almacenes y cualquier otra zona, que deberá estar detallada en los planos, donde se manipulen, almacenen o acopien sustancias o productos explosivos, inflamables, nocivos, peligrosos o insalubres, estarán debidamente identificados y señalizados, según las especificaciones contenidas en la ficha técnica del material correspondiente. Dichos productos cumplirán las disposiciones legales y reglamentarias vigentes en materia de envasado y etiquetado.</w:t>
      </w:r>
    </w:p>
    <w:p w:rsidR="004569F5" w:rsidRDefault="00CE08F6">
      <w:pPr>
        <w:pStyle w:val="CUERPOTEXTO"/>
        <w:keepNext/>
      </w:pPr>
      <w:r>
        <w:t>Con carácter general, se deberá señalizar:</w:t>
      </w:r>
    </w:p>
    <w:p w:rsidR="004569F5" w:rsidRDefault="00CE08F6">
      <w:pPr>
        <w:pStyle w:val="CUERPOTEXTO"/>
        <w:numPr>
          <w:ilvl w:val="0"/>
          <w:numId w:val="30"/>
        </w:numPr>
        <w:spacing w:after="0"/>
      </w:pPr>
      <w:r>
        <w:tab/>
        <w:t>Los riesgos específicos de cada local, tales como peligro de incendio, de explosión, de radiación, etc.</w:t>
      </w:r>
    </w:p>
    <w:p w:rsidR="004569F5" w:rsidRDefault="00CE08F6">
      <w:pPr>
        <w:pStyle w:val="CUERPOTEXTO"/>
        <w:numPr>
          <w:ilvl w:val="0"/>
          <w:numId w:val="30"/>
        </w:numPr>
        <w:spacing w:after="0"/>
      </w:pPr>
      <w:r>
        <w:tab/>
        <w:t>La ubicación de los medios de extinción de incendios.</w:t>
      </w:r>
    </w:p>
    <w:p w:rsidR="004569F5" w:rsidRDefault="00CE08F6">
      <w:pPr>
        <w:pStyle w:val="CUERPOTEXTO"/>
        <w:numPr>
          <w:ilvl w:val="0"/>
          <w:numId w:val="30"/>
        </w:numPr>
        <w:spacing w:after="0"/>
      </w:pPr>
      <w:r>
        <w:tab/>
        <w:t>Las vías de evacuación y salidas.</w:t>
      </w:r>
    </w:p>
    <w:p w:rsidR="004569F5" w:rsidRDefault="00CE08F6">
      <w:pPr>
        <w:pStyle w:val="CUERPOTEXTO"/>
        <w:numPr>
          <w:ilvl w:val="0"/>
          <w:numId w:val="30"/>
        </w:numPr>
        <w:spacing w:after="0"/>
      </w:pPr>
      <w:r>
        <w:tab/>
        <w:t>La prohibición de fumar en dichas zonas.</w:t>
      </w:r>
    </w:p>
    <w:p w:rsidR="004569F5" w:rsidRDefault="00CE08F6">
      <w:pPr>
        <w:pStyle w:val="CUERPOTEXTO"/>
        <w:numPr>
          <w:ilvl w:val="0"/>
          <w:numId w:val="30"/>
        </w:numPr>
      </w:pPr>
      <w:r>
        <w:tab/>
        <w:t>La prohibición de utilización de teléfonos móviles, en caso necesario.</w:t>
      </w:r>
    </w:p>
    <w:p w:rsidR="004569F5" w:rsidRDefault="00CE08F6">
      <w:pPr>
        <w:pStyle w:val="CUERPOTEXTO"/>
      </w:pPr>
      <w:r>
        <w:t xml:space="preserve"> </w:t>
      </w:r>
    </w:p>
    <w:p w:rsidR="004569F5" w:rsidRDefault="004569F5">
      <w:pPr>
        <w:spacing w:after="0" w:line="2" w:lineRule="auto"/>
      </w:pPr>
      <w:bookmarkStart w:id="248" w:name="PROJ:1:2:_RC_:7:6"/>
      <w:bookmarkEnd w:id="248"/>
    </w:p>
    <w:p w:rsidR="004569F5" w:rsidRDefault="00CE08F6">
      <w:pPr>
        <w:pStyle w:val="CAP3"/>
        <w:keepNext/>
      </w:pPr>
      <w:bookmarkStart w:id="249" w:name="_Toc128740447"/>
      <w:r>
        <w:t>2.7.6. Servicios de higiene y bienestar de los trabajadores</w:t>
      </w:r>
      <w:bookmarkEnd w:id="249"/>
    </w:p>
    <w:p w:rsidR="004569F5" w:rsidRDefault="00CE08F6">
      <w:pPr>
        <w:pStyle w:val="CUERPOTEXTO"/>
      </w:pPr>
      <w:r>
        <w:t>Los locales destinados a instalaciones provisionales de salud y confort tendrán una temperatura, iluminación, ventilación y condiciones de humedad adecuadas para su uso. Los revestimientos de los suelos, paredes y techos serán continuos, lisos e impermeables, acabados preferentemente con colores claros y con material que permita la limpieza con desinfectantes o antisépticos.</w:t>
      </w:r>
    </w:p>
    <w:p w:rsidR="004569F5" w:rsidRDefault="00CE08F6">
      <w:pPr>
        <w:pStyle w:val="CUERPOTEXTO"/>
      </w:pPr>
      <w:r>
        <w:t>El contratista mantendrá las instalaciones en perfectas condiciones sanitarias (limpieza diaria), estarán provistas de agua corriente fría y caliente y dotadas de los complementos necesarios para higiene personal, tales como jabón, toallas y recipientes de desechos.</w:t>
      </w:r>
    </w:p>
    <w:p w:rsidR="004569F5" w:rsidRDefault="00CE08F6">
      <w:pPr>
        <w:pStyle w:val="CUERPOTEXTO"/>
      </w:pPr>
      <w:r>
        <w:t>Los suelos, las paredes y los techos de estas instalaciones serán continuos, lisos e impermeables, enlucidos en tonos claros y con materiales que permitan el lavado con la frecuencia requerida para cada caso, mediante líquidos desinfectantes o antisépticos.</w:t>
      </w:r>
    </w:p>
    <w:p w:rsidR="004569F5" w:rsidRDefault="00CE08F6">
      <w:pPr>
        <w:pStyle w:val="CUERPOTEXTO"/>
      </w:pPr>
      <w:r>
        <w:lastRenderedPageBreak/>
        <w:t>Todos los elementos de la instalación sanitaria, tales como grifos, desagües y alcachofas de duchas, así como los armarios y bancos, estarán siempre en buen estado de uso.</w:t>
      </w:r>
    </w:p>
    <w:p w:rsidR="004569F5" w:rsidRDefault="00CE08F6">
      <w:pPr>
        <w:pStyle w:val="CUERPOTEXTO"/>
      </w:pPr>
      <w:r>
        <w:t>Los locales dispondrán de luz y se mantendrán en las debidas condiciones de confort y salubridad.</w:t>
      </w:r>
    </w:p>
    <w:p w:rsidR="004569F5" w:rsidRDefault="004569F5">
      <w:pPr>
        <w:spacing w:after="0" w:line="2" w:lineRule="auto"/>
      </w:pPr>
      <w:bookmarkStart w:id="250" w:name="PROJ:1:2:_RC_:7:7"/>
      <w:bookmarkEnd w:id="250"/>
    </w:p>
    <w:p w:rsidR="004569F5" w:rsidRDefault="00CE08F6">
      <w:pPr>
        <w:pStyle w:val="CAP3"/>
        <w:keepNext/>
      </w:pPr>
      <w:bookmarkStart w:id="251" w:name="_Toc128740448"/>
      <w:r>
        <w:t>2.7.7. Asistencia a accidentados y primeros auxilios</w:t>
      </w:r>
      <w:bookmarkEnd w:id="251"/>
    </w:p>
    <w:p w:rsidR="004569F5" w:rsidRDefault="00CE08F6">
      <w:pPr>
        <w:pStyle w:val="CUERPOTEXTO"/>
      </w:pPr>
      <w:r>
        <w:t>Para la asistencia a accidentados, se dispondrá en la obra de una caseta o un local acondicionado para tal fin, que contenga los botiquines para primeros auxilios y pequeñas curas, con la dotación reglamentaria, además de la información detallada del emplazamiento de los diferentes centros médicos más cercanos donde poder trasladar a los accidentados.</w:t>
      </w:r>
    </w:p>
    <w:p w:rsidR="004569F5" w:rsidRDefault="00CE08F6">
      <w:pPr>
        <w:pStyle w:val="CUERPOTEXTO"/>
      </w:pPr>
      <w:r>
        <w:t>El contratista debe disponer de un plan de emergencia en su empresa y tener formados a sus trabajadores para atender los primeros auxilios.</w:t>
      </w:r>
    </w:p>
    <w:p w:rsidR="004569F5" w:rsidRDefault="00CE08F6">
      <w:pPr>
        <w:pStyle w:val="CUERPOTEXTO"/>
        <w:keepNext/>
      </w:pPr>
      <w:r>
        <w:t>Los objetivos generales para poner en marcha un dispositivo de primeros auxilios se resumen en:</w:t>
      </w:r>
    </w:p>
    <w:p w:rsidR="004569F5" w:rsidRDefault="00CE08F6">
      <w:pPr>
        <w:pStyle w:val="CUERPOTEXTO"/>
        <w:numPr>
          <w:ilvl w:val="0"/>
          <w:numId w:val="31"/>
        </w:numPr>
        <w:spacing w:after="0"/>
      </w:pPr>
      <w:r>
        <w:tab/>
        <w:t>Salvar la vida de la persona afectada.</w:t>
      </w:r>
    </w:p>
    <w:p w:rsidR="004569F5" w:rsidRDefault="00CE08F6">
      <w:pPr>
        <w:pStyle w:val="CUERPOTEXTO"/>
        <w:numPr>
          <w:ilvl w:val="0"/>
          <w:numId w:val="31"/>
        </w:numPr>
        <w:spacing w:after="0"/>
      </w:pPr>
      <w:r>
        <w:tab/>
        <w:t>Poner en marcha el sistema de emergencias.</w:t>
      </w:r>
    </w:p>
    <w:p w:rsidR="004569F5" w:rsidRDefault="00CE08F6">
      <w:pPr>
        <w:pStyle w:val="CUERPOTEXTO"/>
        <w:numPr>
          <w:ilvl w:val="0"/>
          <w:numId w:val="31"/>
        </w:numPr>
        <w:spacing w:after="0"/>
      </w:pPr>
      <w:r>
        <w:tab/>
        <w:t>Garantizar la aplicación de las técnicas básicas de primeros auxilios hasta la llegada de los sistemas de emergencia.</w:t>
      </w:r>
    </w:p>
    <w:p w:rsidR="004569F5" w:rsidRDefault="00CE08F6">
      <w:pPr>
        <w:pStyle w:val="CUERPOTEXTO"/>
        <w:numPr>
          <w:ilvl w:val="0"/>
          <w:numId w:val="31"/>
        </w:numPr>
      </w:pPr>
      <w:r>
        <w:tab/>
        <w:t>Evitar realizar acciones que, por desconocimiento, puedan provocar al accidentado un daño mayor.</w:t>
      </w:r>
    </w:p>
    <w:p w:rsidR="004569F5" w:rsidRDefault="00CE08F6">
      <w:pPr>
        <w:pStyle w:val="CUERPOTEXTO"/>
      </w:pPr>
      <w:r>
        <w:t xml:space="preserve"> </w:t>
      </w:r>
    </w:p>
    <w:p w:rsidR="004569F5" w:rsidRDefault="004569F5">
      <w:pPr>
        <w:spacing w:after="0" w:line="2" w:lineRule="auto"/>
      </w:pPr>
      <w:bookmarkStart w:id="252" w:name="PROJ:1:2:_RC_:7:8"/>
      <w:bookmarkEnd w:id="252"/>
    </w:p>
    <w:p w:rsidR="004569F5" w:rsidRDefault="00CE08F6">
      <w:pPr>
        <w:pStyle w:val="CAP3"/>
        <w:keepNext/>
      </w:pPr>
      <w:bookmarkStart w:id="253" w:name="_Toc128740449"/>
      <w:r>
        <w:t>2.7.8. Instalación contra incendios</w:t>
      </w:r>
      <w:bookmarkEnd w:id="253"/>
    </w:p>
    <w:p w:rsidR="004569F5" w:rsidRDefault="00CE08F6">
      <w:pPr>
        <w:pStyle w:val="CUERPOTEXTO"/>
      </w:pPr>
      <w:r>
        <w:t>Para evitar posibles riesgos de incendio, queda totalmente prohibida en presencia de materiales inflamables o de gases, la realización de hogueras y operaciones de soldadura, así como la utilización de mecheros. Cuando, por cualquier circunstancia justificada, esto resulte inevitable, dichas operaciones se realizarán con extrema precaución, disponiendo siempre de un extintor adecuado al tipo de fuego previsto.</w:t>
      </w:r>
    </w:p>
    <w:p w:rsidR="004569F5" w:rsidRDefault="00CE08F6">
      <w:pPr>
        <w:pStyle w:val="CUERPOTEXTO"/>
      </w:pPr>
      <w:r>
        <w:t>Deberán estar instalados extintores adecuados al tipo de fuego en los siguientes lugares: local de primeros auxilios, oficinas de obra, almacenes con productos inflamables, cuadro general eléctrico de obra, vestuarios y aseos, comedores, cuadros de máquinas fijos de obra, en la proximidad de cualquier zona donde se trabaje con soldadura y en almacenes de materiales y acopios con riesgo de incendio.</w:t>
      </w:r>
    </w:p>
    <w:p w:rsidR="004569F5" w:rsidRDefault="004569F5">
      <w:pPr>
        <w:spacing w:after="0" w:line="2" w:lineRule="auto"/>
      </w:pPr>
      <w:bookmarkStart w:id="254" w:name="PROJ:1:2:_RC_:7:9"/>
      <w:bookmarkEnd w:id="254"/>
    </w:p>
    <w:p w:rsidR="004569F5" w:rsidRDefault="00CE08F6">
      <w:pPr>
        <w:pStyle w:val="CAP3"/>
        <w:keepNext/>
      </w:pPr>
      <w:bookmarkStart w:id="255" w:name="_Toc128740450"/>
      <w:r>
        <w:t>2.7.9. Señalización e iluminación de seguridad</w:t>
      </w:r>
      <w:bookmarkEnd w:id="255"/>
    </w:p>
    <w:p w:rsidR="004569F5" w:rsidRDefault="004569F5">
      <w:pPr>
        <w:spacing w:after="0" w:line="2" w:lineRule="auto"/>
      </w:pPr>
      <w:bookmarkStart w:id="256" w:name="PROJ:1:2:_RC_:7:9:1"/>
      <w:bookmarkEnd w:id="256"/>
    </w:p>
    <w:p w:rsidR="004569F5" w:rsidRDefault="00CE08F6">
      <w:pPr>
        <w:pStyle w:val="CAP4"/>
        <w:keepNext/>
      </w:pPr>
      <w:r>
        <w:t>2.7.9.1. Señalización de la obra: normas generales</w:t>
      </w:r>
    </w:p>
    <w:p w:rsidR="004569F5" w:rsidRDefault="00CE08F6">
      <w:pPr>
        <w:pStyle w:val="CUERPOTEXTO"/>
      </w:pPr>
      <w:r>
        <w:t>El contratista deberá establecer un sistema de señalización de seguridad adecuado, con el fin de llamar la atención de forma rápida e inteligible sobre aquellos objetos y situaciones susceptibles de provocar riesgos, así como para indicar el emplazamiento de los dispositivos y equipos que se consideran importantes para la seguridad de los trabajadores.</w:t>
      </w:r>
    </w:p>
    <w:p w:rsidR="004569F5" w:rsidRDefault="00CE08F6">
      <w:pPr>
        <w:pStyle w:val="CUERPOTEXTO"/>
      </w:pPr>
      <w:r>
        <w:t>La puesta en práctica del sistema de señalización en obra, no eximirá en ningún caso al contratista de la adopción de los medios de protección indicados en el presente ESS.</w:t>
      </w:r>
    </w:p>
    <w:p w:rsidR="004569F5" w:rsidRDefault="00CE08F6">
      <w:pPr>
        <w:pStyle w:val="CUERPOTEXTO"/>
      </w:pPr>
      <w:r>
        <w:t>Se deberá informar adecuadamente a los trabajadores, para que conozcan claramente el sistema de señalización establecido.</w:t>
      </w:r>
    </w:p>
    <w:p w:rsidR="004569F5" w:rsidRDefault="00CE08F6">
      <w:pPr>
        <w:pStyle w:val="CUERPOTEXTO"/>
      </w:pPr>
      <w:r>
        <w:t>El sistema de señalización de la obra cumplirá las exigencias reglamentarias establecidas en la legislación vigente. No se utilizarán en la obra elementos que no se ajusten a tales exigencias normativas, ni señales que no cumplan con las disposiciones vigentes en materia de señalización de los lugares de trabajo o que no sean capaces de resistir tanto las inclemencias meteorológicas como las condiciones adversas de la obra.</w:t>
      </w:r>
    </w:p>
    <w:p w:rsidR="004569F5" w:rsidRDefault="00CE08F6">
      <w:pPr>
        <w:pStyle w:val="CUERPOTEXTO"/>
      </w:pPr>
      <w:r>
        <w:t>La fijación del sistema de señalización de la obra se realizará de modo que se mantenga en todo momento estable.</w:t>
      </w:r>
    </w:p>
    <w:p w:rsidR="004569F5" w:rsidRDefault="004569F5">
      <w:pPr>
        <w:spacing w:after="0" w:line="2" w:lineRule="auto"/>
      </w:pPr>
      <w:bookmarkStart w:id="257" w:name="PROJ:1:2:_RC_:7:9:2"/>
      <w:bookmarkEnd w:id="257"/>
    </w:p>
    <w:p w:rsidR="004569F5" w:rsidRDefault="00CE08F6">
      <w:pPr>
        <w:pStyle w:val="CAP4"/>
        <w:keepNext/>
      </w:pPr>
      <w:r>
        <w:lastRenderedPageBreak/>
        <w:t>2.7.9.2. Señalización de las vías de circulación de máquinas y vehículos</w:t>
      </w:r>
    </w:p>
    <w:p w:rsidR="004569F5" w:rsidRDefault="00CE08F6">
      <w:pPr>
        <w:pStyle w:val="CUERPOTEXTO"/>
      </w:pPr>
      <w:r>
        <w:t>Las vías de circulación en el recinto de la obra por donde transcurran máquinas y vehículos, deberán estar señalizadas de acuerdo con las disposiciones legales y reglamentarias vigentes en materia de circulación de vehículos en carretera.</w:t>
      </w:r>
    </w:p>
    <w:p w:rsidR="004569F5" w:rsidRDefault="004569F5">
      <w:pPr>
        <w:spacing w:after="0" w:line="2" w:lineRule="auto"/>
      </w:pPr>
      <w:bookmarkStart w:id="258" w:name="PROJ:1:2:_RC_:7:9:3"/>
      <w:bookmarkEnd w:id="258"/>
    </w:p>
    <w:p w:rsidR="004569F5" w:rsidRDefault="00CE08F6">
      <w:pPr>
        <w:pStyle w:val="CAP4"/>
        <w:keepNext/>
      </w:pPr>
      <w:r>
        <w:t>2.7.9.3. Personal auxiliar de los maquinistas para las labores de señalización</w:t>
      </w:r>
    </w:p>
    <w:p w:rsidR="004569F5" w:rsidRDefault="00CE08F6">
      <w:pPr>
        <w:pStyle w:val="CUERPOTEXTO"/>
      </w:pPr>
      <w:r>
        <w:t>Cuando un maquinista realice operaciones o movimientos en los que existan zonas que queden fuera de su campo de visión, se empleará a una o varias personas como señalistas, encargadas de dirigir las maniobras para evitar cualquier percance o accidente.</w:t>
      </w:r>
    </w:p>
    <w:p w:rsidR="004569F5" w:rsidRDefault="00CE08F6">
      <w:pPr>
        <w:pStyle w:val="CUERPOTEXTO"/>
      </w:pPr>
      <w:r>
        <w:t>Los maquinistas y el personal auxiliar encargado de la señalización de las maniobras serán instruidos y deberán conocer el sistema de señales normalizado previamente establecido.</w:t>
      </w:r>
    </w:p>
    <w:p w:rsidR="004569F5" w:rsidRDefault="004569F5">
      <w:pPr>
        <w:spacing w:after="0" w:line="2" w:lineRule="auto"/>
      </w:pPr>
      <w:bookmarkStart w:id="259" w:name="PROJ:1:2:_RC_:7:9:4"/>
      <w:bookmarkEnd w:id="259"/>
    </w:p>
    <w:p w:rsidR="004569F5" w:rsidRDefault="00CE08F6">
      <w:pPr>
        <w:pStyle w:val="CAP4"/>
        <w:keepNext/>
      </w:pPr>
      <w:r>
        <w:t>2.7.9.4. Iluminación de los lugares de trabajo y de tránsito</w:t>
      </w:r>
    </w:p>
    <w:p w:rsidR="004569F5" w:rsidRDefault="00CE08F6">
      <w:pPr>
        <w:pStyle w:val="CUERPOTEXTO"/>
      </w:pPr>
      <w:r>
        <w:t>Todos los lugares de trabajo o de tránsito dispondrán, siempre que sea posible, de iluminación natural. En caso contrario, se recurrirá a la iluminación artificial o mixta, que será apropiada y suficiente para las operaciones o trabajos que se efectúen en ellos.</w:t>
      </w:r>
    </w:p>
    <w:p w:rsidR="004569F5" w:rsidRDefault="00CE08F6">
      <w:pPr>
        <w:pStyle w:val="CUERPOTEXTO"/>
      </w:pPr>
      <w:r>
        <w:t>La distribución de los niveles de iluminación será lo más uniforme posible, procurando mantener unos niveles y contrastes de luminancia adecuados a las exigencias visuales de cada tarea.</w:t>
      </w:r>
    </w:p>
    <w:p w:rsidR="004569F5" w:rsidRDefault="00CE08F6">
      <w:pPr>
        <w:pStyle w:val="CUERPOTEXTO"/>
      </w:pPr>
      <w:r>
        <w:t>Se evitarán los deslumbramientos directos producidos por la luz solar o por fuentes de luz artificial de alta luminancia, así como los deslumbramientos indirectos, producidos por superficies reflectantes situadas en la zona de trabajo o en sus proximidades.</w:t>
      </w:r>
    </w:p>
    <w:p w:rsidR="004569F5" w:rsidRDefault="00CE08F6">
      <w:pPr>
        <w:pStyle w:val="CUERPOTEXTO"/>
      </w:pPr>
      <w:r>
        <w:t>En los lugares de trabajo y de tránsito con riesgo de caídas, escaleras y salidas de urgencia o de emergencia, se deberá intensificar la iluminación para evitar posibles accidentes.</w:t>
      </w:r>
    </w:p>
    <w:p w:rsidR="004569F5" w:rsidRDefault="00CE08F6">
      <w:pPr>
        <w:pStyle w:val="CUERPOTEXTO"/>
      </w:pPr>
      <w:r>
        <w:t>Se deberá emplear iluminación artificial en aquellas zonas de trabajo que carezcan de iluminación natural o ésta sea insuficiente, o cuando se proyecten sombras que dificulten los trabajos. Para ello, se utilizarán preferentemente focos o puntos de luz portátiles provistos de protección antichoque, para que proporcionen la iluminación apropiada a la tarea a realizar.</w:t>
      </w:r>
    </w:p>
    <w:p w:rsidR="004569F5" w:rsidRDefault="00CE08F6">
      <w:pPr>
        <w:pStyle w:val="CUERPOTEXTO"/>
        <w:keepNext/>
      </w:pPr>
      <w:r>
        <w:t>Las intensidades mínimas de iluminación para las diferentes zonas de trabajo previstas en la obra serán:</w:t>
      </w:r>
    </w:p>
    <w:p w:rsidR="004569F5" w:rsidRDefault="00CE08F6">
      <w:pPr>
        <w:pStyle w:val="CUERPOTEXTO"/>
        <w:numPr>
          <w:ilvl w:val="0"/>
          <w:numId w:val="32"/>
        </w:numPr>
        <w:spacing w:after="0"/>
      </w:pPr>
      <w:r>
        <w:tab/>
        <w:t>En patios, galerías y lugares de paso: 20 lux.</w:t>
      </w:r>
    </w:p>
    <w:p w:rsidR="004569F5" w:rsidRDefault="00CE08F6">
      <w:pPr>
        <w:pStyle w:val="CUERPOTEXTO"/>
        <w:numPr>
          <w:ilvl w:val="0"/>
          <w:numId w:val="32"/>
        </w:numPr>
        <w:spacing w:after="0"/>
      </w:pPr>
      <w:r>
        <w:tab/>
        <w:t>En las zonas de carga y descarga: 50 lux.</w:t>
      </w:r>
    </w:p>
    <w:p w:rsidR="004569F5" w:rsidRDefault="00CE08F6">
      <w:pPr>
        <w:pStyle w:val="CUERPOTEXTO"/>
        <w:numPr>
          <w:ilvl w:val="0"/>
          <w:numId w:val="32"/>
        </w:numPr>
        <w:spacing w:after="0"/>
      </w:pPr>
      <w:r>
        <w:tab/>
        <w:t>En almacenes, depósitos, vestuarios y aseos: 100 lux.</w:t>
      </w:r>
    </w:p>
    <w:p w:rsidR="004569F5" w:rsidRDefault="00CE08F6">
      <w:pPr>
        <w:pStyle w:val="CUERPOTEXTO"/>
        <w:numPr>
          <w:ilvl w:val="0"/>
          <w:numId w:val="32"/>
        </w:numPr>
        <w:spacing w:after="0"/>
      </w:pPr>
      <w:r>
        <w:tab/>
        <w:t>En trabajos con máquinas: 200 lux.</w:t>
      </w:r>
    </w:p>
    <w:p w:rsidR="004569F5" w:rsidRDefault="00CE08F6">
      <w:pPr>
        <w:pStyle w:val="CUERPOTEXTO"/>
        <w:numPr>
          <w:ilvl w:val="0"/>
          <w:numId w:val="32"/>
        </w:numPr>
      </w:pPr>
      <w:r>
        <w:tab/>
        <w:t>En las zonas de oficinas: 300 a 500 lux.</w:t>
      </w:r>
    </w:p>
    <w:p w:rsidR="004569F5" w:rsidRDefault="00CE08F6">
      <w:pPr>
        <w:pStyle w:val="CUERPOTEXTO"/>
      </w:pPr>
      <w:r>
        <w:t xml:space="preserve"> </w:t>
      </w:r>
    </w:p>
    <w:p w:rsidR="004569F5" w:rsidRDefault="00CE08F6">
      <w:pPr>
        <w:pStyle w:val="CUERPOTEXTO"/>
      </w:pPr>
      <w:r>
        <w:t>En los locales y lugares de trabajo con riesgo de incendio o explosión, la iluminación será antideflagrante.</w:t>
      </w:r>
    </w:p>
    <w:p w:rsidR="004569F5" w:rsidRDefault="00CE08F6">
      <w:pPr>
        <w:pStyle w:val="CUERPOTEXTO"/>
      </w:pPr>
      <w:r>
        <w:t>Se dispondrá de iluminación de emergencia adecuada a las dimensiones de los locales y al número de operarios que trabajen simultáneamente, que sea capaz de mantener al menos durante una hora una intensidad de 5 lux. Su fuente de energía será independiente del sistema normal de iluminación.</w:t>
      </w:r>
    </w:p>
    <w:p w:rsidR="004569F5" w:rsidRDefault="004569F5">
      <w:pPr>
        <w:spacing w:after="0" w:line="2" w:lineRule="auto"/>
      </w:pPr>
      <w:bookmarkStart w:id="260" w:name="PROJ:1:2:_RC_:7:10"/>
      <w:bookmarkEnd w:id="260"/>
    </w:p>
    <w:p w:rsidR="004569F5" w:rsidRDefault="00CE08F6">
      <w:pPr>
        <w:pStyle w:val="CAP3"/>
        <w:keepNext/>
      </w:pPr>
      <w:bookmarkStart w:id="261" w:name="_Toc128740451"/>
      <w:r>
        <w:t>2.7.10. Materiales, productos y sustancias peligrosas</w:t>
      </w:r>
      <w:bookmarkEnd w:id="261"/>
    </w:p>
    <w:p w:rsidR="004569F5" w:rsidRDefault="00CE08F6">
      <w:pPr>
        <w:pStyle w:val="CUERPOTEXTO"/>
      </w:pPr>
      <w:r>
        <w:t>Los productos, materiales y sustancias químicas que impliquen algún riesgo para la seguridad o la salud de los trabajadores, deberán recibirse en obra debidamente envasados y etiquetados, de forma que identifiquen claramente tanto su contenido como los riesgos que conlleva su almacenamiento, manipulación o utilización.</w:t>
      </w:r>
    </w:p>
    <w:p w:rsidR="004569F5" w:rsidRDefault="00CE08F6">
      <w:pPr>
        <w:pStyle w:val="CUERPOTEXTO"/>
      </w:pPr>
      <w:r>
        <w:t>Se proporcionará a los trabajadores la información adecuada, las instrucciones sobre su correcta utilización, las medidas preventivas adicionales a adoptar y los riesgos asociados tanto a su uso correcto, como a su manipulación o empleo inadecuados.</w:t>
      </w:r>
    </w:p>
    <w:p w:rsidR="004569F5" w:rsidRDefault="00CE08F6">
      <w:pPr>
        <w:pStyle w:val="CUERPOTEXTO"/>
      </w:pPr>
      <w:r>
        <w:t>No se admitirán en obra envases de sustancias peligrosas que no sean originales ni aquellos que no cumplan con las disposiciones legales y reglamentarias vigentes sobre la materia. Esta consideración se hará extensiva al etiquetado de los envases.</w:t>
      </w:r>
    </w:p>
    <w:p w:rsidR="004569F5" w:rsidRDefault="00CE08F6">
      <w:pPr>
        <w:pStyle w:val="CUERPOTEXTO"/>
      </w:pPr>
      <w:r>
        <w:lastRenderedPageBreak/>
        <w:t>Los envases de capacidad inferior o igual a un litro que contengan sustancias líquidas muy tóxicas o corrosivas deberán llevar una indicación de peligro fácilmente detectable.</w:t>
      </w:r>
    </w:p>
    <w:p w:rsidR="004569F5" w:rsidRDefault="004569F5">
      <w:pPr>
        <w:spacing w:after="0" w:line="2" w:lineRule="auto"/>
      </w:pPr>
      <w:bookmarkStart w:id="262" w:name="PROJ:1:2:_RC_:7:11"/>
      <w:bookmarkEnd w:id="262"/>
    </w:p>
    <w:p w:rsidR="004569F5" w:rsidRDefault="00CE08F6">
      <w:pPr>
        <w:pStyle w:val="CAP3"/>
        <w:keepNext/>
      </w:pPr>
      <w:bookmarkStart w:id="263" w:name="_Toc128740452"/>
      <w:r>
        <w:t>2.7.11. Ergonomía. Manejo manual de cargas</w:t>
      </w:r>
      <w:bookmarkEnd w:id="263"/>
    </w:p>
    <w:p w:rsidR="004569F5" w:rsidRDefault="00CE08F6">
      <w:pPr>
        <w:pStyle w:val="CUERPOTEXTO"/>
      </w:pPr>
      <w:r>
        <w:t>Condiciones de aplicación del R.D. 487/2007 a la obra.</w:t>
      </w:r>
    </w:p>
    <w:p w:rsidR="004569F5" w:rsidRDefault="004569F5">
      <w:pPr>
        <w:spacing w:after="0" w:line="2" w:lineRule="auto"/>
      </w:pPr>
      <w:bookmarkStart w:id="264" w:name="PROJ:1:2:_RC_:7:12"/>
      <w:bookmarkEnd w:id="264"/>
    </w:p>
    <w:p w:rsidR="004569F5" w:rsidRDefault="00CE08F6">
      <w:pPr>
        <w:pStyle w:val="CAP3"/>
        <w:keepNext/>
      </w:pPr>
      <w:bookmarkStart w:id="265" w:name="_Toc128740453"/>
      <w:r>
        <w:t>2.7.12. Exposición al ruido</w:t>
      </w:r>
      <w:bookmarkEnd w:id="265"/>
    </w:p>
    <w:p w:rsidR="004569F5" w:rsidRDefault="00CE08F6">
      <w:pPr>
        <w:pStyle w:val="CUERPOTEXTO"/>
      </w:pPr>
      <w:r>
        <w:t>Condiciones de aplicación del R.D. 286/2006 a la obra.</w:t>
      </w:r>
    </w:p>
    <w:p w:rsidR="004569F5" w:rsidRDefault="004569F5">
      <w:pPr>
        <w:spacing w:after="0" w:line="2" w:lineRule="auto"/>
      </w:pPr>
      <w:bookmarkStart w:id="266" w:name="PROJ:1:2:_RC_:7:13"/>
      <w:bookmarkEnd w:id="266"/>
    </w:p>
    <w:p w:rsidR="004569F5" w:rsidRDefault="00CE08F6">
      <w:pPr>
        <w:pStyle w:val="CAP3"/>
        <w:keepNext/>
      </w:pPr>
      <w:bookmarkStart w:id="267" w:name="_Toc128740454"/>
      <w:r>
        <w:t>2.7.13. Condiciones técnicas de la organización e implantación</w:t>
      </w:r>
      <w:bookmarkEnd w:id="267"/>
    </w:p>
    <w:p w:rsidR="004569F5" w:rsidRDefault="00CE08F6">
      <w:pPr>
        <w:pStyle w:val="CUERPOTEXTO"/>
      </w:pPr>
      <w:r>
        <w:t>Procedimientos para el control general de vallados, accesos, circulación interior, extintores, etc.</w:t>
      </w:r>
    </w:p>
    <w:p w:rsidR="004569F5" w:rsidRDefault="004569F5">
      <w:pPr>
        <w:spacing w:after="0" w:line="2" w:lineRule="auto"/>
        <w:sectPr w:rsidR="004569F5" w:rsidSect="00AA0B13">
          <w:headerReference w:type="even" r:id="rId49"/>
          <w:headerReference w:type="default" r:id="rId50"/>
          <w:footerReference w:type="even" r:id="rId51"/>
          <w:footerReference w:type="default" r:id="rId52"/>
          <w:pgSz w:w="11906" w:h="16838"/>
          <w:pgMar w:top="907" w:right="907" w:bottom="907" w:left="907" w:header="907" w:footer="907" w:gutter="283"/>
          <w:cols w:space="708"/>
          <w:titlePg/>
          <w:docGrid w:linePitch="360"/>
        </w:sectPr>
      </w:pPr>
    </w:p>
    <w:p w:rsidR="004569F5" w:rsidRDefault="004569F5">
      <w:pPr>
        <w:spacing w:after="0" w:line="2" w:lineRule="auto"/>
      </w:pPr>
      <w:bookmarkStart w:id="268" w:name="PROJ:1:3"/>
      <w:bookmarkEnd w:id="268"/>
    </w:p>
    <w:p w:rsidR="004569F5" w:rsidRDefault="00CE08F6">
      <w:pPr>
        <w:pStyle w:val="CAP1"/>
        <w:spacing w:before="10772" w:after="120"/>
        <w:jc w:val="right"/>
      </w:pPr>
      <w:bookmarkStart w:id="269" w:name="_Toc128740455"/>
      <w:r>
        <w:t>3. PRESUPUESTO DE EJECUCIÓN MATERIAL</w:t>
      </w:r>
      <w:bookmarkEnd w:id="269"/>
    </w:p>
    <w:p w:rsidR="004569F5" w:rsidRDefault="004569F5">
      <w:pPr>
        <w:spacing w:after="0" w:line="2" w:lineRule="auto"/>
      </w:pPr>
      <w:bookmarkStart w:id="270" w:name="PROJ:1:3:_RC_:1"/>
      <w:bookmarkEnd w:id="270"/>
    </w:p>
    <w:p w:rsidR="004569F5" w:rsidRDefault="00CE08F6">
      <w:pPr>
        <w:pStyle w:val="CAP2"/>
        <w:keepNext/>
        <w:pageBreakBefore/>
      </w:pPr>
      <w:bookmarkStart w:id="271" w:name="_Toc128740456"/>
      <w:r>
        <w:lastRenderedPageBreak/>
        <w:t>3.1. Presupuesto de ejecución material</w:t>
      </w:r>
      <w:bookmarkEnd w:id="271"/>
    </w:p>
    <w:tbl>
      <w:tblPr>
        <w:tblW w:w="0" w:type="auto"/>
        <w:tblInd w:w="28" w:type="dxa"/>
        <w:tblCellMar>
          <w:top w:w="28" w:type="dxa"/>
          <w:left w:w="28" w:type="dxa"/>
          <w:bottom w:w="28" w:type="dxa"/>
          <w:right w:w="28" w:type="dxa"/>
        </w:tblCellMar>
        <w:tblLook w:val="0000" w:firstRow="0" w:lastRow="0" w:firstColumn="0" w:lastColumn="0" w:noHBand="0" w:noVBand="0"/>
      </w:tblPr>
      <w:tblGrid>
        <w:gridCol w:w="316"/>
        <w:gridCol w:w="355"/>
        <w:gridCol w:w="6112"/>
        <w:gridCol w:w="1138"/>
        <w:gridCol w:w="834"/>
        <w:gridCol w:w="1082"/>
      </w:tblGrid>
      <w:tr w:rsidR="004569F5">
        <w:trPr>
          <w:tblHeader/>
        </w:trPr>
        <w:tc>
          <w:tcPr>
            <w:tcW w:w="0" w:type="auto"/>
            <w:gridSpan w:val="6"/>
            <w:shd w:val="clear" w:color="auto" w:fill="505050"/>
            <w:noWrap/>
            <w:vAlign w:val="center"/>
          </w:tcPr>
          <w:p w:rsidR="004569F5" w:rsidRDefault="00CE08F6">
            <w:pPr>
              <w:pStyle w:val="CUERPOTEXTOTABLA"/>
              <w:jc w:val="center"/>
              <w:rPr>
                <w:b/>
                <w:color w:val="FFFFFF"/>
                <w:sz w:val="20"/>
              </w:rPr>
            </w:pPr>
            <w:r>
              <w:rPr>
                <w:b/>
                <w:color w:val="FFFFFF"/>
                <w:sz w:val="20"/>
              </w:rPr>
              <w:t>PRESUPUESTO SEGURIDAD Y SALUD</w:t>
            </w:r>
          </w:p>
        </w:tc>
      </w:tr>
      <w:tr w:rsidR="004569F5">
        <w:trPr>
          <w:tblHeader/>
        </w:trPr>
        <w:tc>
          <w:tcPr>
            <w:tcW w:w="0" w:type="auto"/>
            <w:tcBorders>
              <w:bottom w:val="single" w:sz="2" w:space="0" w:color="000000"/>
            </w:tcBorders>
            <w:noWrap/>
            <w:vAlign w:val="center"/>
          </w:tcPr>
          <w:p w:rsidR="004569F5" w:rsidRDefault="00CE08F6">
            <w:pPr>
              <w:pStyle w:val="CUERPOTEXTOTABLA"/>
              <w:jc w:val="center"/>
              <w:rPr>
                <w:b/>
              </w:rPr>
            </w:pPr>
            <w:r>
              <w:rPr>
                <w:b/>
              </w:rPr>
              <w:t xml:space="preserve"> </w:t>
            </w:r>
          </w:p>
        </w:tc>
        <w:tc>
          <w:tcPr>
            <w:tcW w:w="0" w:type="auto"/>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0" w:type="auto"/>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tblHeader/>
        </w:trPr>
        <w:tc>
          <w:tcPr>
            <w:tcW w:w="0" w:type="auto"/>
            <w:tcBorders>
              <w:top w:val="single" w:sz="2" w:space="0" w:color="000000"/>
              <w:bottom w:val="single" w:sz="2" w:space="0" w:color="000000"/>
            </w:tcBorders>
            <w:shd w:val="clear" w:color="auto" w:fill="ECECEC"/>
            <w:noWrap/>
            <w:vAlign w:val="center"/>
          </w:tcPr>
          <w:p w:rsidR="004569F5" w:rsidRDefault="00CE08F6">
            <w:pPr>
              <w:pStyle w:val="CUERPOTEXTOTABLA"/>
              <w:jc w:val="center"/>
              <w:rPr>
                <w:b/>
              </w:rPr>
            </w:pPr>
            <w:r>
              <w:rPr>
                <w:b/>
              </w:rPr>
              <w:t>Nº</w:t>
            </w:r>
          </w:p>
        </w:tc>
        <w:tc>
          <w:tcPr>
            <w:tcW w:w="0" w:type="auto"/>
            <w:tcBorders>
              <w:top w:val="single" w:sz="2" w:space="0" w:color="000000"/>
              <w:bottom w:val="single" w:sz="2" w:space="0" w:color="000000"/>
            </w:tcBorders>
            <w:shd w:val="clear" w:color="auto" w:fill="ECECEC"/>
            <w:noWrap/>
            <w:vAlign w:val="center"/>
          </w:tcPr>
          <w:p w:rsidR="004569F5" w:rsidRDefault="00CE08F6">
            <w:pPr>
              <w:pStyle w:val="CUERPOTEXTOTABLA"/>
              <w:jc w:val="center"/>
              <w:rPr>
                <w:b/>
              </w:rPr>
            </w:pPr>
            <w:r>
              <w:rPr>
                <w:b/>
              </w:rPr>
              <w:t>UD</w:t>
            </w:r>
          </w:p>
        </w:tc>
        <w:tc>
          <w:tcPr>
            <w:tcW w:w="0" w:type="auto"/>
            <w:tcBorders>
              <w:top w:val="single" w:sz="2" w:space="0" w:color="000000"/>
              <w:bottom w:val="single" w:sz="2" w:space="0" w:color="000000"/>
            </w:tcBorders>
            <w:shd w:val="clear" w:color="auto" w:fill="ECECEC"/>
            <w:noWrap/>
            <w:vAlign w:val="center"/>
          </w:tcPr>
          <w:p w:rsidR="004569F5" w:rsidRDefault="00CE08F6">
            <w:pPr>
              <w:pStyle w:val="CUERPOTEXTOTABLA"/>
              <w:jc w:val="center"/>
              <w:rPr>
                <w:b/>
              </w:rPr>
            </w:pPr>
            <w:r>
              <w:rPr>
                <w:b/>
              </w:rPr>
              <w:t>DESCRIPCIÓN</w:t>
            </w:r>
          </w:p>
        </w:tc>
        <w:tc>
          <w:tcPr>
            <w:tcW w:w="0" w:type="auto"/>
            <w:tcBorders>
              <w:top w:val="single" w:sz="2" w:space="0" w:color="000000"/>
              <w:bottom w:val="single" w:sz="2" w:space="0" w:color="000000"/>
            </w:tcBorders>
            <w:shd w:val="clear" w:color="auto" w:fill="ECECEC"/>
            <w:noWrap/>
            <w:vAlign w:val="center"/>
          </w:tcPr>
          <w:p w:rsidR="004569F5" w:rsidRDefault="00CE08F6">
            <w:pPr>
              <w:pStyle w:val="CUERPOTEXTOTABLA"/>
              <w:jc w:val="center"/>
              <w:rPr>
                <w:b/>
              </w:rPr>
            </w:pPr>
            <w:r>
              <w:rPr>
                <w:b/>
              </w:rPr>
              <w:t>CANTIDAD</w:t>
            </w:r>
          </w:p>
        </w:tc>
        <w:tc>
          <w:tcPr>
            <w:tcW w:w="0" w:type="auto"/>
            <w:tcBorders>
              <w:top w:val="single" w:sz="2" w:space="0" w:color="000000"/>
              <w:bottom w:val="single" w:sz="2" w:space="0" w:color="000000"/>
            </w:tcBorders>
            <w:shd w:val="clear" w:color="auto" w:fill="ECECEC"/>
            <w:noWrap/>
            <w:vAlign w:val="center"/>
          </w:tcPr>
          <w:p w:rsidR="004569F5" w:rsidRDefault="00CE08F6">
            <w:pPr>
              <w:pStyle w:val="CUERPOTEXTOTABLA"/>
              <w:jc w:val="center"/>
              <w:rPr>
                <w:b/>
              </w:rPr>
            </w:pPr>
            <w:r>
              <w:rPr>
                <w:b/>
              </w:rPr>
              <w:t>PRECIO</w:t>
            </w:r>
          </w:p>
        </w:tc>
        <w:tc>
          <w:tcPr>
            <w:tcW w:w="0" w:type="auto"/>
            <w:tcBorders>
              <w:top w:val="single" w:sz="2" w:space="0" w:color="000000"/>
              <w:bottom w:val="single" w:sz="2" w:space="0" w:color="000000"/>
            </w:tcBorders>
            <w:shd w:val="clear" w:color="auto" w:fill="ECECEC"/>
            <w:noWrap/>
            <w:vAlign w:val="center"/>
          </w:tcPr>
          <w:p w:rsidR="004569F5" w:rsidRDefault="00CE08F6">
            <w:pPr>
              <w:pStyle w:val="CUERPOTEXTOTABLA"/>
              <w:jc w:val="center"/>
              <w:rPr>
                <w:b/>
              </w:rPr>
            </w:pPr>
            <w:r>
              <w:rPr>
                <w:b/>
              </w:rPr>
              <w:t>TOTAL</w:t>
            </w:r>
          </w:p>
        </w:tc>
      </w:tr>
      <w:tr w:rsidR="004569F5">
        <w:trPr>
          <w:cantSplit/>
        </w:trPr>
        <w:tc>
          <w:tcPr>
            <w:tcW w:w="0" w:type="auto"/>
            <w:tcBorders>
              <w:top w:val="single" w:sz="2" w:space="0" w:color="000000"/>
            </w:tcBorders>
            <w:tcMar>
              <w:top w:w="57" w:type="dxa"/>
              <w:bottom w:w="57" w:type="dxa"/>
            </w:tcMar>
          </w:tcPr>
          <w:p w:rsidR="004569F5" w:rsidRDefault="00CE08F6">
            <w:pPr>
              <w:pStyle w:val="CUERPOTEXTOTABLA"/>
              <w:jc w:val="both"/>
            </w:pPr>
            <w:r>
              <w:t>1</w:t>
            </w:r>
          </w:p>
        </w:tc>
        <w:tc>
          <w:tcPr>
            <w:tcW w:w="0" w:type="auto"/>
            <w:tcBorders>
              <w:top w:val="single" w:sz="2" w:space="0" w:color="000000"/>
            </w:tcBorders>
            <w:tcMar>
              <w:top w:w="57" w:type="dxa"/>
              <w:bottom w:w="57" w:type="dxa"/>
            </w:tcMar>
          </w:tcPr>
          <w:p w:rsidR="004569F5" w:rsidRDefault="00CE08F6">
            <w:pPr>
              <w:pStyle w:val="CUERPOTEXTOTABLA"/>
              <w:rPr>
                <w:b/>
              </w:rPr>
            </w:pPr>
            <w:r>
              <w:rPr>
                <w:b/>
              </w:rPr>
              <w:t>m</w:t>
            </w:r>
          </w:p>
        </w:tc>
        <w:tc>
          <w:tcPr>
            <w:tcW w:w="0" w:type="auto"/>
            <w:tcBorders>
              <w:top w:val="single" w:sz="2" w:space="0" w:color="000000"/>
            </w:tcBorders>
            <w:tcMar>
              <w:top w:w="57" w:type="dxa"/>
              <w:bottom w:w="57" w:type="dxa"/>
            </w:tcMar>
          </w:tcPr>
          <w:p w:rsidR="004569F5" w:rsidRDefault="00CE08F6">
            <w:pPr>
              <w:pStyle w:val="CUERPOTEXTOTABLA"/>
              <w:jc w:val="both"/>
            </w:pPr>
            <w:r>
              <w:t>BARANDILLA DE SEGURIDAD PARA PROTECCIÓN DE BORDES DE EXCAVACIÓN.</w:t>
            </w:r>
          </w:p>
        </w:tc>
        <w:tc>
          <w:tcPr>
            <w:tcW w:w="0" w:type="auto"/>
            <w:tcBorders>
              <w:top w:val="single" w:sz="2" w:space="0" w:color="000000"/>
            </w:tcBorders>
            <w:tcMar>
              <w:top w:w="57" w:type="dxa"/>
              <w:bottom w:w="57" w:type="dxa"/>
            </w:tcMar>
            <w:vAlign w:val="bottom"/>
          </w:tcPr>
          <w:p w:rsidR="004569F5" w:rsidRDefault="00CE08F6">
            <w:pPr>
              <w:pStyle w:val="CUERPOTEXTOTABLA"/>
              <w:jc w:val="both"/>
            </w:pPr>
            <w:r>
              <w:t>30,00</w:t>
            </w:r>
          </w:p>
        </w:tc>
        <w:tc>
          <w:tcPr>
            <w:tcW w:w="0" w:type="auto"/>
            <w:tcBorders>
              <w:top w:val="single" w:sz="2" w:space="0" w:color="000000"/>
            </w:tcBorders>
            <w:tcMar>
              <w:top w:w="57" w:type="dxa"/>
              <w:bottom w:w="57" w:type="dxa"/>
            </w:tcMar>
            <w:vAlign w:val="bottom"/>
          </w:tcPr>
          <w:p w:rsidR="004569F5" w:rsidRDefault="00CE08F6">
            <w:pPr>
              <w:pStyle w:val="CUERPOTEXTOTABLA"/>
              <w:jc w:val="both"/>
            </w:pPr>
            <w:r>
              <w:t>13,74</w:t>
            </w:r>
          </w:p>
        </w:tc>
        <w:tc>
          <w:tcPr>
            <w:tcW w:w="0" w:type="auto"/>
            <w:tcBorders>
              <w:top w:val="single" w:sz="2" w:space="0" w:color="000000"/>
            </w:tcBorders>
            <w:noWrap/>
            <w:tcMar>
              <w:top w:w="57" w:type="dxa"/>
              <w:bottom w:w="57" w:type="dxa"/>
            </w:tcMar>
            <w:vAlign w:val="bottom"/>
          </w:tcPr>
          <w:p w:rsidR="004569F5" w:rsidRDefault="00CE08F6">
            <w:pPr>
              <w:pStyle w:val="CUERPOTEXTOTABLA"/>
              <w:rPr>
                <w:b/>
              </w:rPr>
            </w:pPr>
            <w:r>
              <w:rPr>
                <w:b/>
              </w:rPr>
              <w:t>412,20</w:t>
            </w:r>
          </w:p>
        </w:tc>
      </w:tr>
      <w:tr w:rsidR="004569F5">
        <w:trPr>
          <w:cantSplit/>
        </w:trPr>
        <w:tc>
          <w:tcPr>
            <w:tcW w:w="0" w:type="auto"/>
            <w:tcMar>
              <w:top w:w="57" w:type="dxa"/>
              <w:bottom w:w="57" w:type="dxa"/>
            </w:tcMar>
          </w:tcPr>
          <w:p w:rsidR="004569F5" w:rsidRDefault="00CE08F6">
            <w:pPr>
              <w:pStyle w:val="CUERPOTEXTOTABLA"/>
              <w:jc w:val="both"/>
            </w:pPr>
            <w:r>
              <w:t>2</w:t>
            </w:r>
          </w:p>
        </w:tc>
        <w:tc>
          <w:tcPr>
            <w:tcW w:w="0" w:type="auto"/>
            <w:tcMar>
              <w:top w:w="57" w:type="dxa"/>
              <w:bottom w:w="57" w:type="dxa"/>
            </w:tcMar>
          </w:tcPr>
          <w:p w:rsidR="004569F5" w:rsidRDefault="00CE08F6">
            <w:pPr>
              <w:pStyle w:val="CUERPOTEXTOTABLA"/>
              <w:rPr>
                <w:b/>
              </w:rPr>
            </w:pPr>
            <w:r>
              <w:rPr>
                <w:b/>
              </w:rPr>
              <w:t>m</w:t>
            </w:r>
          </w:p>
        </w:tc>
        <w:tc>
          <w:tcPr>
            <w:tcW w:w="0" w:type="auto"/>
            <w:tcMar>
              <w:top w:w="57" w:type="dxa"/>
              <w:bottom w:w="57" w:type="dxa"/>
            </w:tcMar>
          </w:tcPr>
          <w:p w:rsidR="004569F5" w:rsidRDefault="00CE08F6">
            <w:pPr>
              <w:pStyle w:val="CUERPOTEXTOTABLA"/>
              <w:jc w:val="both"/>
            </w:pPr>
            <w:r>
              <w:t>SISTEMA PROVISIONAL DE PROTECCIÓN DE HUECO DE ESCALERA EN CONSTRUCCIÓN, CON BARANDILLA.</w:t>
            </w:r>
          </w:p>
        </w:tc>
        <w:tc>
          <w:tcPr>
            <w:tcW w:w="0" w:type="auto"/>
            <w:tcMar>
              <w:top w:w="57" w:type="dxa"/>
              <w:bottom w:w="57" w:type="dxa"/>
            </w:tcMar>
            <w:vAlign w:val="bottom"/>
          </w:tcPr>
          <w:p w:rsidR="004569F5" w:rsidRDefault="00CE08F6">
            <w:pPr>
              <w:pStyle w:val="CUERPOTEXTOTABLA"/>
              <w:jc w:val="both"/>
            </w:pPr>
            <w:r>
              <w:t>24,00</w:t>
            </w:r>
          </w:p>
        </w:tc>
        <w:tc>
          <w:tcPr>
            <w:tcW w:w="0" w:type="auto"/>
            <w:tcMar>
              <w:top w:w="57" w:type="dxa"/>
              <w:bottom w:w="57" w:type="dxa"/>
            </w:tcMar>
            <w:vAlign w:val="bottom"/>
          </w:tcPr>
          <w:p w:rsidR="004569F5" w:rsidRDefault="00CE08F6">
            <w:pPr>
              <w:pStyle w:val="CUERPOTEXTOTABLA"/>
              <w:jc w:val="both"/>
            </w:pPr>
            <w:r>
              <w:t>8,37</w:t>
            </w:r>
          </w:p>
        </w:tc>
        <w:tc>
          <w:tcPr>
            <w:tcW w:w="0" w:type="auto"/>
            <w:noWrap/>
            <w:tcMar>
              <w:top w:w="57" w:type="dxa"/>
              <w:bottom w:w="57" w:type="dxa"/>
            </w:tcMar>
            <w:vAlign w:val="bottom"/>
          </w:tcPr>
          <w:p w:rsidR="004569F5" w:rsidRDefault="00CE08F6">
            <w:pPr>
              <w:pStyle w:val="CUERPOTEXTOTABLA"/>
              <w:rPr>
                <w:b/>
              </w:rPr>
            </w:pPr>
            <w:r>
              <w:rPr>
                <w:b/>
              </w:rPr>
              <w:t>200,88</w:t>
            </w:r>
          </w:p>
        </w:tc>
      </w:tr>
      <w:tr w:rsidR="004569F5">
        <w:trPr>
          <w:cantSplit/>
        </w:trPr>
        <w:tc>
          <w:tcPr>
            <w:tcW w:w="0" w:type="auto"/>
            <w:tcMar>
              <w:top w:w="57" w:type="dxa"/>
              <w:bottom w:w="57" w:type="dxa"/>
            </w:tcMar>
          </w:tcPr>
          <w:p w:rsidR="004569F5" w:rsidRDefault="00CE08F6">
            <w:pPr>
              <w:pStyle w:val="CUERPOTEXTOTABLA"/>
              <w:jc w:val="both"/>
            </w:pPr>
            <w:r>
              <w:t>3</w:t>
            </w:r>
          </w:p>
        </w:tc>
        <w:tc>
          <w:tcPr>
            <w:tcW w:w="0" w:type="auto"/>
            <w:tcMar>
              <w:top w:w="57" w:type="dxa"/>
              <w:bottom w:w="57" w:type="dxa"/>
            </w:tcMar>
          </w:tcPr>
          <w:p w:rsidR="004569F5" w:rsidRDefault="00CE08F6">
            <w:pPr>
              <w:pStyle w:val="CUERPOTEXTOTABLA"/>
              <w:rPr>
                <w:b/>
              </w:rPr>
            </w:pPr>
            <w:r>
              <w:rPr>
                <w:b/>
              </w:rPr>
              <w:t>m</w:t>
            </w:r>
          </w:p>
        </w:tc>
        <w:tc>
          <w:tcPr>
            <w:tcW w:w="0" w:type="auto"/>
            <w:tcMar>
              <w:top w:w="57" w:type="dxa"/>
              <w:bottom w:w="57" w:type="dxa"/>
            </w:tcMar>
          </w:tcPr>
          <w:p w:rsidR="004569F5" w:rsidRDefault="00CE08F6">
            <w:pPr>
              <w:pStyle w:val="CUERPOTEXTOTABLA"/>
              <w:jc w:val="both"/>
            </w:pPr>
            <w:r>
              <w:t>SISTEMA PROVISIONAL DE PROTECCIÓN DE BORDE DE FORJADO, CLASE A, DE POLIPROPILENO REFORZADO CON FIBRA DE VIDRIO.</w:t>
            </w:r>
          </w:p>
        </w:tc>
        <w:tc>
          <w:tcPr>
            <w:tcW w:w="0" w:type="auto"/>
            <w:tcMar>
              <w:top w:w="57" w:type="dxa"/>
              <w:bottom w:w="57" w:type="dxa"/>
            </w:tcMar>
            <w:vAlign w:val="bottom"/>
          </w:tcPr>
          <w:p w:rsidR="004569F5" w:rsidRDefault="00CE08F6">
            <w:pPr>
              <w:pStyle w:val="CUERPOTEXTOTABLA"/>
              <w:jc w:val="both"/>
            </w:pPr>
            <w:r>
              <w:t>225,00</w:t>
            </w:r>
          </w:p>
        </w:tc>
        <w:tc>
          <w:tcPr>
            <w:tcW w:w="0" w:type="auto"/>
            <w:tcMar>
              <w:top w:w="57" w:type="dxa"/>
              <w:bottom w:w="57" w:type="dxa"/>
            </w:tcMar>
            <w:vAlign w:val="bottom"/>
          </w:tcPr>
          <w:p w:rsidR="004569F5" w:rsidRDefault="00CE08F6">
            <w:pPr>
              <w:pStyle w:val="CUERPOTEXTOTABLA"/>
              <w:jc w:val="both"/>
            </w:pPr>
            <w:r>
              <w:t>6,23</w:t>
            </w:r>
          </w:p>
        </w:tc>
        <w:tc>
          <w:tcPr>
            <w:tcW w:w="0" w:type="auto"/>
            <w:noWrap/>
            <w:tcMar>
              <w:top w:w="57" w:type="dxa"/>
              <w:bottom w:w="57" w:type="dxa"/>
            </w:tcMar>
            <w:vAlign w:val="bottom"/>
          </w:tcPr>
          <w:p w:rsidR="004569F5" w:rsidRDefault="00CE08F6">
            <w:pPr>
              <w:pStyle w:val="CUERPOTEXTOTABLA"/>
              <w:rPr>
                <w:b/>
              </w:rPr>
            </w:pPr>
            <w:r>
              <w:rPr>
                <w:b/>
              </w:rPr>
              <w:t>1.401,75</w:t>
            </w:r>
          </w:p>
        </w:tc>
      </w:tr>
      <w:tr w:rsidR="004569F5">
        <w:trPr>
          <w:cantSplit/>
        </w:trPr>
        <w:tc>
          <w:tcPr>
            <w:tcW w:w="0" w:type="auto"/>
            <w:tcMar>
              <w:top w:w="57" w:type="dxa"/>
              <w:bottom w:w="57" w:type="dxa"/>
            </w:tcMar>
          </w:tcPr>
          <w:p w:rsidR="004569F5" w:rsidRDefault="00CE08F6">
            <w:pPr>
              <w:pStyle w:val="CUERPOTEXTOTABLA"/>
              <w:jc w:val="both"/>
            </w:pPr>
            <w:r>
              <w:t>4</w:t>
            </w:r>
          </w:p>
        </w:tc>
        <w:tc>
          <w:tcPr>
            <w:tcW w:w="0" w:type="auto"/>
            <w:tcMar>
              <w:top w:w="57" w:type="dxa"/>
              <w:bottom w:w="57" w:type="dxa"/>
            </w:tcMar>
          </w:tcPr>
          <w:p w:rsidR="004569F5" w:rsidRDefault="00CE08F6">
            <w:pPr>
              <w:pStyle w:val="CUERPOTEXTOTABLA"/>
              <w:rPr>
                <w:b/>
              </w:rPr>
            </w:pPr>
            <w:r>
              <w:rPr>
                <w:b/>
              </w:rPr>
              <w:t>m</w:t>
            </w:r>
          </w:p>
        </w:tc>
        <w:tc>
          <w:tcPr>
            <w:tcW w:w="0" w:type="auto"/>
            <w:tcMar>
              <w:top w:w="57" w:type="dxa"/>
              <w:bottom w:w="57" w:type="dxa"/>
            </w:tcMar>
          </w:tcPr>
          <w:p w:rsidR="004569F5" w:rsidRDefault="00CE08F6">
            <w:pPr>
              <w:pStyle w:val="CUERPOTEXTOTABLA"/>
              <w:jc w:val="both"/>
            </w:pPr>
            <w:r>
              <w:t>SISTEMA V DE RED DE SEGURIDAD COLOCADA VERTICALMENTE CON SOPORTES TIPO HORCA.</w:t>
            </w:r>
          </w:p>
        </w:tc>
        <w:tc>
          <w:tcPr>
            <w:tcW w:w="0" w:type="auto"/>
            <w:tcMar>
              <w:top w:w="57" w:type="dxa"/>
              <w:bottom w:w="57" w:type="dxa"/>
            </w:tcMar>
            <w:vAlign w:val="bottom"/>
          </w:tcPr>
          <w:p w:rsidR="004569F5" w:rsidRDefault="00CE08F6">
            <w:pPr>
              <w:pStyle w:val="CUERPOTEXTOTABLA"/>
              <w:jc w:val="both"/>
            </w:pPr>
            <w:r>
              <w:t>75,26</w:t>
            </w:r>
          </w:p>
        </w:tc>
        <w:tc>
          <w:tcPr>
            <w:tcW w:w="0" w:type="auto"/>
            <w:tcMar>
              <w:top w:w="57" w:type="dxa"/>
              <w:bottom w:w="57" w:type="dxa"/>
            </w:tcMar>
            <w:vAlign w:val="bottom"/>
          </w:tcPr>
          <w:p w:rsidR="004569F5" w:rsidRDefault="00CE08F6">
            <w:pPr>
              <w:pStyle w:val="CUERPOTEXTOTABLA"/>
              <w:jc w:val="both"/>
            </w:pPr>
            <w:r>
              <w:t>23,89</w:t>
            </w:r>
          </w:p>
        </w:tc>
        <w:tc>
          <w:tcPr>
            <w:tcW w:w="0" w:type="auto"/>
            <w:noWrap/>
            <w:tcMar>
              <w:top w:w="57" w:type="dxa"/>
              <w:bottom w:w="57" w:type="dxa"/>
            </w:tcMar>
            <w:vAlign w:val="bottom"/>
          </w:tcPr>
          <w:p w:rsidR="004569F5" w:rsidRDefault="00CE08F6">
            <w:pPr>
              <w:pStyle w:val="CUERPOTEXTOTABLA"/>
              <w:rPr>
                <w:b/>
              </w:rPr>
            </w:pPr>
            <w:r>
              <w:rPr>
                <w:b/>
              </w:rPr>
              <w:t>1.797,96</w:t>
            </w:r>
          </w:p>
        </w:tc>
      </w:tr>
      <w:tr w:rsidR="004569F5">
        <w:trPr>
          <w:cantSplit/>
        </w:trPr>
        <w:tc>
          <w:tcPr>
            <w:tcW w:w="0" w:type="auto"/>
            <w:tcMar>
              <w:top w:w="57" w:type="dxa"/>
              <w:bottom w:w="57" w:type="dxa"/>
            </w:tcMar>
          </w:tcPr>
          <w:p w:rsidR="004569F5" w:rsidRDefault="00CE08F6">
            <w:pPr>
              <w:pStyle w:val="CUERPOTEXTOTABLA"/>
              <w:jc w:val="both"/>
            </w:pPr>
            <w:r>
              <w:t>5</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ENTABLADO DE MADERA PARA PROTECCIÓN DE HUECO HORIZONTAL DE ASCENSOR.</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60,41</w:t>
            </w:r>
          </w:p>
        </w:tc>
        <w:tc>
          <w:tcPr>
            <w:tcW w:w="0" w:type="auto"/>
            <w:noWrap/>
            <w:tcMar>
              <w:top w:w="57" w:type="dxa"/>
              <w:bottom w:w="57" w:type="dxa"/>
            </w:tcMar>
            <w:vAlign w:val="bottom"/>
          </w:tcPr>
          <w:p w:rsidR="004569F5" w:rsidRDefault="00CE08F6">
            <w:pPr>
              <w:pStyle w:val="CUERPOTEXTOTABLA"/>
              <w:rPr>
                <w:b/>
              </w:rPr>
            </w:pPr>
            <w:r>
              <w:rPr>
                <w:b/>
              </w:rPr>
              <w:t>60,41</w:t>
            </w:r>
          </w:p>
        </w:tc>
      </w:tr>
      <w:tr w:rsidR="004569F5">
        <w:trPr>
          <w:cantSplit/>
        </w:trPr>
        <w:tc>
          <w:tcPr>
            <w:tcW w:w="0" w:type="auto"/>
            <w:tcMar>
              <w:top w:w="57" w:type="dxa"/>
              <w:bottom w:w="57" w:type="dxa"/>
            </w:tcMar>
          </w:tcPr>
          <w:p w:rsidR="004569F5" w:rsidRDefault="00CE08F6">
            <w:pPr>
              <w:pStyle w:val="CUERPOTEXTOTABLA"/>
              <w:jc w:val="both"/>
            </w:pPr>
            <w:r>
              <w:t>6</w:t>
            </w:r>
          </w:p>
        </w:tc>
        <w:tc>
          <w:tcPr>
            <w:tcW w:w="0" w:type="auto"/>
            <w:tcMar>
              <w:top w:w="57" w:type="dxa"/>
              <w:bottom w:w="57" w:type="dxa"/>
            </w:tcMar>
          </w:tcPr>
          <w:p w:rsidR="004569F5" w:rsidRDefault="00CE08F6">
            <w:pPr>
              <w:pStyle w:val="CUERPOTEXTOTABLA"/>
              <w:rPr>
                <w:b/>
              </w:rPr>
            </w:pPr>
            <w:r>
              <w:rPr>
                <w:b/>
              </w:rPr>
              <w:t>m²</w:t>
            </w:r>
          </w:p>
        </w:tc>
        <w:tc>
          <w:tcPr>
            <w:tcW w:w="0" w:type="auto"/>
            <w:tcMar>
              <w:top w:w="57" w:type="dxa"/>
              <w:bottom w:w="57" w:type="dxa"/>
            </w:tcMar>
          </w:tcPr>
          <w:p w:rsidR="004569F5" w:rsidRDefault="00CE08F6">
            <w:pPr>
              <w:pStyle w:val="CUERPOTEXTOTABLA"/>
              <w:jc w:val="both"/>
            </w:pPr>
            <w:r>
              <w:t>ENTABLADO DE MADERA PARA PROTECCIÓN DE PEQUEÑO HUECO HORIZONTAL DE FORJADO.</w:t>
            </w:r>
          </w:p>
        </w:tc>
        <w:tc>
          <w:tcPr>
            <w:tcW w:w="0" w:type="auto"/>
            <w:tcMar>
              <w:top w:w="57" w:type="dxa"/>
              <w:bottom w:w="57" w:type="dxa"/>
            </w:tcMar>
            <w:vAlign w:val="bottom"/>
          </w:tcPr>
          <w:p w:rsidR="004569F5" w:rsidRDefault="00CE08F6">
            <w:pPr>
              <w:pStyle w:val="CUERPOTEXTOTABLA"/>
              <w:jc w:val="both"/>
            </w:pPr>
            <w:r>
              <w:t>1,50</w:t>
            </w:r>
          </w:p>
        </w:tc>
        <w:tc>
          <w:tcPr>
            <w:tcW w:w="0" w:type="auto"/>
            <w:tcMar>
              <w:top w:w="57" w:type="dxa"/>
              <w:bottom w:w="57" w:type="dxa"/>
            </w:tcMar>
            <w:vAlign w:val="bottom"/>
          </w:tcPr>
          <w:p w:rsidR="004569F5" w:rsidRDefault="00CE08F6">
            <w:pPr>
              <w:pStyle w:val="CUERPOTEXTOTABLA"/>
              <w:jc w:val="both"/>
            </w:pPr>
            <w:r>
              <w:t>10,65</w:t>
            </w:r>
          </w:p>
        </w:tc>
        <w:tc>
          <w:tcPr>
            <w:tcW w:w="0" w:type="auto"/>
            <w:noWrap/>
            <w:tcMar>
              <w:top w:w="57" w:type="dxa"/>
              <w:bottom w:w="57" w:type="dxa"/>
            </w:tcMar>
            <w:vAlign w:val="bottom"/>
          </w:tcPr>
          <w:p w:rsidR="004569F5" w:rsidRDefault="00CE08F6">
            <w:pPr>
              <w:pStyle w:val="CUERPOTEXTOTABLA"/>
              <w:rPr>
                <w:b/>
              </w:rPr>
            </w:pPr>
            <w:r>
              <w:rPr>
                <w:b/>
              </w:rPr>
              <w:t>15,98</w:t>
            </w:r>
          </w:p>
        </w:tc>
      </w:tr>
      <w:tr w:rsidR="004569F5">
        <w:trPr>
          <w:cantSplit/>
        </w:trPr>
        <w:tc>
          <w:tcPr>
            <w:tcW w:w="0" w:type="auto"/>
            <w:tcMar>
              <w:top w:w="57" w:type="dxa"/>
              <w:bottom w:w="57" w:type="dxa"/>
            </w:tcMar>
          </w:tcPr>
          <w:p w:rsidR="004569F5" w:rsidRDefault="00CE08F6">
            <w:pPr>
              <w:pStyle w:val="CUERPOTEXTOTABLA"/>
              <w:jc w:val="both"/>
            </w:pPr>
            <w:r>
              <w:t>7</w:t>
            </w:r>
          </w:p>
        </w:tc>
        <w:tc>
          <w:tcPr>
            <w:tcW w:w="0" w:type="auto"/>
            <w:tcMar>
              <w:top w:w="57" w:type="dxa"/>
              <w:bottom w:w="57" w:type="dxa"/>
            </w:tcMar>
          </w:tcPr>
          <w:p w:rsidR="004569F5" w:rsidRDefault="00CE08F6">
            <w:pPr>
              <w:pStyle w:val="CUERPOTEXTOTABLA"/>
              <w:rPr>
                <w:b/>
              </w:rPr>
            </w:pPr>
            <w:r>
              <w:rPr>
                <w:b/>
              </w:rPr>
              <w:t>m²</w:t>
            </w:r>
          </w:p>
        </w:tc>
        <w:tc>
          <w:tcPr>
            <w:tcW w:w="0" w:type="auto"/>
            <w:tcMar>
              <w:top w:w="57" w:type="dxa"/>
              <w:bottom w:w="57" w:type="dxa"/>
            </w:tcMar>
          </w:tcPr>
          <w:p w:rsidR="004569F5" w:rsidRDefault="00CE08F6">
            <w:pPr>
              <w:pStyle w:val="CUERPOTEXTOTABLA"/>
              <w:jc w:val="both"/>
            </w:pPr>
            <w:r>
              <w:t>RED HORIZONTAL DE PROTECCIÓN DE PEQUEÑO HUECO DE FORJADO.</w:t>
            </w:r>
          </w:p>
        </w:tc>
        <w:tc>
          <w:tcPr>
            <w:tcW w:w="0" w:type="auto"/>
            <w:tcMar>
              <w:top w:w="57" w:type="dxa"/>
              <w:bottom w:w="57" w:type="dxa"/>
            </w:tcMar>
            <w:vAlign w:val="bottom"/>
          </w:tcPr>
          <w:p w:rsidR="004569F5" w:rsidRDefault="00CE08F6">
            <w:pPr>
              <w:pStyle w:val="CUERPOTEXTOTABLA"/>
              <w:jc w:val="both"/>
            </w:pPr>
            <w:r>
              <w:t>21,00</w:t>
            </w:r>
          </w:p>
        </w:tc>
        <w:tc>
          <w:tcPr>
            <w:tcW w:w="0" w:type="auto"/>
            <w:tcMar>
              <w:top w:w="57" w:type="dxa"/>
              <w:bottom w:w="57" w:type="dxa"/>
            </w:tcMar>
            <w:vAlign w:val="bottom"/>
          </w:tcPr>
          <w:p w:rsidR="004569F5" w:rsidRDefault="00CE08F6">
            <w:pPr>
              <w:pStyle w:val="CUERPOTEXTOTABLA"/>
              <w:jc w:val="both"/>
            </w:pPr>
            <w:r>
              <w:t>9,01</w:t>
            </w:r>
          </w:p>
        </w:tc>
        <w:tc>
          <w:tcPr>
            <w:tcW w:w="0" w:type="auto"/>
            <w:noWrap/>
            <w:tcMar>
              <w:top w:w="57" w:type="dxa"/>
              <w:bottom w:w="57" w:type="dxa"/>
            </w:tcMar>
            <w:vAlign w:val="bottom"/>
          </w:tcPr>
          <w:p w:rsidR="004569F5" w:rsidRDefault="00CE08F6">
            <w:pPr>
              <w:pStyle w:val="CUERPOTEXTOTABLA"/>
              <w:rPr>
                <w:b/>
              </w:rPr>
            </w:pPr>
            <w:r>
              <w:rPr>
                <w:b/>
              </w:rPr>
              <w:t>189,21</w:t>
            </w:r>
          </w:p>
        </w:tc>
      </w:tr>
      <w:tr w:rsidR="004569F5">
        <w:trPr>
          <w:cantSplit/>
        </w:trPr>
        <w:tc>
          <w:tcPr>
            <w:tcW w:w="0" w:type="auto"/>
            <w:tcMar>
              <w:top w:w="57" w:type="dxa"/>
              <w:bottom w:w="57" w:type="dxa"/>
            </w:tcMar>
          </w:tcPr>
          <w:p w:rsidR="004569F5" w:rsidRDefault="00CE08F6">
            <w:pPr>
              <w:pStyle w:val="CUERPOTEXTOTABLA"/>
              <w:jc w:val="both"/>
            </w:pPr>
            <w:r>
              <w:t>8</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TAPÓN DE PLÁSTICO PARA PROTECCIÓN DE EXTREMO DE ARMADURA.</w:t>
            </w:r>
          </w:p>
        </w:tc>
        <w:tc>
          <w:tcPr>
            <w:tcW w:w="0" w:type="auto"/>
            <w:tcMar>
              <w:top w:w="57" w:type="dxa"/>
              <w:bottom w:w="57" w:type="dxa"/>
            </w:tcMar>
            <w:vAlign w:val="bottom"/>
          </w:tcPr>
          <w:p w:rsidR="004569F5" w:rsidRDefault="00CE08F6">
            <w:pPr>
              <w:pStyle w:val="CUERPOTEXTOTABLA"/>
              <w:jc w:val="both"/>
            </w:pPr>
            <w:r>
              <w:t>150,00</w:t>
            </w:r>
          </w:p>
        </w:tc>
        <w:tc>
          <w:tcPr>
            <w:tcW w:w="0" w:type="auto"/>
            <w:tcMar>
              <w:top w:w="57" w:type="dxa"/>
              <w:bottom w:w="57" w:type="dxa"/>
            </w:tcMar>
            <w:vAlign w:val="bottom"/>
          </w:tcPr>
          <w:p w:rsidR="004569F5" w:rsidRDefault="00CE08F6">
            <w:pPr>
              <w:pStyle w:val="CUERPOTEXTOTABLA"/>
              <w:jc w:val="both"/>
            </w:pPr>
            <w:r>
              <w:t>0,23</w:t>
            </w:r>
          </w:p>
        </w:tc>
        <w:tc>
          <w:tcPr>
            <w:tcW w:w="0" w:type="auto"/>
            <w:noWrap/>
            <w:tcMar>
              <w:top w:w="57" w:type="dxa"/>
              <w:bottom w:w="57" w:type="dxa"/>
            </w:tcMar>
            <w:vAlign w:val="bottom"/>
          </w:tcPr>
          <w:p w:rsidR="004569F5" w:rsidRDefault="00CE08F6">
            <w:pPr>
              <w:pStyle w:val="CUERPOTEXTOTABLA"/>
              <w:rPr>
                <w:b/>
              </w:rPr>
            </w:pPr>
            <w:r>
              <w:rPr>
                <w:b/>
              </w:rPr>
              <w:t>34,50</w:t>
            </w:r>
          </w:p>
        </w:tc>
      </w:tr>
      <w:tr w:rsidR="004569F5">
        <w:trPr>
          <w:cantSplit/>
        </w:trPr>
        <w:tc>
          <w:tcPr>
            <w:tcW w:w="0" w:type="auto"/>
            <w:tcMar>
              <w:top w:w="57" w:type="dxa"/>
              <w:bottom w:w="57" w:type="dxa"/>
            </w:tcMar>
          </w:tcPr>
          <w:p w:rsidR="004569F5" w:rsidRDefault="003F63EC">
            <w:pPr>
              <w:pStyle w:val="CUERPOTEXTOTABLA"/>
              <w:jc w:val="both"/>
            </w:pPr>
            <w:r>
              <w:t>09</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LÍNEA DE ANCLAJE HORIZONTAL TEMPORAL, DE CABLE DE ACERO, CON AMORTIGUADOR DE CAÍDAS.</w:t>
            </w:r>
          </w:p>
        </w:tc>
        <w:tc>
          <w:tcPr>
            <w:tcW w:w="0" w:type="auto"/>
            <w:tcMar>
              <w:top w:w="57" w:type="dxa"/>
              <w:bottom w:w="57" w:type="dxa"/>
            </w:tcMar>
            <w:vAlign w:val="bottom"/>
          </w:tcPr>
          <w:p w:rsidR="004569F5" w:rsidRDefault="00CE08F6">
            <w:pPr>
              <w:pStyle w:val="CUERPOTEXTOTABLA"/>
              <w:jc w:val="both"/>
            </w:pPr>
            <w:r>
              <w:t>3,00</w:t>
            </w:r>
          </w:p>
        </w:tc>
        <w:tc>
          <w:tcPr>
            <w:tcW w:w="0" w:type="auto"/>
            <w:tcMar>
              <w:top w:w="57" w:type="dxa"/>
              <w:bottom w:w="57" w:type="dxa"/>
            </w:tcMar>
            <w:vAlign w:val="bottom"/>
          </w:tcPr>
          <w:p w:rsidR="004569F5" w:rsidRDefault="00CE08F6">
            <w:pPr>
              <w:pStyle w:val="CUERPOTEXTOTABLA"/>
              <w:jc w:val="both"/>
            </w:pPr>
            <w:r>
              <w:t>493,02</w:t>
            </w:r>
          </w:p>
        </w:tc>
        <w:tc>
          <w:tcPr>
            <w:tcW w:w="0" w:type="auto"/>
            <w:noWrap/>
            <w:tcMar>
              <w:top w:w="57" w:type="dxa"/>
              <w:bottom w:w="57" w:type="dxa"/>
            </w:tcMar>
            <w:vAlign w:val="bottom"/>
          </w:tcPr>
          <w:p w:rsidR="004569F5" w:rsidRDefault="00CE08F6">
            <w:pPr>
              <w:pStyle w:val="CUERPOTEXTOTABLA"/>
              <w:rPr>
                <w:b/>
              </w:rPr>
            </w:pPr>
            <w:r>
              <w:rPr>
                <w:b/>
              </w:rPr>
              <w:t>1.479,06</w:t>
            </w:r>
          </w:p>
        </w:tc>
      </w:tr>
      <w:tr w:rsidR="004569F5">
        <w:trPr>
          <w:cantSplit/>
        </w:trPr>
        <w:tc>
          <w:tcPr>
            <w:tcW w:w="0" w:type="auto"/>
            <w:tcMar>
              <w:top w:w="57" w:type="dxa"/>
              <w:bottom w:w="57" w:type="dxa"/>
            </w:tcMar>
          </w:tcPr>
          <w:p w:rsidR="004569F5" w:rsidRDefault="00CE08F6" w:rsidP="003F63EC">
            <w:pPr>
              <w:pStyle w:val="CUERPOTEXTOTABLA"/>
              <w:jc w:val="both"/>
            </w:pPr>
            <w:r>
              <w:t>1</w:t>
            </w:r>
            <w:r w:rsidR="003F63EC">
              <w:t>0</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PUERTA METÁLICA PARA ACCESO DE VEHÍCULOS, EN VALLADO PROVISIONAL DE SOLAR.</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254,20</w:t>
            </w:r>
          </w:p>
        </w:tc>
        <w:tc>
          <w:tcPr>
            <w:tcW w:w="0" w:type="auto"/>
            <w:noWrap/>
            <w:tcMar>
              <w:top w:w="57" w:type="dxa"/>
              <w:bottom w:w="57" w:type="dxa"/>
            </w:tcMar>
            <w:vAlign w:val="bottom"/>
          </w:tcPr>
          <w:p w:rsidR="004569F5" w:rsidRDefault="00CE08F6">
            <w:pPr>
              <w:pStyle w:val="CUERPOTEXTOTABLA"/>
              <w:rPr>
                <w:b/>
              </w:rPr>
            </w:pPr>
            <w:r>
              <w:rPr>
                <w:b/>
              </w:rPr>
              <w:t>254,20</w:t>
            </w:r>
          </w:p>
        </w:tc>
      </w:tr>
      <w:tr w:rsidR="004569F5">
        <w:trPr>
          <w:cantSplit/>
        </w:trPr>
        <w:tc>
          <w:tcPr>
            <w:tcW w:w="0" w:type="auto"/>
            <w:tcMar>
              <w:top w:w="57" w:type="dxa"/>
              <w:bottom w:w="57" w:type="dxa"/>
            </w:tcMar>
          </w:tcPr>
          <w:p w:rsidR="004569F5" w:rsidRDefault="00CE08F6" w:rsidP="003F63EC">
            <w:pPr>
              <w:pStyle w:val="CUERPOTEXTOTABLA"/>
              <w:jc w:val="both"/>
            </w:pPr>
            <w:r>
              <w:t>1</w:t>
            </w:r>
            <w:r w:rsidR="003F63EC">
              <w:t>1</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PUERTA METÁLICA PARA ACCESO PEATONAL, EN VALLADO PROVISIONAL DE SOLAR.</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86,08</w:t>
            </w:r>
          </w:p>
        </w:tc>
        <w:tc>
          <w:tcPr>
            <w:tcW w:w="0" w:type="auto"/>
            <w:noWrap/>
            <w:tcMar>
              <w:top w:w="57" w:type="dxa"/>
              <w:bottom w:w="57" w:type="dxa"/>
            </w:tcMar>
            <w:vAlign w:val="bottom"/>
          </w:tcPr>
          <w:p w:rsidR="004569F5" w:rsidRDefault="00CE08F6">
            <w:pPr>
              <w:pStyle w:val="CUERPOTEXTOTABLA"/>
              <w:rPr>
                <w:b/>
              </w:rPr>
            </w:pPr>
            <w:r>
              <w:rPr>
                <w:b/>
              </w:rPr>
              <w:t>86,08</w:t>
            </w:r>
          </w:p>
        </w:tc>
      </w:tr>
      <w:tr w:rsidR="004569F5">
        <w:trPr>
          <w:cantSplit/>
        </w:trPr>
        <w:tc>
          <w:tcPr>
            <w:tcW w:w="0" w:type="auto"/>
            <w:tcMar>
              <w:top w:w="57" w:type="dxa"/>
              <w:bottom w:w="57" w:type="dxa"/>
            </w:tcMar>
          </w:tcPr>
          <w:p w:rsidR="004569F5" w:rsidRDefault="00CE08F6" w:rsidP="003F63EC">
            <w:pPr>
              <w:pStyle w:val="CUERPOTEXTOTABLA"/>
              <w:jc w:val="both"/>
            </w:pPr>
            <w:r>
              <w:t>1</w:t>
            </w:r>
            <w:r w:rsidR="003F63EC">
              <w:t>2</w:t>
            </w:r>
          </w:p>
        </w:tc>
        <w:tc>
          <w:tcPr>
            <w:tcW w:w="0" w:type="auto"/>
            <w:tcMar>
              <w:top w:w="57" w:type="dxa"/>
              <w:bottom w:w="57" w:type="dxa"/>
            </w:tcMar>
          </w:tcPr>
          <w:p w:rsidR="004569F5" w:rsidRDefault="00CE08F6">
            <w:pPr>
              <w:pStyle w:val="CUERPOTEXTOTABLA"/>
              <w:rPr>
                <w:b/>
              </w:rPr>
            </w:pPr>
            <w:r>
              <w:rPr>
                <w:b/>
              </w:rPr>
              <w:t>m</w:t>
            </w:r>
          </w:p>
        </w:tc>
        <w:tc>
          <w:tcPr>
            <w:tcW w:w="0" w:type="auto"/>
            <w:tcMar>
              <w:top w:w="57" w:type="dxa"/>
              <w:bottom w:w="57" w:type="dxa"/>
            </w:tcMar>
          </w:tcPr>
          <w:p w:rsidR="004569F5" w:rsidRDefault="00CE08F6">
            <w:pPr>
              <w:pStyle w:val="CUERPOTEXTOTABLA"/>
              <w:jc w:val="both"/>
            </w:pPr>
            <w:r>
              <w:t>VALLADO PROVISIONAL DE SOLAR CON VALLAS TRASLADABLES.</w:t>
            </w:r>
          </w:p>
        </w:tc>
        <w:tc>
          <w:tcPr>
            <w:tcW w:w="0" w:type="auto"/>
            <w:tcMar>
              <w:top w:w="57" w:type="dxa"/>
              <w:bottom w:w="57" w:type="dxa"/>
            </w:tcMar>
            <w:vAlign w:val="bottom"/>
          </w:tcPr>
          <w:p w:rsidR="004569F5" w:rsidRDefault="00CE08F6">
            <w:pPr>
              <w:pStyle w:val="CUERPOTEXTOTABLA"/>
              <w:jc w:val="both"/>
            </w:pPr>
            <w:r>
              <w:t>104,00</w:t>
            </w:r>
          </w:p>
        </w:tc>
        <w:tc>
          <w:tcPr>
            <w:tcW w:w="0" w:type="auto"/>
            <w:tcMar>
              <w:top w:w="57" w:type="dxa"/>
              <w:bottom w:w="57" w:type="dxa"/>
            </w:tcMar>
            <w:vAlign w:val="bottom"/>
          </w:tcPr>
          <w:p w:rsidR="004569F5" w:rsidRDefault="00CE08F6">
            <w:pPr>
              <w:pStyle w:val="CUERPOTEXTOTABLA"/>
              <w:jc w:val="both"/>
            </w:pPr>
            <w:r>
              <w:t>14,77</w:t>
            </w:r>
          </w:p>
        </w:tc>
        <w:tc>
          <w:tcPr>
            <w:tcW w:w="0" w:type="auto"/>
            <w:noWrap/>
            <w:tcMar>
              <w:top w:w="57" w:type="dxa"/>
              <w:bottom w:w="57" w:type="dxa"/>
            </w:tcMar>
            <w:vAlign w:val="bottom"/>
          </w:tcPr>
          <w:p w:rsidR="004569F5" w:rsidRDefault="00CE08F6">
            <w:pPr>
              <w:pStyle w:val="CUERPOTEXTOTABLA"/>
              <w:rPr>
                <w:b/>
              </w:rPr>
            </w:pPr>
            <w:r>
              <w:rPr>
                <w:b/>
              </w:rPr>
              <w:t>1.536,08</w:t>
            </w:r>
          </w:p>
        </w:tc>
      </w:tr>
      <w:tr w:rsidR="004569F5">
        <w:trPr>
          <w:cantSplit/>
        </w:trPr>
        <w:tc>
          <w:tcPr>
            <w:tcW w:w="0" w:type="auto"/>
            <w:tcMar>
              <w:top w:w="57" w:type="dxa"/>
              <w:bottom w:w="57" w:type="dxa"/>
            </w:tcMar>
          </w:tcPr>
          <w:p w:rsidR="004569F5" w:rsidRDefault="00CE08F6" w:rsidP="003F63EC">
            <w:pPr>
              <w:pStyle w:val="CUERPOTEXTOTABLA"/>
              <w:jc w:val="both"/>
            </w:pPr>
            <w:r>
              <w:t>1</w:t>
            </w:r>
            <w:r w:rsidR="003F63EC">
              <w:t>3</w:t>
            </w:r>
          </w:p>
        </w:tc>
        <w:tc>
          <w:tcPr>
            <w:tcW w:w="0" w:type="auto"/>
            <w:tcMar>
              <w:top w:w="57" w:type="dxa"/>
              <w:bottom w:w="57" w:type="dxa"/>
            </w:tcMar>
          </w:tcPr>
          <w:p w:rsidR="004569F5" w:rsidRDefault="00CE08F6">
            <w:pPr>
              <w:pStyle w:val="CUERPOTEXTOTABLA"/>
              <w:rPr>
                <w:b/>
              </w:rPr>
            </w:pPr>
            <w:r>
              <w:rPr>
                <w:b/>
              </w:rPr>
              <w:t>m</w:t>
            </w:r>
          </w:p>
        </w:tc>
        <w:tc>
          <w:tcPr>
            <w:tcW w:w="0" w:type="auto"/>
            <w:tcMar>
              <w:top w:w="57" w:type="dxa"/>
              <w:bottom w:w="57" w:type="dxa"/>
            </w:tcMar>
          </w:tcPr>
          <w:p w:rsidR="004569F5" w:rsidRDefault="00CE08F6">
            <w:pPr>
              <w:pStyle w:val="CUERPOTEXTOTABLA"/>
              <w:jc w:val="both"/>
            </w:pPr>
            <w:r>
              <w:t>PROTECTOR DE CABLES.</w:t>
            </w:r>
          </w:p>
        </w:tc>
        <w:tc>
          <w:tcPr>
            <w:tcW w:w="0" w:type="auto"/>
            <w:tcMar>
              <w:top w:w="57" w:type="dxa"/>
              <w:bottom w:w="57" w:type="dxa"/>
            </w:tcMar>
            <w:vAlign w:val="bottom"/>
          </w:tcPr>
          <w:p w:rsidR="004569F5" w:rsidRDefault="00CE08F6">
            <w:pPr>
              <w:pStyle w:val="CUERPOTEXTOTABLA"/>
              <w:jc w:val="both"/>
            </w:pPr>
            <w:r>
              <w:t>15,00</w:t>
            </w:r>
          </w:p>
        </w:tc>
        <w:tc>
          <w:tcPr>
            <w:tcW w:w="0" w:type="auto"/>
            <w:tcMar>
              <w:top w:w="57" w:type="dxa"/>
              <w:bottom w:w="57" w:type="dxa"/>
            </w:tcMar>
            <w:vAlign w:val="bottom"/>
          </w:tcPr>
          <w:p w:rsidR="004569F5" w:rsidRDefault="00CE08F6">
            <w:pPr>
              <w:pStyle w:val="CUERPOTEXTOTABLA"/>
              <w:jc w:val="both"/>
            </w:pPr>
            <w:r>
              <w:t>17,07</w:t>
            </w:r>
          </w:p>
        </w:tc>
        <w:tc>
          <w:tcPr>
            <w:tcW w:w="0" w:type="auto"/>
            <w:noWrap/>
            <w:tcMar>
              <w:top w:w="57" w:type="dxa"/>
              <w:bottom w:w="57" w:type="dxa"/>
            </w:tcMar>
            <w:vAlign w:val="bottom"/>
          </w:tcPr>
          <w:p w:rsidR="004569F5" w:rsidRDefault="00CE08F6">
            <w:pPr>
              <w:pStyle w:val="CUERPOTEXTOTABLA"/>
              <w:rPr>
                <w:b/>
              </w:rPr>
            </w:pPr>
            <w:r>
              <w:rPr>
                <w:b/>
              </w:rPr>
              <w:t>256,05</w:t>
            </w:r>
          </w:p>
        </w:tc>
      </w:tr>
      <w:tr w:rsidR="004569F5">
        <w:trPr>
          <w:cantSplit/>
        </w:trPr>
        <w:tc>
          <w:tcPr>
            <w:tcW w:w="0" w:type="auto"/>
            <w:tcMar>
              <w:top w:w="57" w:type="dxa"/>
              <w:bottom w:w="57" w:type="dxa"/>
            </w:tcMar>
          </w:tcPr>
          <w:p w:rsidR="004569F5" w:rsidRDefault="00CE08F6" w:rsidP="003F63EC">
            <w:pPr>
              <w:pStyle w:val="CUERPOTEXTOTABLA"/>
              <w:jc w:val="both"/>
            </w:pPr>
            <w:r>
              <w:t>1</w:t>
            </w:r>
            <w:r w:rsidR="003F63EC">
              <w:t>4</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TOMA DE TIERRA INDEPENDIENTE PARA INSTALACIÓN PROVISIONAL DE OBRA.</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165,71</w:t>
            </w:r>
          </w:p>
        </w:tc>
        <w:tc>
          <w:tcPr>
            <w:tcW w:w="0" w:type="auto"/>
            <w:noWrap/>
            <w:tcMar>
              <w:top w:w="57" w:type="dxa"/>
              <w:bottom w:w="57" w:type="dxa"/>
            </w:tcMar>
            <w:vAlign w:val="bottom"/>
          </w:tcPr>
          <w:p w:rsidR="004569F5" w:rsidRDefault="00CE08F6">
            <w:pPr>
              <w:pStyle w:val="CUERPOTEXTOTABLA"/>
              <w:rPr>
                <w:b/>
              </w:rPr>
            </w:pPr>
            <w:r>
              <w:rPr>
                <w:b/>
              </w:rPr>
              <w:t>165,71</w:t>
            </w:r>
          </w:p>
        </w:tc>
      </w:tr>
      <w:tr w:rsidR="004569F5">
        <w:trPr>
          <w:cantSplit/>
        </w:trPr>
        <w:tc>
          <w:tcPr>
            <w:tcW w:w="0" w:type="auto"/>
            <w:tcMar>
              <w:top w:w="57" w:type="dxa"/>
              <w:bottom w:w="57" w:type="dxa"/>
            </w:tcMar>
          </w:tcPr>
          <w:p w:rsidR="004569F5" w:rsidRDefault="00CE08F6" w:rsidP="003F63EC">
            <w:pPr>
              <w:pStyle w:val="CUERPOTEXTOTABLA"/>
              <w:jc w:val="both"/>
            </w:pPr>
            <w:r>
              <w:t>1</w:t>
            </w:r>
            <w:r w:rsidR="003F63EC">
              <w:t>5</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CUADRO ELÉCTRICO PROVISIONAL DE OBRA.</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374,13</w:t>
            </w:r>
          </w:p>
        </w:tc>
        <w:tc>
          <w:tcPr>
            <w:tcW w:w="0" w:type="auto"/>
            <w:noWrap/>
            <w:tcMar>
              <w:top w:w="57" w:type="dxa"/>
              <w:bottom w:w="57" w:type="dxa"/>
            </w:tcMar>
            <w:vAlign w:val="bottom"/>
          </w:tcPr>
          <w:p w:rsidR="004569F5" w:rsidRDefault="00CE08F6">
            <w:pPr>
              <w:pStyle w:val="CUERPOTEXTOTABLA"/>
              <w:rPr>
                <w:b/>
              </w:rPr>
            </w:pPr>
            <w:r>
              <w:rPr>
                <w:b/>
              </w:rPr>
              <w:t>374,13</w:t>
            </w:r>
          </w:p>
        </w:tc>
      </w:tr>
      <w:tr w:rsidR="004569F5">
        <w:trPr>
          <w:cantSplit/>
        </w:trPr>
        <w:tc>
          <w:tcPr>
            <w:tcW w:w="0" w:type="auto"/>
            <w:tcMar>
              <w:top w:w="57" w:type="dxa"/>
              <w:bottom w:w="57" w:type="dxa"/>
            </w:tcMar>
          </w:tcPr>
          <w:p w:rsidR="004569F5" w:rsidRDefault="00CE08F6" w:rsidP="003F63EC">
            <w:pPr>
              <w:pStyle w:val="CUERPOTEXTOTABLA"/>
              <w:jc w:val="both"/>
            </w:pPr>
            <w:r>
              <w:t>1</w:t>
            </w:r>
            <w:r w:rsidR="003F63EC">
              <w:t>6</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FOCO PORTÁTIL, PARA EXTERIOR.</w:t>
            </w:r>
          </w:p>
        </w:tc>
        <w:tc>
          <w:tcPr>
            <w:tcW w:w="0" w:type="auto"/>
            <w:tcMar>
              <w:top w:w="57" w:type="dxa"/>
              <w:bottom w:w="57" w:type="dxa"/>
            </w:tcMar>
            <w:vAlign w:val="bottom"/>
          </w:tcPr>
          <w:p w:rsidR="004569F5" w:rsidRDefault="00CE08F6">
            <w:pPr>
              <w:pStyle w:val="CUERPOTEXTOTABLA"/>
              <w:jc w:val="both"/>
            </w:pPr>
            <w:r>
              <w:t>4,00</w:t>
            </w:r>
          </w:p>
        </w:tc>
        <w:tc>
          <w:tcPr>
            <w:tcW w:w="0" w:type="auto"/>
            <w:tcMar>
              <w:top w:w="57" w:type="dxa"/>
              <w:bottom w:w="57" w:type="dxa"/>
            </w:tcMar>
            <w:vAlign w:val="bottom"/>
          </w:tcPr>
          <w:p w:rsidR="004569F5" w:rsidRDefault="00CE08F6">
            <w:pPr>
              <w:pStyle w:val="CUERPOTEXTOTABLA"/>
              <w:jc w:val="both"/>
            </w:pPr>
            <w:r>
              <w:t>24,90</w:t>
            </w:r>
          </w:p>
        </w:tc>
        <w:tc>
          <w:tcPr>
            <w:tcW w:w="0" w:type="auto"/>
            <w:noWrap/>
            <w:tcMar>
              <w:top w:w="57" w:type="dxa"/>
              <w:bottom w:w="57" w:type="dxa"/>
            </w:tcMar>
            <w:vAlign w:val="bottom"/>
          </w:tcPr>
          <w:p w:rsidR="004569F5" w:rsidRDefault="00CE08F6">
            <w:pPr>
              <w:pStyle w:val="CUERPOTEXTOTABLA"/>
              <w:rPr>
                <w:b/>
              </w:rPr>
            </w:pPr>
            <w:r>
              <w:rPr>
                <w:b/>
              </w:rPr>
              <w:t>99,60</w:t>
            </w:r>
          </w:p>
        </w:tc>
      </w:tr>
      <w:tr w:rsidR="004569F5">
        <w:trPr>
          <w:cantSplit/>
        </w:trPr>
        <w:tc>
          <w:tcPr>
            <w:tcW w:w="0" w:type="auto"/>
            <w:tcMar>
              <w:top w:w="57" w:type="dxa"/>
              <w:bottom w:w="57" w:type="dxa"/>
            </w:tcMar>
          </w:tcPr>
          <w:p w:rsidR="004569F5" w:rsidRDefault="00CE08F6" w:rsidP="003F63EC">
            <w:pPr>
              <w:pStyle w:val="CUERPOTEXTOTABLA"/>
              <w:jc w:val="both"/>
            </w:pPr>
            <w:r>
              <w:t>1</w:t>
            </w:r>
            <w:r w:rsidR="003F63EC">
              <w:t>7</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FOCO PORTÁTIL, PARA INTERIOR.</w:t>
            </w:r>
          </w:p>
        </w:tc>
        <w:tc>
          <w:tcPr>
            <w:tcW w:w="0" w:type="auto"/>
            <w:tcMar>
              <w:top w:w="57" w:type="dxa"/>
              <w:bottom w:w="57" w:type="dxa"/>
            </w:tcMar>
            <w:vAlign w:val="bottom"/>
          </w:tcPr>
          <w:p w:rsidR="004569F5" w:rsidRDefault="00CE08F6">
            <w:pPr>
              <w:pStyle w:val="CUERPOTEXTOTABLA"/>
              <w:jc w:val="both"/>
            </w:pPr>
            <w:r>
              <w:t>9,00</w:t>
            </w:r>
          </w:p>
        </w:tc>
        <w:tc>
          <w:tcPr>
            <w:tcW w:w="0" w:type="auto"/>
            <w:tcMar>
              <w:top w:w="57" w:type="dxa"/>
              <w:bottom w:w="57" w:type="dxa"/>
            </w:tcMar>
            <w:vAlign w:val="bottom"/>
          </w:tcPr>
          <w:p w:rsidR="004569F5" w:rsidRDefault="00CE08F6">
            <w:pPr>
              <w:pStyle w:val="CUERPOTEXTOTABLA"/>
              <w:jc w:val="both"/>
            </w:pPr>
            <w:r>
              <w:t>9,76</w:t>
            </w:r>
          </w:p>
        </w:tc>
        <w:tc>
          <w:tcPr>
            <w:tcW w:w="0" w:type="auto"/>
            <w:noWrap/>
            <w:tcMar>
              <w:top w:w="57" w:type="dxa"/>
              <w:bottom w:w="57" w:type="dxa"/>
            </w:tcMar>
            <w:vAlign w:val="bottom"/>
          </w:tcPr>
          <w:p w:rsidR="004569F5" w:rsidRDefault="00CE08F6">
            <w:pPr>
              <w:pStyle w:val="CUERPOTEXTOTABLA"/>
              <w:rPr>
                <w:b/>
              </w:rPr>
            </w:pPr>
            <w:r>
              <w:rPr>
                <w:b/>
              </w:rPr>
              <w:t>87,84</w:t>
            </w:r>
          </w:p>
        </w:tc>
      </w:tr>
      <w:tr w:rsidR="004569F5">
        <w:trPr>
          <w:cantSplit/>
        </w:trPr>
        <w:tc>
          <w:tcPr>
            <w:tcW w:w="0" w:type="auto"/>
            <w:tcMar>
              <w:top w:w="57" w:type="dxa"/>
              <w:bottom w:w="57" w:type="dxa"/>
            </w:tcMar>
          </w:tcPr>
          <w:p w:rsidR="004569F5" w:rsidRDefault="003F63EC">
            <w:pPr>
              <w:pStyle w:val="CUERPOTEXTOTABLA"/>
              <w:jc w:val="both"/>
            </w:pPr>
            <w:r>
              <w:t>18</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EXTINTOR CO2</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18,11</w:t>
            </w:r>
          </w:p>
        </w:tc>
        <w:tc>
          <w:tcPr>
            <w:tcW w:w="0" w:type="auto"/>
            <w:noWrap/>
            <w:tcMar>
              <w:top w:w="57" w:type="dxa"/>
              <w:bottom w:w="57" w:type="dxa"/>
            </w:tcMar>
            <w:vAlign w:val="bottom"/>
          </w:tcPr>
          <w:p w:rsidR="004569F5" w:rsidRDefault="00CE08F6">
            <w:pPr>
              <w:pStyle w:val="CUERPOTEXTOTABLA"/>
              <w:rPr>
                <w:b/>
              </w:rPr>
            </w:pPr>
            <w:r>
              <w:rPr>
                <w:b/>
              </w:rPr>
              <w:t>18,11</w:t>
            </w:r>
          </w:p>
        </w:tc>
      </w:tr>
      <w:tr w:rsidR="004569F5">
        <w:trPr>
          <w:cantSplit/>
        </w:trPr>
        <w:tc>
          <w:tcPr>
            <w:tcW w:w="0" w:type="auto"/>
            <w:tcMar>
              <w:top w:w="57" w:type="dxa"/>
              <w:bottom w:w="57" w:type="dxa"/>
            </w:tcMar>
          </w:tcPr>
          <w:p w:rsidR="004569F5" w:rsidRDefault="003F63EC">
            <w:pPr>
              <w:pStyle w:val="CUERPOTEXTOTABLA"/>
              <w:jc w:val="both"/>
            </w:pPr>
            <w:r>
              <w:t>19</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EXTINTOR ABC</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17,23</w:t>
            </w:r>
          </w:p>
        </w:tc>
        <w:tc>
          <w:tcPr>
            <w:tcW w:w="0" w:type="auto"/>
            <w:noWrap/>
            <w:tcMar>
              <w:top w:w="57" w:type="dxa"/>
              <w:bottom w:w="57" w:type="dxa"/>
            </w:tcMar>
            <w:vAlign w:val="bottom"/>
          </w:tcPr>
          <w:p w:rsidR="004569F5" w:rsidRDefault="00CE08F6">
            <w:pPr>
              <w:pStyle w:val="CUERPOTEXTOTABLA"/>
              <w:rPr>
                <w:b/>
              </w:rPr>
            </w:pPr>
            <w:r>
              <w:rPr>
                <w:b/>
              </w:rPr>
              <w:t>17,23</w:t>
            </w:r>
          </w:p>
        </w:tc>
      </w:tr>
      <w:tr w:rsidR="004569F5">
        <w:trPr>
          <w:cantSplit/>
        </w:trPr>
        <w:tc>
          <w:tcPr>
            <w:tcW w:w="0" w:type="auto"/>
            <w:tcMar>
              <w:top w:w="57" w:type="dxa"/>
              <w:bottom w:w="57" w:type="dxa"/>
            </w:tcMar>
          </w:tcPr>
          <w:p w:rsidR="004569F5" w:rsidRDefault="00CE08F6" w:rsidP="003F63EC">
            <w:pPr>
              <w:pStyle w:val="CUERPOTEXTOTABLA"/>
              <w:jc w:val="both"/>
            </w:pPr>
            <w:r>
              <w:t>2</w:t>
            </w:r>
            <w:r w:rsidR="003F63EC">
              <w:t>0</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CASCO.</w:t>
            </w:r>
          </w:p>
        </w:tc>
        <w:tc>
          <w:tcPr>
            <w:tcW w:w="0" w:type="auto"/>
            <w:tcMar>
              <w:top w:w="57" w:type="dxa"/>
              <w:bottom w:w="57" w:type="dxa"/>
            </w:tcMar>
            <w:vAlign w:val="bottom"/>
          </w:tcPr>
          <w:p w:rsidR="004569F5" w:rsidRDefault="00CE08F6">
            <w:pPr>
              <w:pStyle w:val="CUERPOTEXTOTABLA"/>
              <w:jc w:val="both"/>
            </w:pPr>
            <w:r>
              <w:t>20,00</w:t>
            </w:r>
          </w:p>
        </w:tc>
        <w:tc>
          <w:tcPr>
            <w:tcW w:w="0" w:type="auto"/>
            <w:tcMar>
              <w:top w:w="57" w:type="dxa"/>
              <w:bottom w:w="57" w:type="dxa"/>
            </w:tcMar>
            <w:vAlign w:val="bottom"/>
          </w:tcPr>
          <w:p w:rsidR="004569F5" w:rsidRDefault="00CE08F6">
            <w:pPr>
              <w:pStyle w:val="CUERPOTEXTOTABLA"/>
              <w:jc w:val="both"/>
            </w:pPr>
            <w:r>
              <w:t>0,29</w:t>
            </w:r>
          </w:p>
        </w:tc>
        <w:tc>
          <w:tcPr>
            <w:tcW w:w="0" w:type="auto"/>
            <w:noWrap/>
            <w:tcMar>
              <w:top w:w="57" w:type="dxa"/>
              <w:bottom w:w="57" w:type="dxa"/>
            </w:tcMar>
            <w:vAlign w:val="bottom"/>
          </w:tcPr>
          <w:p w:rsidR="004569F5" w:rsidRDefault="00CE08F6">
            <w:pPr>
              <w:pStyle w:val="CUERPOTEXTOTABLA"/>
              <w:rPr>
                <w:b/>
              </w:rPr>
            </w:pPr>
            <w:r>
              <w:rPr>
                <w:b/>
              </w:rPr>
              <w:t>5,80</w:t>
            </w:r>
          </w:p>
        </w:tc>
      </w:tr>
      <w:tr w:rsidR="004569F5">
        <w:trPr>
          <w:cantSplit/>
        </w:trPr>
        <w:tc>
          <w:tcPr>
            <w:tcW w:w="0" w:type="auto"/>
            <w:tcMar>
              <w:top w:w="57" w:type="dxa"/>
              <w:bottom w:w="57" w:type="dxa"/>
            </w:tcMar>
          </w:tcPr>
          <w:p w:rsidR="004569F5" w:rsidRDefault="00CE08F6" w:rsidP="003F63EC">
            <w:pPr>
              <w:pStyle w:val="CUERPOTEXTOTABLA"/>
              <w:jc w:val="both"/>
            </w:pPr>
            <w:r>
              <w:t>2</w:t>
            </w:r>
            <w:r w:rsidR="003F63EC">
              <w:t>1</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SISTEMA ANTICAÍDAS.</w:t>
            </w:r>
          </w:p>
        </w:tc>
        <w:tc>
          <w:tcPr>
            <w:tcW w:w="0" w:type="auto"/>
            <w:tcMar>
              <w:top w:w="57" w:type="dxa"/>
              <w:bottom w:w="57" w:type="dxa"/>
            </w:tcMar>
            <w:vAlign w:val="bottom"/>
          </w:tcPr>
          <w:p w:rsidR="004569F5" w:rsidRDefault="00CE08F6">
            <w:pPr>
              <w:pStyle w:val="CUERPOTEXTOTABLA"/>
              <w:jc w:val="both"/>
            </w:pPr>
            <w:r>
              <w:t>9,00</w:t>
            </w:r>
          </w:p>
        </w:tc>
        <w:tc>
          <w:tcPr>
            <w:tcW w:w="0" w:type="auto"/>
            <w:tcMar>
              <w:top w:w="57" w:type="dxa"/>
              <w:bottom w:w="57" w:type="dxa"/>
            </w:tcMar>
            <w:vAlign w:val="bottom"/>
          </w:tcPr>
          <w:p w:rsidR="004569F5" w:rsidRDefault="00CE08F6">
            <w:pPr>
              <w:pStyle w:val="CUERPOTEXTOTABLA"/>
              <w:jc w:val="both"/>
            </w:pPr>
            <w:r>
              <w:t>98,01</w:t>
            </w:r>
          </w:p>
        </w:tc>
        <w:tc>
          <w:tcPr>
            <w:tcW w:w="0" w:type="auto"/>
            <w:noWrap/>
            <w:tcMar>
              <w:top w:w="57" w:type="dxa"/>
              <w:bottom w:w="57" w:type="dxa"/>
            </w:tcMar>
            <w:vAlign w:val="bottom"/>
          </w:tcPr>
          <w:p w:rsidR="004569F5" w:rsidRDefault="00CE08F6">
            <w:pPr>
              <w:pStyle w:val="CUERPOTEXTOTABLA"/>
              <w:rPr>
                <w:b/>
              </w:rPr>
            </w:pPr>
            <w:r>
              <w:rPr>
                <w:b/>
              </w:rPr>
              <w:t>882,09</w:t>
            </w:r>
          </w:p>
        </w:tc>
      </w:tr>
      <w:tr w:rsidR="004569F5">
        <w:trPr>
          <w:cantSplit/>
        </w:trPr>
        <w:tc>
          <w:tcPr>
            <w:tcW w:w="0" w:type="auto"/>
            <w:tcMar>
              <w:top w:w="57" w:type="dxa"/>
              <w:bottom w:w="57" w:type="dxa"/>
            </w:tcMar>
          </w:tcPr>
          <w:p w:rsidR="004569F5" w:rsidRDefault="00CE08F6" w:rsidP="003F63EC">
            <w:pPr>
              <w:pStyle w:val="CUERPOTEXTOTABLA"/>
              <w:jc w:val="both"/>
            </w:pPr>
            <w:r>
              <w:t>2</w:t>
            </w:r>
            <w:r w:rsidR="003F63EC">
              <w:t>2</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PROTECTOR OCULAR.</w:t>
            </w:r>
          </w:p>
        </w:tc>
        <w:tc>
          <w:tcPr>
            <w:tcW w:w="0" w:type="auto"/>
            <w:tcMar>
              <w:top w:w="57" w:type="dxa"/>
              <w:bottom w:w="57" w:type="dxa"/>
            </w:tcMar>
            <w:vAlign w:val="bottom"/>
          </w:tcPr>
          <w:p w:rsidR="004569F5" w:rsidRDefault="00CE08F6">
            <w:pPr>
              <w:pStyle w:val="CUERPOTEXTOTABLA"/>
              <w:jc w:val="both"/>
            </w:pPr>
            <w:r>
              <w:t>10,00</w:t>
            </w:r>
          </w:p>
        </w:tc>
        <w:tc>
          <w:tcPr>
            <w:tcW w:w="0" w:type="auto"/>
            <w:tcMar>
              <w:top w:w="57" w:type="dxa"/>
              <w:bottom w:w="57" w:type="dxa"/>
            </w:tcMar>
            <w:vAlign w:val="bottom"/>
          </w:tcPr>
          <w:p w:rsidR="004569F5" w:rsidRDefault="00CE08F6">
            <w:pPr>
              <w:pStyle w:val="CUERPOTEXTOTABLA"/>
              <w:jc w:val="both"/>
            </w:pPr>
            <w:r>
              <w:t>3,27</w:t>
            </w:r>
          </w:p>
        </w:tc>
        <w:tc>
          <w:tcPr>
            <w:tcW w:w="0" w:type="auto"/>
            <w:noWrap/>
            <w:tcMar>
              <w:top w:w="57" w:type="dxa"/>
              <w:bottom w:w="57" w:type="dxa"/>
            </w:tcMar>
            <w:vAlign w:val="bottom"/>
          </w:tcPr>
          <w:p w:rsidR="004569F5" w:rsidRDefault="00CE08F6">
            <w:pPr>
              <w:pStyle w:val="CUERPOTEXTOTABLA"/>
              <w:rPr>
                <w:b/>
              </w:rPr>
            </w:pPr>
            <w:r>
              <w:rPr>
                <w:b/>
              </w:rPr>
              <w:t>32,70</w:t>
            </w:r>
          </w:p>
        </w:tc>
      </w:tr>
      <w:tr w:rsidR="004569F5">
        <w:trPr>
          <w:cantSplit/>
        </w:trPr>
        <w:tc>
          <w:tcPr>
            <w:tcW w:w="0" w:type="auto"/>
            <w:tcMar>
              <w:top w:w="57" w:type="dxa"/>
              <w:bottom w:w="57" w:type="dxa"/>
            </w:tcMar>
          </w:tcPr>
          <w:p w:rsidR="004569F5" w:rsidRDefault="00CE08F6" w:rsidP="003F63EC">
            <w:pPr>
              <w:pStyle w:val="CUERPOTEXTOTABLA"/>
              <w:jc w:val="both"/>
            </w:pPr>
            <w:r>
              <w:t>2</w:t>
            </w:r>
            <w:r w:rsidR="003F63EC">
              <w:t>3</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PAR DE GUANTES.</w:t>
            </w:r>
          </w:p>
        </w:tc>
        <w:tc>
          <w:tcPr>
            <w:tcW w:w="0" w:type="auto"/>
            <w:tcMar>
              <w:top w:w="57" w:type="dxa"/>
              <w:bottom w:w="57" w:type="dxa"/>
            </w:tcMar>
            <w:vAlign w:val="bottom"/>
          </w:tcPr>
          <w:p w:rsidR="004569F5" w:rsidRDefault="00CE08F6">
            <w:pPr>
              <w:pStyle w:val="CUERPOTEXTOTABLA"/>
              <w:jc w:val="both"/>
            </w:pPr>
            <w:r>
              <w:t>20,00</w:t>
            </w:r>
          </w:p>
        </w:tc>
        <w:tc>
          <w:tcPr>
            <w:tcW w:w="0" w:type="auto"/>
            <w:tcMar>
              <w:top w:w="57" w:type="dxa"/>
              <w:bottom w:w="57" w:type="dxa"/>
            </w:tcMar>
            <w:vAlign w:val="bottom"/>
          </w:tcPr>
          <w:p w:rsidR="004569F5" w:rsidRDefault="00CE08F6">
            <w:pPr>
              <w:pStyle w:val="CUERPOTEXTOTABLA"/>
              <w:jc w:val="both"/>
            </w:pPr>
            <w:r>
              <w:t>4,21</w:t>
            </w:r>
          </w:p>
        </w:tc>
        <w:tc>
          <w:tcPr>
            <w:tcW w:w="0" w:type="auto"/>
            <w:noWrap/>
            <w:tcMar>
              <w:top w:w="57" w:type="dxa"/>
              <w:bottom w:w="57" w:type="dxa"/>
            </w:tcMar>
            <w:vAlign w:val="bottom"/>
          </w:tcPr>
          <w:p w:rsidR="004569F5" w:rsidRDefault="00CE08F6">
            <w:pPr>
              <w:pStyle w:val="CUERPOTEXTOTABLA"/>
              <w:rPr>
                <w:b/>
              </w:rPr>
            </w:pPr>
            <w:r>
              <w:rPr>
                <w:b/>
              </w:rPr>
              <w:t>84,20</w:t>
            </w:r>
          </w:p>
        </w:tc>
      </w:tr>
      <w:tr w:rsidR="004569F5">
        <w:trPr>
          <w:cantSplit/>
        </w:trPr>
        <w:tc>
          <w:tcPr>
            <w:tcW w:w="0" w:type="auto"/>
            <w:tcMar>
              <w:top w:w="57" w:type="dxa"/>
              <w:bottom w:w="57" w:type="dxa"/>
            </w:tcMar>
          </w:tcPr>
          <w:p w:rsidR="004569F5" w:rsidRDefault="00CE08F6" w:rsidP="003F63EC">
            <w:pPr>
              <w:pStyle w:val="CUERPOTEXTOTABLA"/>
              <w:jc w:val="both"/>
            </w:pPr>
            <w:r>
              <w:t>2</w:t>
            </w:r>
            <w:r w:rsidR="003F63EC">
              <w:t>4</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PAR DE GUANTES.</w:t>
            </w:r>
          </w:p>
        </w:tc>
        <w:tc>
          <w:tcPr>
            <w:tcW w:w="0" w:type="auto"/>
            <w:tcMar>
              <w:top w:w="57" w:type="dxa"/>
              <w:bottom w:w="57" w:type="dxa"/>
            </w:tcMar>
            <w:vAlign w:val="bottom"/>
          </w:tcPr>
          <w:p w:rsidR="004569F5" w:rsidRDefault="00CE08F6">
            <w:pPr>
              <w:pStyle w:val="CUERPOTEXTOTABLA"/>
              <w:jc w:val="both"/>
            </w:pPr>
            <w:r>
              <w:t>4,00</w:t>
            </w:r>
          </w:p>
        </w:tc>
        <w:tc>
          <w:tcPr>
            <w:tcW w:w="0" w:type="auto"/>
            <w:tcMar>
              <w:top w:w="57" w:type="dxa"/>
              <w:bottom w:w="57" w:type="dxa"/>
            </w:tcMar>
            <w:vAlign w:val="bottom"/>
          </w:tcPr>
          <w:p w:rsidR="004569F5" w:rsidRDefault="00CE08F6">
            <w:pPr>
              <w:pStyle w:val="CUERPOTEXTOTABLA"/>
              <w:jc w:val="both"/>
            </w:pPr>
            <w:r>
              <w:t>13,11</w:t>
            </w:r>
          </w:p>
        </w:tc>
        <w:tc>
          <w:tcPr>
            <w:tcW w:w="0" w:type="auto"/>
            <w:noWrap/>
            <w:tcMar>
              <w:top w:w="57" w:type="dxa"/>
              <w:bottom w:w="57" w:type="dxa"/>
            </w:tcMar>
            <w:vAlign w:val="bottom"/>
          </w:tcPr>
          <w:p w:rsidR="004569F5" w:rsidRDefault="00CE08F6">
            <w:pPr>
              <w:pStyle w:val="CUERPOTEXTOTABLA"/>
              <w:rPr>
                <w:b/>
              </w:rPr>
            </w:pPr>
            <w:r>
              <w:rPr>
                <w:b/>
              </w:rPr>
              <w:t>52,44</w:t>
            </w:r>
          </w:p>
        </w:tc>
      </w:tr>
      <w:tr w:rsidR="004569F5">
        <w:trPr>
          <w:cantSplit/>
        </w:trPr>
        <w:tc>
          <w:tcPr>
            <w:tcW w:w="0" w:type="auto"/>
            <w:tcMar>
              <w:top w:w="57" w:type="dxa"/>
              <w:bottom w:w="57" w:type="dxa"/>
            </w:tcMar>
          </w:tcPr>
          <w:p w:rsidR="004569F5" w:rsidRDefault="00CE08F6" w:rsidP="003F63EC">
            <w:pPr>
              <w:pStyle w:val="CUERPOTEXTOTABLA"/>
              <w:jc w:val="both"/>
            </w:pPr>
            <w:r>
              <w:t>2</w:t>
            </w:r>
            <w:r w:rsidR="003F63EC">
              <w:t>5</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JUEGO DE TAPONES.</w:t>
            </w:r>
          </w:p>
        </w:tc>
        <w:tc>
          <w:tcPr>
            <w:tcW w:w="0" w:type="auto"/>
            <w:tcMar>
              <w:top w:w="57" w:type="dxa"/>
              <w:bottom w:w="57" w:type="dxa"/>
            </w:tcMar>
            <w:vAlign w:val="bottom"/>
          </w:tcPr>
          <w:p w:rsidR="004569F5" w:rsidRDefault="00CE08F6">
            <w:pPr>
              <w:pStyle w:val="CUERPOTEXTOTABLA"/>
              <w:jc w:val="both"/>
            </w:pPr>
            <w:r>
              <w:t>20,00</w:t>
            </w:r>
          </w:p>
        </w:tc>
        <w:tc>
          <w:tcPr>
            <w:tcW w:w="0" w:type="auto"/>
            <w:tcMar>
              <w:top w:w="57" w:type="dxa"/>
              <w:bottom w:w="57" w:type="dxa"/>
            </w:tcMar>
            <w:vAlign w:val="bottom"/>
          </w:tcPr>
          <w:p w:rsidR="004569F5" w:rsidRDefault="00CE08F6">
            <w:pPr>
              <w:pStyle w:val="CUERPOTEXTOTABLA"/>
              <w:jc w:val="both"/>
            </w:pPr>
            <w:r>
              <w:t>0,11</w:t>
            </w:r>
          </w:p>
        </w:tc>
        <w:tc>
          <w:tcPr>
            <w:tcW w:w="0" w:type="auto"/>
            <w:noWrap/>
            <w:tcMar>
              <w:top w:w="57" w:type="dxa"/>
              <w:bottom w:w="57" w:type="dxa"/>
            </w:tcMar>
            <w:vAlign w:val="bottom"/>
          </w:tcPr>
          <w:p w:rsidR="004569F5" w:rsidRDefault="00CE08F6">
            <w:pPr>
              <w:pStyle w:val="CUERPOTEXTOTABLA"/>
              <w:rPr>
                <w:b/>
              </w:rPr>
            </w:pPr>
            <w:r>
              <w:rPr>
                <w:b/>
              </w:rPr>
              <w:t>2,20</w:t>
            </w:r>
          </w:p>
        </w:tc>
      </w:tr>
      <w:tr w:rsidR="004569F5">
        <w:trPr>
          <w:cantSplit/>
        </w:trPr>
        <w:tc>
          <w:tcPr>
            <w:tcW w:w="0" w:type="auto"/>
            <w:tcMar>
              <w:top w:w="57" w:type="dxa"/>
              <w:bottom w:w="57" w:type="dxa"/>
            </w:tcMar>
          </w:tcPr>
          <w:p w:rsidR="004569F5" w:rsidRDefault="00CE08F6" w:rsidP="003F63EC">
            <w:pPr>
              <w:pStyle w:val="CUERPOTEXTOTABLA"/>
              <w:jc w:val="both"/>
            </w:pPr>
            <w:r>
              <w:t>2</w:t>
            </w:r>
            <w:r w:rsidR="003F63EC">
              <w:t>6</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CALZADO DE SEGURIDAD, PROTECCIÓN Y TRABAJO.</w:t>
            </w:r>
          </w:p>
        </w:tc>
        <w:tc>
          <w:tcPr>
            <w:tcW w:w="0" w:type="auto"/>
            <w:tcMar>
              <w:top w:w="57" w:type="dxa"/>
              <w:bottom w:w="57" w:type="dxa"/>
            </w:tcMar>
            <w:vAlign w:val="bottom"/>
          </w:tcPr>
          <w:p w:rsidR="004569F5" w:rsidRDefault="00CE08F6">
            <w:pPr>
              <w:pStyle w:val="CUERPOTEXTOTABLA"/>
              <w:jc w:val="both"/>
            </w:pPr>
            <w:r>
              <w:t>20,00</w:t>
            </w:r>
          </w:p>
        </w:tc>
        <w:tc>
          <w:tcPr>
            <w:tcW w:w="0" w:type="auto"/>
            <w:tcMar>
              <w:top w:w="57" w:type="dxa"/>
              <w:bottom w:w="57" w:type="dxa"/>
            </w:tcMar>
            <w:vAlign w:val="bottom"/>
          </w:tcPr>
          <w:p w:rsidR="004569F5" w:rsidRDefault="00CE08F6">
            <w:pPr>
              <w:pStyle w:val="CUERPOTEXTOTABLA"/>
              <w:jc w:val="both"/>
            </w:pPr>
            <w:r>
              <w:t>25,83</w:t>
            </w:r>
          </w:p>
        </w:tc>
        <w:tc>
          <w:tcPr>
            <w:tcW w:w="0" w:type="auto"/>
            <w:noWrap/>
            <w:tcMar>
              <w:top w:w="57" w:type="dxa"/>
              <w:bottom w:w="57" w:type="dxa"/>
            </w:tcMar>
            <w:vAlign w:val="bottom"/>
          </w:tcPr>
          <w:p w:rsidR="004569F5" w:rsidRDefault="00CE08F6">
            <w:pPr>
              <w:pStyle w:val="CUERPOTEXTOTABLA"/>
              <w:rPr>
                <w:b/>
              </w:rPr>
            </w:pPr>
            <w:r>
              <w:rPr>
                <w:b/>
              </w:rPr>
              <w:t>516,60</w:t>
            </w:r>
          </w:p>
        </w:tc>
      </w:tr>
      <w:tr w:rsidR="004569F5">
        <w:trPr>
          <w:cantSplit/>
        </w:trPr>
        <w:tc>
          <w:tcPr>
            <w:tcW w:w="0" w:type="auto"/>
            <w:tcMar>
              <w:top w:w="57" w:type="dxa"/>
              <w:bottom w:w="57" w:type="dxa"/>
            </w:tcMar>
          </w:tcPr>
          <w:p w:rsidR="004569F5" w:rsidRDefault="00CE08F6" w:rsidP="003F63EC">
            <w:pPr>
              <w:pStyle w:val="CUERPOTEXTOTABLA"/>
              <w:jc w:val="both"/>
            </w:pPr>
            <w:r>
              <w:lastRenderedPageBreak/>
              <w:t>2</w:t>
            </w:r>
            <w:r w:rsidR="003F63EC">
              <w:t>7</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ROPA DE PROTECCIÓN DE ALTA VISIBILIDAD.</w:t>
            </w:r>
          </w:p>
        </w:tc>
        <w:tc>
          <w:tcPr>
            <w:tcW w:w="0" w:type="auto"/>
            <w:tcMar>
              <w:top w:w="57" w:type="dxa"/>
              <w:bottom w:w="57" w:type="dxa"/>
            </w:tcMar>
            <w:vAlign w:val="bottom"/>
          </w:tcPr>
          <w:p w:rsidR="004569F5" w:rsidRDefault="00CE08F6">
            <w:pPr>
              <w:pStyle w:val="CUERPOTEXTOTABLA"/>
              <w:jc w:val="both"/>
            </w:pPr>
            <w:r>
              <w:t>20,00</w:t>
            </w:r>
          </w:p>
        </w:tc>
        <w:tc>
          <w:tcPr>
            <w:tcW w:w="0" w:type="auto"/>
            <w:tcMar>
              <w:top w:w="57" w:type="dxa"/>
              <w:bottom w:w="57" w:type="dxa"/>
            </w:tcMar>
            <w:vAlign w:val="bottom"/>
          </w:tcPr>
          <w:p w:rsidR="004569F5" w:rsidRDefault="00CE08F6">
            <w:pPr>
              <w:pStyle w:val="CUERPOTEXTOTABLA"/>
              <w:jc w:val="both"/>
            </w:pPr>
            <w:r>
              <w:t>5,78</w:t>
            </w:r>
          </w:p>
        </w:tc>
        <w:tc>
          <w:tcPr>
            <w:tcW w:w="0" w:type="auto"/>
            <w:noWrap/>
            <w:tcMar>
              <w:top w:w="57" w:type="dxa"/>
              <w:bottom w:w="57" w:type="dxa"/>
            </w:tcMar>
            <w:vAlign w:val="bottom"/>
          </w:tcPr>
          <w:p w:rsidR="004569F5" w:rsidRDefault="00CE08F6">
            <w:pPr>
              <w:pStyle w:val="CUERPOTEXTOTABLA"/>
              <w:rPr>
                <w:b/>
              </w:rPr>
            </w:pPr>
            <w:r>
              <w:rPr>
                <w:b/>
              </w:rPr>
              <w:t>115,60</w:t>
            </w:r>
          </w:p>
        </w:tc>
      </w:tr>
      <w:tr w:rsidR="004569F5">
        <w:trPr>
          <w:cantSplit/>
        </w:trPr>
        <w:tc>
          <w:tcPr>
            <w:tcW w:w="0" w:type="auto"/>
            <w:tcMar>
              <w:top w:w="57" w:type="dxa"/>
              <w:bottom w:w="57" w:type="dxa"/>
            </w:tcMar>
          </w:tcPr>
          <w:p w:rsidR="004569F5" w:rsidRDefault="003F63EC">
            <w:pPr>
              <w:pStyle w:val="CUERPOTEXTOTABLA"/>
              <w:jc w:val="both"/>
            </w:pPr>
            <w:r>
              <w:t>28</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FAJA DE PROTECCIÓN LUMBAR.</w:t>
            </w:r>
          </w:p>
        </w:tc>
        <w:tc>
          <w:tcPr>
            <w:tcW w:w="0" w:type="auto"/>
            <w:tcMar>
              <w:top w:w="57" w:type="dxa"/>
              <w:bottom w:w="57" w:type="dxa"/>
            </w:tcMar>
            <w:vAlign w:val="bottom"/>
          </w:tcPr>
          <w:p w:rsidR="004569F5" w:rsidRDefault="00CE08F6">
            <w:pPr>
              <w:pStyle w:val="CUERPOTEXTOTABLA"/>
              <w:jc w:val="both"/>
            </w:pPr>
            <w:r>
              <w:t>5,00</w:t>
            </w:r>
          </w:p>
        </w:tc>
        <w:tc>
          <w:tcPr>
            <w:tcW w:w="0" w:type="auto"/>
            <w:tcMar>
              <w:top w:w="57" w:type="dxa"/>
              <w:bottom w:w="57" w:type="dxa"/>
            </w:tcMar>
            <w:vAlign w:val="bottom"/>
          </w:tcPr>
          <w:p w:rsidR="004569F5" w:rsidRDefault="00CE08F6">
            <w:pPr>
              <w:pStyle w:val="CUERPOTEXTOTABLA"/>
              <w:jc w:val="both"/>
            </w:pPr>
            <w:r>
              <w:t>6,02</w:t>
            </w:r>
          </w:p>
        </w:tc>
        <w:tc>
          <w:tcPr>
            <w:tcW w:w="0" w:type="auto"/>
            <w:noWrap/>
            <w:tcMar>
              <w:top w:w="57" w:type="dxa"/>
              <w:bottom w:w="57" w:type="dxa"/>
            </w:tcMar>
            <w:vAlign w:val="bottom"/>
          </w:tcPr>
          <w:p w:rsidR="004569F5" w:rsidRDefault="00CE08F6">
            <w:pPr>
              <w:pStyle w:val="CUERPOTEXTOTABLA"/>
              <w:rPr>
                <w:b/>
              </w:rPr>
            </w:pPr>
            <w:r>
              <w:rPr>
                <w:b/>
              </w:rPr>
              <w:t>30,10</w:t>
            </w:r>
          </w:p>
        </w:tc>
      </w:tr>
      <w:tr w:rsidR="004569F5">
        <w:trPr>
          <w:cantSplit/>
        </w:trPr>
        <w:tc>
          <w:tcPr>
            <w:tcW w:w="0" w:type="auto"/>
            <w:tcMar>
              <w:top w:w="57" w:type="dxa"/>
              <w:bottom w:w="57" w:type="dxa"/>
            </w:tcMar>
          </w:tcPr>
          <w:p w:rsidR="004569F5" w:rsidRDefault="003F63EC">
            <w:pPr>
              <w:pStyle w:val="CUERPOTEXTOTABLA"/>
              <w:jc w:val="both"/>
            </w:pPr>
            <w:r>
              <w:t>29</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ROPA DE PROTECCIÓN.</w:t>
            </w:r>
          </w:p>
        </w:tc>
        <w:tc>
          <w:tcPr>
            <w:tcW w:w="0" w:type="auto"/>
            <w:tcMar>
              <w:top w:w="57" w:type="dxa"/>
              <w:bottom w:w="57" w:type="dxa"/>
            </w:tcMar>
            <w:vAlign w:val="bottom"/>
          </w:tcPr>
          <w:p w:rsidR="004569F5" w:rsidRDefault="00CE08F6">
            <w:pPr>
              <w:pStyle w:val="CUERPOTEXTOTABLA"/>
              <w:jc w:val="both"/>
            </w:pPr>
            <w:r>
              <w:t>10,00</w:t>
            </w:r>
          </w:p>
        </w:tc>
        <w:tc>
          <w:tcPr>
            <w:tcW w:w="0" w:type="auto"/>
            <w:tcMar>
              <w:top w:w="57" w:type="dxa"/>
              <w:bottom w:w="57" w:type="dxa"/>
            </w:tcMar>
            <w:vAlign w:val="bottom"/>
          </w:tcPr>
          <w:p w:rsidR="004569F5" w:rsidRDefault="00CE08F6">
            <w:pPr>
              <w:pStyle w:val="CUERPOTEXTOTABLA"/>
              <w:jc w:val="both"/>
            </w:pPr>
            <w:r>
              <w:t>9,80</w:t>
            </w:r>
          </w:p>
        </w:tc>
        <w:tc>
          <w:tcPr>
            <w:tcW w:w="0" w:type="auto"/>
            <w:noWrap/>
            <w:tcMar>
              <w:top w:w="57" w:type="dxa"/>
              <w:bottom w:w="57" w:type="dxa"/>
            </w:tcMar>
            <w:vAlign w:val="bottom"/>
          </w:tcPr>
          <w:p w:rsidR="004569F5" w:rsidRDefault="00CE08F6">
            <w:pPr>
              <w:pStyle w:val="CUERPOTEXTOTABLA"/>
              <w:rPr>
                <w:b/>
              </w:rPr>
            </w:pPr>
            <w:r>
              <w:rPr>
                <w:b/>
              </w:rPr>
              <w:t>98,00</w:t>
            </w:r>
          </w:p>
        </w:tc>
      </w:tr>
      <w:tr w:rsidR="004569F5">
        <w:trPr>
          <w:cantSplit/>
        </w:trPr>
        <w:tc>
          <w:tcPr>
            <w:tcW w:w="0" w:type="auto"/>
            <w:tcMar>
              <w:top w:w="57" w:type="dxa"/>
              <w:bottom w:w="57" w:type="dxa"/>
            </w:tcMar>
          </w:tcPr>
          <w:p w:rsidR="004569F5" w:rsidRDefault="00CE08F6" w:rsidP="003F63EC">
            <w:pPr>
              <w:pStyle w:val="CUERPOTEXTOTABLA"/>
              <w:jc w:val="both"/>
            </w:pPr>
            <w:r>
              <w:t>3</w:t>
            </w:r>
            <w:r w:rsidR="003F63EC">
              <w:t>0</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MASCARILLA AUTOFILTRANTE.</w:t>
            </w:r>
          </w:p>
        </w:tc>
        <w:tc>
          <w:tcPr>
            <w:tcW w:w="0" w:type="auto"/>
            <w:tcMar>
              <w:top w:w="57" w:type="dxa"/>
              <w:bottom w:w="57" w:type="dxa"/>
            </w:tcMar>
            <w:vAlign w:val="bottom"/>
          </w:tcPr>
          <w:p w:rsidR="004569F5" w:rsidRDefault="00CE08F6">
            <w:pPr>
              <w:pStyle w:val="CUERPOTEXTOTABLA"/>
              <w:jc w:val="both"/>
            </w:pPr>
            <w:r>
              <w:t>20,00</w:t>
            </w:r>
          </w:p>
        </w:tc>
        <w:tc>
          <w:tcPr>
            <w:tcW w:w="0" w:type="auto"/>
            <w:tcMar>
              <w:top w:w="57" w:type="dxa"/>
              <w:bottom w:w="57" w:type="dxa"/>
            </w:tcMar>
            <w:vAlign w:val="bottom"/>
          </w:tcPr>
          <w:p w:rsidR="004569F5" w:rsidRDefault="00CE08F6">
            <w:pPr>
              <w:pStyle w:val="CUERPOTEXTOTABLA"/>
              <w:jc w:val="both"/>
            </w:pPr>
            <w:r>
              <w:t>2,26</w:t>
            </w:r>
          </w:p>
        </w:tc>
        <w:tc>
          <w:tcPr>
            <w:tcW w:w="0" w:type="auto"/>
            <w:noWrap/>
            <w:tcMar>
              <w:top w:w="57" w:type="dxa"/>
              <w:bottom w:w="57" w:type="dxa"/>
            </w:tcMar>
            <w:vAlign w:val="bottom"/>
          </w:tcPr>
          <w:p w:rsidR="004569F5" w:rsidRDefault="00CE08F6">
            <w:pPr>
              <w:pStyle w:val="CUERPOTEXTOTABLA"/>
              <w:rPr>
                <w:b/>
              </w:rPr>
            </w:pPr>
            <w:r>
              <w:rPr>
                <w:b/>
              </w:rPr>
              <w:t>45,20</w:t>
            </w:r>
          </w:p>
        </w:tc>
      </w:tr>
      <w:tr w:rsidR="004569F5">
        <w:trPr>
          <w:cantSplit/>
        </w:trPr>
        <w:tc>
          <w:tcPr>
            <w:tcW w:w="0" w:type="auto"/>
            <w:tcMar>
              <w:top w:w="57" w:type="dxa"/>
              <w:bottom w:w="57" w:type="dxa"/>
            </w:tcMar>
          </w:tcPr>
          <w:p w:rsidR="004569F5" w:rsidRDefault="00CE08F6" w:rsidP="003F63EC">
            <w:pPr>
              <w:pStyle w:val="CUERPOTEXTOTABLA"/>
              <w:jc w:val="both"/>
            </w:pPr>
            <w:r>
              <w:t>3</w:t>
            </w:r>
            <w:r w:rsidR="003F63EC">
              <w:t>1</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BOTIQUÍN DE URGENCIA</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125,74</w:t>
            </w:r>
          </w:p>
        </w:tc>
        <w:tc>
          <w:tcPr>
            <w:tcW w:w="0" w:type="auto"/>
            <w:noWrap/>
            <w:tcMar>
              <w:top w:w="57" w:type="dxa"/>
              <w:bottom w:w="57" w:type="dxa"/>
            </w:tcMar>
            <w:vAlign w:val="bottom"/>
          </w:tcPr>
          <w:p w:rsidR="004569F5" w:rsidRDefault="00CE08F6">
            <w:pPr>
              <w:pStyle w:val="CUERPOTEXTOTABLA"/>
              <w:rPr>
                <w:b/>
              </w:rPr>
            </w:pPr>
            <w:r>
              <w:rPr>
                <w:b/>
              </w:rPr>
              <w:t>125,74</w:t>
            </w:r>
          </w:p>
        </w:tc>
      </w:tr>
      <w:tr w:rsidR="004569F5">
        <w:trPr>
          <w:cantSplit/>
        </w:trPr>
        <w:tc>
          <w:tcPr>
            <w:tcW w:w="0" w:type="auto"/>
            <w:tcMar>
              <w:top w:w="57" w:type="dxa"/>
              <w:bottom w:w="57" w:type="dxa"/>
            </w:tcMar>
          </w:tcPr>
          <w:p w:rsidR="004569F5" w:rsidRDefault="00CE08F6" w:rsidP="003F63EC">
            <w:pPr>
              <w:pStyle w:val="CUERPOTEXTOTABLA"/>
              <w:jc w:val="both"/>
            </w:pPr>
            <w:r>
              <w:t>3</w:t>
            </w:r>
            <w:r w:rsidR="003F63EC">
              <w:t>2</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REPOSICIÓN DE MATERIAL DE BOTIQUÍN</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26,92</w:t>
            </w:r>
          </w:p>
        </w:tc>
        <w:tc>
          <w:tcPr>
            <w:tcW w:w="0" w:type="auto"/>
            <w:noWrap/>
            <w:tcMar>
              <w:top w:w="57" w:type="dxa"/>
              <w:bottom w:w="57" w:type="dxa"/>
            </w:tcMar>
            <w:vAlign w:val="bottom"/>
          </w:tcPr>
          <w:p w:rsidR="004569F5" w:rsidRDefault="00CE08F6">
            <w:pPr>
              <w:pStyle w:val="CUERPOTEXTOTABLA"/>
              <w:rPr>
                <w:b/>
              </w:rPr>
            </w:pPr>
            <w:r>
              <w:rPr>
                <w:b/>
              </w:rPr>
              <w:t>26,92</w:t>
            </w:r>
          </w:p>
        </w:tc>
      </w:tr>
      <w:tr w:rsidR="004569F5">
        <w:trPr>
          <w:cantSplit/>
        </w:trPr>
        <w:tc>
          <w:tcPr>
            <w:tcW w:w="0" w:type="auto"/>
            <w:tcMar>
              <w:top w:w="57" w:type="dxa"/>
              <w:bottom w:w="57" w:type="dxa"/>
            </w:tcMar>
          </w:tcPr>
          <w:p w:rsidR="004569F5" w:rsidRDefault="00CE08F6" w:rsidP="003F63EC">
            <w:pPr>
              <w:pStyle w:val="CUERPOTEXTOTABLA"/>
              <w:jc w:val="both"/>
            </w:pPr>
            <w:r>
              <w:t>3</w:t>
            </w:r>
            <w:r w:rsidR="003F63EC">
              <w:t>3</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ACOMETIDA PROVISIONAL DE ELECTRICIDAD A CASETA PREFABRICADA DE OBRA</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221,05</w:t>
            </w:r>
          </w:p>
        </w:tc>
        <w:tc>
          <w:tcPr>
            <w:tcW w:w="0" w:type="auto"/>
            <w:noWrap/>
            <w:tcMar>
              <w:top w:w="57" w:type="dxa"/>
              <w:bottom w:w="57" w:type="dxa"/>
            </w:tcMar>
            <w:vAlign w:val="bottom"/>
          </w:tcPr>
          <w:p w:rsidR="004569F5" w:rsidRDefault="00CE08F6">
            <w:pPr>
              <w:pStyle w:val="CUERPOTEXTOTABLA"/>
              <w:rPr>
                <w:b/>
              </w:rPr>
            </w:pPr>
            <w:r>
              <w:rPr>
                <w:b/>
              </w:rPr>
              <w:t>221,05</w:t>
            </w:r>
          </w:p>
        </w:tc>
      </w:tr>
      <w:tr w:rsidR="004569F5">
        <w:trPr>
          <w:cantSplit/>
        </w:trPr>
        <w:tc>
          <w:tcPr>
            <w:tcW w:w="0" w:type="auto"/>
            <w:tcMar>
              <w:top w:w="57" w:type="dxa"/>
              <w:bottom w:w="57" w:type="dxa"/>
            </w:tcMar>
          </w:tcPr>
          <w:p w:rsidR="004569F5" w:rsidRDefault="00CE08F6" w:rsidP="003F63EC">
            <w:pPr>
              <w:pStyle w:val="CUERPOTEXTOTABLA"/>
              <w:jc w:val="both"/>
            </w:pPr>
            <w:r>
              <w:t>3</w:t>
            </w:r>
            <w:r w:rsidR="003F63EC">
              <w:t>4</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ACOMETIDA PROVISIONAL DE FONTANERÍA A CASETA PREFABRICADA DE OBRA</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130,09</w:t>
            </w:r>
          </w:p>
        </w:tc>
        <w:tc>
          <w:tcPr>
            <w:tcW w:w="0" w:type="auto"/>
            <w:noWrap/>
            <w:tcMar>
              <w:top w:w="57" w:type="dxa"/>
              <w:bottom w:w="57" w:type="dxa"/>
            </w:tcMar>
            <w:vAlign w:val="bottom"/>
          </w:tcPr>
          <w:p w:rsidR="004569F5" w:rsidRDefault="00CE08F6">
            <w:pPr>
              <w:pStyle w:val="CUERPOTEXTOTABLA"/>
              <w:rPr>
                <w:b/>
              </w:rPr>
            </w:pPr>
            <w:r>
              <w:rPr>
                <w:b/>
              </w:rPr>
              <w:t>130,09</w:t>
            </w:r>
          </w:p>
        </w:tc>
      </w:tr>
      <w:tr w:rsidR="004569F5">
        <w:trPr>
          <w:cantSplit/>
        </w:trPr>
        <w:tc>
          <w:tcPr>
            <w:tcW w:w="0" w:type="auto"/>
            <w:tcMar>
              <w:top w:w="57" w:type="dxa"/>
              <w:bottom w:w="57" w:type="dxa"/>
            </w:tcMar>
          </w:tcPr>
          <w:p w:rsidR="004569F5" w:rsidRDefault="00CE08F6" w:rsidP="003F63EC">
            <w:pPr>
              <w:pStyle w:val="CUERPOTEXTOTABLA"/>
              <w:jc w:val="both"/>
            </w:pPr>
            <w:r>
              <w:t>3</w:t>
            </w:r>
            <w:r w:rsidR="003F63EC">
              <w:t>5</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ACOMETIDA PROVISIONAL DE SANEAMIENTO A CASETA PREFABRICADA DE OBRA.</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524,61</w:t>
            </w:r>
          </w:p>
        </w:tc>
        <w:tc>
          <w:tcPr>
            <w:tcW w:w="0" w:type="auto"/>
            <w:noWrap/>
            <w:tcMar>
              <w:top w:w="57" w:type="dxa"/>
              <w:bottom w:w="57" w:type="dxa"/>
            </w:tcMar>
            <w:vAlign w:val="bottom"/>
          </w:tcPr>
          <w:p w:rsidR="004569F5" w:rsidRDefault="00CE08F6">
            <w:pPr>
              <w:pStyle w:val="CUERPOTEXTOTABLA"/>
              <w:rPr>
                <w:b/>
              </w:rPr>
            </w:pPr>
            <w:r>
              <w:rPr>
                <w:b/>
              </w:rPr>
              <w:t>524,61</w:t>
            </w:r>
          </w:p>
        </w:tc>
      </w:tr>
      <w:tr w:rsidR="004569F5">
        <w:trPr>
          <w:cantSplit/>
        </w:trPr>
        <w:tc>
          <w:tcPr>
            <w:tcW w:w="0" w:type="auto"/>
            <w:tcMar>
              <w:top w:w="57" w:type="dxa"/>
              <w:bottom w:w="57" w:type="dxa"/>
            </w:tcMar>
          </w:tcPr>
          <w:p w:rsidR="004569F5" w:rsidRDefault="00CE08F6" w:rsidP="003F63EC">
            <w:pPr>
              <w:pStyle w:val="CUERPOTEXTOTABLA"/>
              <w:jc w:val="both"/>
            </w:pPr>
            <w:r>
              <w:t>3</w:t>
            </w:r>
            <w:r w:rsidR="003F63EC">
              <w:t>6</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ALQUILER DE ASEO PORTÁTIL</w:t>
            </w:r>
          </w:p>
        </w:tc>
        <w:tc>
          <w:tcPr>
            <w:tcW w:w="0" w:type="auto"/>
            <w:tcMar>
              <w:top w:w="57" w:type="dxa"/>
              <w:bottom w:w="57" w:type="dxa"/>
            </w:tcMar>
            <w:vAlign w:val="bottom"/>
          </w:tcPr>
          <w:p w:rsidR="004569F5" w:rsidRDefault="00CE08F6">
            <w:pPr>
              <w:pStyle w:val="CUERPOTEXTOTABLA"/>
              <w:jc w:val="both"/>
            </w:pPr>
            <w:r>
              <w:t>12,00</w:t>
            </w:r>
          </w:p>
        </w:tc>
        <w:tc>
          <w:tcPr>
            <w:tcW w:w="0" w:type="auto"/>
            <w:tcMar>
              <w:top w:w="57" w:type="dxa"/>
              <w:bottom w:w="57" w:type="dxa"/>
            </w:tcMar>
            <w:vAlign w:val="bottom"/>
          </w:tcPr>
          <w:p w:rsidR="004569F5" w:rsidRDefault="00CE08F6">
            <w:pPr>
              <w:pStyle w:val="CUERPOTEXTOTABLA"/>
              <w:jc w:val="both"/>
            </w:pPr>
            <w:r>
              <w:t>161,49</w:t>
            </w:r>
          </w:p>
        </w:tc>
        <w:tc>
          <w:tcPr>
            <w:tcW w:w="0" w:type="auto"/>
            <w:noWrap/>
            <w:tcMar>
              <w:top w:w="57" w:type="dxa"/>
              <w:bottom w:w="57" w:type="dxa"/>
            </w:tcMar>
            <w:vAlign w:val="bottom"/>
          </w:tcPr>
          <w:p w:rsidR="004569F5" w:rsidRDefault="00CE08F6">
            <w:pPr>
              <w:pStyle w:val="CUERPOTEXTOTABLA"/>
              <w:rPr>
                <w:b/>
              </w:rPr>
            </w:pPr>
            <w:r>
              <w:rPr>
                <w:b/>
              </w:rPr>
              <w:t>1.937,88</w:t>
            </w:r>
          </w:p>
        </w:tc>
      </w:tr>
      <w:tr w:rsidR="004569F5">
        <w:trPr>
          <w:cantSplit/>
        </w:trPr>
        <w:tc>
          <w:tcPr>
            <w:tcW w:w="0" w:type="auto"/>
            <w:tcMar>
              <w:top w:w="57" w:type="dxa"/>
              <w:bottom w:w="57" w:type="dxa"/>
            </w:tcMar>
          </w:tcPr>
          <w:p w:rsidR="004569F5" w:rsidRDefault="00CE08F6" w:rsidP="003F63EC">
            <w:pPr>
              <w:pStyle w:val="CUERPOTEXTOTABLA"/>
              <w:jc w:val="both"/>
            </w:pPr>
            <w:r>
              <w:t>3</w:t>
            </w:r>
            <w:r w:rsidR="003F63EC">
              <w:t>7</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ALQUILER DE CASETA PREFABRICADA PARA  COMEDOR/VESTUARIO</w:t>
            </w:r>
          </w:p>
        </w:tc>
        <w:tc>
          <w:tcPr>
            <w:tcW w:w="0" w:type="auto"/>
            <w:tcMar>
              <w:top w:w="57" w:type="dxa"/>
              <w:bottom w:w="57" w:type="dxa"/>
            </w:tcMar>
            <w:vAlign w:val="bottom"/>
          </w:tcPr>
          <w:p w:rsidR="004569F5" w:rsidRDefault="00CE08F6">
            <w:pPr>
              <w:pStyle w:val="CUERPOTEXTOTABLA"/>
              <w:jc w:val="both"/>
            </w:pPr>
            <w:r>
              <w:t>12,00</w:t>
            </w:r>
          </w:p>
        </w:tc>
        <w:tc>
          <w:tcPr>
            <w:tcW w:w="0" w:type="auto"/>
            <w:tcMar>
              <w:top w:w="57" w:type="dxa"/>
              <w:bottom w:w="57" w:type="dxa"/>
            </w:tcMar>
            <w:vAlign w:val="bottom"/>
          </w:tcPr>
          <w:p w:rsidR="004569F5" w:rsidRDefault="00CE08F6">
            <w:pPr>
              <w:pStyle w:val="CUERPOTEXTOTABLA"/>
              <w:jc w:val="both"/>
            </w:pPr>
            <w:r>
              <w:t>277,54</w:t>
            </w:r>
          </w:p>
        </w:tc>
        <w:tc>
          <w:tcPr>
            <w:tcW w:w="0" w:type="auto"/>
            <w:noWrap/>
            <w:tcMar>
              <w:top w:w="57" w:type="dxa"/>
              <w:bottom w:w="57" w:type="dxa"/>
            </w:tcMar>
            <w:vAlign w:val="bottom"/>
          </w:tcPr>
          <w:p w:rsidR="004569F5" w:rsidRDefault="00CE08F6">
            <w:pPr>
              <w:pStyle w:val="CUERPOTEXTOTABLA"/>
              <w:rPr>
                <w:b/>
              </w:rPr>
            </w:pPr>
            <w:r>
              <w:rPr>
                <w:b/>
              </w:rPr>
              <w:t>3.330,48</w:t>
            </w:r>
          </w:p>
        </w:tc>
      </w:tr>
      <w:tr w:rsidR="004569F5">
        <w:trPr>
          <w:cantSplit/>
        </w:trPr>
        <w:tc>
          <w:tcPr>
            <w:tcW w:w="0" w:type="auto"/>
            <w:tcMar>
              <w:top w:w="57" w:type="dxa"/>
              <w:bottom w:w="57" w:type="dxa"/>
            </w:tcMar>
          </w:tcPr>
          <w:p w:rsidR="004569F5" w:rsidRDefault="003F63EC">
            <w:pPr>
              <w:pStyle w:val="CUERPOTEXTOTABLA"/>
              <w:jc w:val="both"/>
            </w:pPr>
            <w:r>
              <w:t>38</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TRANSPORTE DE CASETA PREFABRICADA</w:t>
            </w:r>
          </w:p>
        </w:tc>
        <w:tc>
          <w:tcPr>
            <w:tcW w:w="0" w:type="auto"/>
            <w:tcMar>
              <w:top w:w="57" w:type="dxa"/>
              <w:bottom w:w="57" w:type="dxa"/>
            </w:tcMar>
            <w:vAlign w:val="bottom"/>
          </w:tcPr>
          <w:p w:rsidR="004569F5" w:rsidRDefault="00CE08F6">
            <w:pPr>
              <w:pStyle w:val="CUERPOTEXTOTABLA"/>
              <w:jc w:val="both"/>
            </w:pPr>
            <w:r>
              <w:t>2,00</w:t>
            </w:r>
          </w:p>
        </w:tc>
        <w:tc>
          <w:tcPr>
            <w:tcW w:w="0" w:type="auto"/>
            <w:tcMar>
              <w:top w:w="57" w:type="dxa"/>
              <w:bottom w:w="57" w:type="dxa"/>
            </w:tcMar>
            <w:vAlign w:val="bottom"/>
          </w:tcPr>
          <w:p w:rsidR="004569F5" w:rsidRDefault="00CE08F6">
            <w:pPr>
              <w:pStyle w:val="CUERPOTEXTOTABLA"/>
              <w:jc w:val="both"/>
            </w:pPr>
            <w:r>
              <w:t>263,66</w:t>
            </w:r>
          </w:p>
        </w:tc>
        <w:tc>
          <w:tcPr>
            <w:tcW w:w="0" w:type="auto"/>
            <w:noWrap/>
            <w:tcMar>
              <w:top w:w="57" w:type="dxa"/>
              <w:bottom w:w="57" w:type="dxa"/>
            </w:tcMar>
            <w:vAlign w:val="bottom"/>
          </w:tcPr>
          <w:p w:rsidR="004569F5" w:rsidRDefault="00CE08F6">
            <w:pPr>
              <w:pStyle w:val="CUERPOTEXTOTABLA"/>
              <w:rPr>
                <w:b/>
              </w:rPr>
            </w:pPr>
            <w:r>
              <w:rPr>
                <w:b/>
              </w:rPr>
              <w:t>527,32</w:t>
            </w:r>
          </w:p>
        </w:tc>
      </w:tr>
      <w:tr w:rsidR="004569F5">
        <w:trPr>
          <w:cantSplit/>
        </w:trPr>
        <w:tc>
          <w:tcPr>
            <w:tcW w:w="0" w:type="auto"/>
            <w:tcMar>
              <w:top w:w="57" w:type="dxa"/>
              <w:bottom w:w="57" w:type="dxa"/>
            </w:tcMar>
          </w:tcPr>
          <w:p w:rsidR="004569F5" w:rsidRDefault="003F63EC" w:rsidP="003F63EC">
            <w:pPr>
              <w:pStyle w:val="CUERPOTEXTOTABLA"/>
              <w:jc w:val="both"/>
            </w:pPr>
            <w:r>
              <w:t>39</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ACCESORIOS EN LOCAL O CASETA DE OBRA PARA COMEDOR / VESTUARIO</w:t>
            </w:r>
          </w:p>
        </w:tc>
        <w:tc>
          <w:tcPr>
            <w:tcW w:w="0" w:type="auto"/>
            <w:tcMar>
              <w:top w:w="57" w:type="dxa"/>
              <w:bottom w:w="57" w:type="dxa"/>
            </w:tcMar>
            <w:vAlign w:val="bottom"/>
          </w:tcPr>
          <w:p w:rsidR="004569F5" w:rsidRDefault="00CE08F6">
            <w:pPr>
              <w:pStyle w:val="CUERPOTEXTOTABLA"/>
              <w:jc w:val="both"/>
            </w:pPr>
            <w:r>
              <w:t>1,00</w:t>
            </w:r>
          </w:p>
        </w:tc>
        <w:tc>
          <w:tcPr>
            <w:tcW w:w="0" w:type="auto"/>
            <w:tcMar>
              <w:top w:w="57" w:type="dxa"/>
              <w:bottom w:w="57" w:type="dxa"/>
            </w:tcMar>
            <w:vAlign w:val="bottom"/>
          </w:tcPr>
          <w:p w:rsidR="004569F5" w:rsidRDefault="00CE08F6">
            <w:pPr>
              <w:pStyle w:val="CUERPOTEXTOTABLA"/>
              <w:jc w:val="both"/>
            </w:pPr>
            <w:r>
              <w:t>337,47</w:t>
            </w:r>
          </w:p>
        </w:tc>
        <w:tc>
          <w:tcPr>
            <w:tcW w:w="0" w:type="auto"/>
            <w:noWrap/>
            <w:tcMar>
              <w:top w:w="57" w:type="dxa"/>
              <w:bottom w:w="57" w:type="dxa"/>
            </w:tcMar>
            <w:vAlign w:val="bottom"/>
          </w:tcPr>
          <w:p w:rsidR="004569F5" w:rsidRDefault="00CE08F6">
            <w:pPr>
              <w:pStyle w:val="CUERPOTEXTOTABLA"/>
              <w:rPr>
                <w:b/>
              </w:rPr>
            </w:pPr>
            <w:r>
              <w:rPr>
                <w:b/>
              </w:rPr>
              <w:t>337,47</w:t>
            </w:r>
          </w:p>
        </w:tc>
      </w:tr>
      <w:tr w:rsidR="004569F5">
        <w:trPr>
          <w:cantSplit/>
        </w:trPr>
        <w:tc>
          <w:tcPr>
            <w:tcW w:w="0" w:type="auto"/>
            <w:tcMar>
              <w:top w:w="57" w:type="dxa"/>
              <w:bottom w:w="57" w:type="dxa"/>
            </w:tcMar>
          </w:tcPr>
          <w:p w:rsidR="004569F5" w:rsidRDefault="00CE08F6" w:rsidP="003F63EC">
            <w:pPr>
              <w:pStyle w:val="CUERPOTEXTOTABLA"/>
              <w:jc w:val="both"/>
            </w:pPr>
            <w:r>
              <w:t>4</w:t>
            </w:r>
            <w:r w:rsidR="003F63EC">
              <w:t>0</w:t>
            </w:r>
          </w:p>
        </w:tc>
        <w:tc>
          <w:tcPr>
            <w:tcW w:w="0" w:type="auto"/>
            <w:tcMar>
              <w:top w:w="57" w:type="dxa"/>
              <w:bottom w:w="57" w:type="dxa"/>
            </w:tcMar>
          </w:tcPr>
          <w:p w:rsidR="004569F5" w:rsidRDefault="00CE08F6">
            <w:pPr>
              <w:pStyle w:val="CUERPOTEXTOTABLA"/>
              <w:rPr>
                <w:b/>
              </w:rPr>
            </w:pPr>
            <w:r>
              <w:rPr>
                <w:b/>
              </w:rPr>
              <w:t>m</w:t>
            </w:r>
          </w:p>
        </w:tc>
        <w:tc>
          <w:tcPr>
            <w:tcW w:w="0" w:type="auto"/>
            <w:tcMar>
              <w:top w:w="57" w:type="dxa"/>
              <w:bottom w:w="57" w:type="dxa"/>
            </w:tcMar>
          </w:tcPr>
          <w:p w:rsidR="004569F5" w:rsidRDefault="00CE08F6">
            <w:pPr>
              <w:pStyle w:val="CUERPOTEXTOTABLA"/>
              <w:jc w:val="both"/>
            </w:pPr>
            <w:r>
              <w:t>CINTA BICOLOR</w:t>
            </w:r>
          </w:p>
        </w:tc>
        <w:tc>
          <w:tcPr>
            <w:tcW w:w="0" w:type="auto"/>
            <w:tcMar>
              <w:top w:w="57" w:type="dxa"/>
              <w:bottom w:w="57" w:type="dxa"/>
            </w:tcMar>
            <w:vAlign w:val="bottom"/>
          </w:tcPr>
          <w:p w:rsidR="004569F5" w:rsidRDefault="00CE08F6">
            <w:pPr>
              <w:pStyle w:val="CUERPOTEXTOTABLA"/>
              <w:jc w:val="both"/>
            </w:pPr>
            <w:r>
              <w:t>80,00</w:t>
            </w:r>
          </w:p>
        </w:tc>
        <w:tc>
          <w:tcPr>
            <w:tcW w:w="0" w:type="auto"/>
            <w:tcMar>
              <w:top w:w="57" w:type="dxa"/>
              <w:bottom w:w="57" w:type="dxa"/>
            </w:tcMar>
            <w:vAlign w:val="bottom"/>
          </w:tcPr>
          <w:p w:rsidR="004569F5" w:rsidRDefault="00CE08F6">
            <w:pPr>
              <w:pStyle w:val="CUERPOTEXTOTABLA"/>
              <w:jc w:val="both"/>
            </w:pPr>
            <w:r>
              <w:t>1,55</w:t>
            </w:r>
          </w:p>
        </w:tc>
        <w:tc>
          <w:tcPr>
            <w:tcW w:w="0" w:type="auto"/>
            <w:noWrap/>
            <w:tcMar>
              <w:top w:w="57" w:type="dxa"/>
              <w:bottom w:w="57" w:type="dxa"/>
            </w:tcMar>
            <w:vAlign w:val="bottom"/>
          </w:tcPr>
          <w:p w:rsidR="004569F5" w:rsidRDefault="00CE08F6">
            <w:pPr>
              <w:pStyle w:val="CUERPOTEXTOTABLA"/>
              <w:rPr>
                <w:b/>
              </w:rPr>
            </w:pPr>
            <w:r>
              <w:rPr>
                <w:b/>
              </w:rPr>
              <w:t>124,00</w:t>
            </w:r>
          </w:p>
        </w:tc>
      </w:tr>
      <w:tr w:rsidR="004569F5">
        <w:trPr>
          <w:cantSplit/>
        </w:trPr>
        <w:tc>
          <w:tcPr>
            <w:tcW w:w="0" w:type="auto"/>
            <w:tcMar>
              <w:top w:w="57" w:type="dxa"/>
              <w:bottom w:w="57" w:type="dxa"/>
            </w:tcMar>
          </w:tcPr>
          <w:p w:rsidR="004569F5" w:rsidRDefault="00CE08F6" w:rsidP="003F63EC">
            <w:pPr>
              <w:pStyle w:val="CUERPOTEXTOTABLA"/>
              <w:jc w:val="both"/>
            </w:pPr>
            <w:r>
              <w:t>4</w:t>
            </w:r>
            <w:r w:rsidR="003F63EC">
              <w:t>1</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CONO</w:t>
            </w:r>
          </w:p>
        </w:tc>
        <w:tc>
          <w:tcPr>
            <w:tcW w:w="0" w:type="auto"/>
            <w:tcMar>
              <w:top w:w="57" w:type="dxa"/>
              <w:bottom w:w="57" w:type="dxa"/>
            </w:tcMar>
            <w:vAlign w:val="bottom"/>
          </w:tcPr>
          <w:p w:rsidR="004569F5" w:rsidRDefault="00CE08F6">
            <w:pPr>
              <w:pStyle w:val="CUERPOTEXTOTABLA"/>
              <w:jc w:val="both"/>
            </w:pPr>
            <w:r>
              <w:t>5,00</w:t>
            </w:r>
          </w:p>
        </w:tc>
        <w:tc>
          <w:tcPr>
            <w:tcW w:w="0" w:type="auto"/>
            <w:tcMar>
              <w:top w:w="57" w:type="dxa"/>
              <w:bottom w:w="57" w:type="dxa"/>
            </w:tcMar>
            <w:vAlign w:val="bottom"/>
          </w:tcPr>
          <w:p w:rsidR="004569F5" w:rsidRDefault="00CE08F6">
            <w:pPr>
              <w:pStyle w:val="CUERPOTEXTOTABLA"/>
              <w:jc w:val="both"/>
            </w:pPr>
            <w:r>
              <w:t>2,39</w:t>
            </w:r>
          </w:p>
        </w:tc>
        <w:tc>
          <w:tcPr>
            <w:tcW w:w="0" w:type="auto"/>
            <w:noWrap/>
            <w:tcMar>
              <w:top w:w="57" w:type="dxa"/>
              <w:bottom w:w="57" w:type="dxa"/>
            </w:tcMar>
            <w:vAlign w:val="bottom"/>
          </w:tcPr>
          <w:p w:rsidR="004569F5" w:rsidRDefault="00CE08F6">
            <w:pPr>
              <w:pStyle w:val="CUERPOTEXTOTABLA"/>
              <w:rPr>
                <w:b/>
              </w:rPr>
            </w:pPr>
            <w:r>
              <w:rPr>
                <w:b/>
              </w:rPr>
              <w:t>11,95</w:t>
            </w:r>
          </w:p>
        </w:tc>
      </w:tr>
      <w:tr w:rsidR="004569F5">
        <w:trPr>
          <w:cantSplit/>
        </w:trPr>
        <w:tc>
          <w:tcPr>
            <w:tcW w:w="0" w:type="auto"/>
            <w:tcMar>
              <w:top w:w="57" w:type="dxa"/>
              <w:bottom w:w="57" w:type="dxa"/>
            </w:tcMar>
          </w:tcPr>
          <w:p w:rsidR="004569F5" w:rsidRDefault="00CE08F6" w:rsidP="003F63EC">
            <w:pPr>
              <w:pStyle w:val="CUERPOTEXTOTABLA"/>
              <w:jc w:val="both"/>
            </w:pPr>
            <w:r>
              <w:t>4</w:t>
            </w:r>
            <w:r w:rsidR="003F63EC">
              <w:t>2</w:t>
            </w:r>
          </w:p>
        </w:tc>
        <w:tc>
          <w:tcPr>
            <w:tcW w:w="0" w:type="auto"/>
            <w:tcMar>
              <w:top w:w="57" w:type="dxa"/>
              <w:bottom w:w="57" w:type="dxa"/>
            </w:tcMar>
          </w:tcPr>
          <w:p w:rsidR="004569F5" w:rsidRDefault="00CE08F6">
            <w:pPr>
              <w:pStyle w:val="CUERPOTEXTOTABLA"/>
              <w:rPr>
                <w:b/>
              </w:rPr>
            </w:pPr>
            <w:r>
              <w:rPr>
                <w:b/>
              </w:rPr>
              <w:t>m</w:t>
            </w:r>
          </w:p>
        </w:tc>
        <w:tc>
          <w:tcPr>
            <w:tcW w:w="0" w:type="auto"/>
            <w:tcMar>
              <w:top w:w="57" w:type="dxa"/>
              <w:bottom w:w="57" w:type="dxa"/>
            </w:tcMar>
          </w:tcPr>
          <w:p w:rsidR="004569F5" w:rsidRDefault="00CE08F6">
            <w:pPr>
              <w:pStyle w:val="CUERPOTEXTOTABLA"/>
              <w:jc w:val="both"/>
            </w:pPr>
            <w:r>
              <w:t>PINTURA PROVISIONAL DE PASOS DE CEBRA PARA PEATONES</w:t>
            </w:r>
          </w:p>
        </w:tc>
        <w:tc>
          <w:tcPr>
            <w:tcW w:w="0" w:type="auto"/>
            <w:tcMar>
              <w:top w:w="57" w:type="dxa"/>
              <w:bottom w:w="57" w:type="dxa"/>
            </w:tcMar>
            <w:vAlign w:val="bottom"/>
          </w:tcPr>
          <w:p w:rsidR="004569F5" w:rsidRDefault="00CE08F6">
            <w:pPr>
              <w:pStyle w:val="CUERPOTEXTOTABLA"/>
              <w:jc w:val="both"/>
            </w:pPr>
            <w:r>
              <w:t>22,50</w:t>
            </w:r>
          </w:p>
        </w:tc>
        <w:tc>
          <w:tcPr>
            <w:tcW w:w="0" w:type="auto"/>
            <w:tcMar>
              <w:top w:w="57" w:type="dxa"/>
              <w:bottom w:w="57" w:type="dxa"/>
            </w:tcMar>
            <w:vAlign w:val="bottom"/>
          </w:tcPr>
          <w:p w:rsidR="004569F5" w:rsidRDefault="00CE08F6">
            <w:pPr>
              <w:pStyle w:val="CUERPOTEXTOTABLA"/>
              <w:jc w:val="both"/>
            </w:pPr>
            <w:r>
              <w:t>2,44</w:t>
            </w:r>
          </w:p>
        </w:tc>
        <w:tc>
          <w:tcPr>
            <w:tcW w:w="0" w:type="auto"/>
            <w:noWrap/>
            <w:tcMar>
              <w:top w:w="57" w:type="dxa"/>
              <w:bottom w:w="57" w:type="dxa"/>
            </w:tcMar>
            <w:vAlign w:val="bottom"/>
          </w:tcPr>
          <w:p w:rsidR="004569F5" w:rsidRDefault="00CE08F6">
            <w:pPr>
              <w:pStyle w:val="CUERPOTEXTOTABLA"/>
              <w:rPr>
                <w:b/>
              </w:rPr>
            </w:pPr>
            <w:r>
              <w:rPr>
                <w:b/>
              </w:rPr>
              <w:t>54,90</w:t>
            </w:r>
          </w:p>
        </w:tc>
      </w:tr>
      <w:tr w:rsidR="004569F5">
        <w:trPr>
          <w:cantSplit/>
        </w:trPr>
        <w:tc>
          <w:tcPr>
            <w:tcW w:w="0" w:type="auto"/>
            <w:tcMar>
              <w:top w:w="57" w:type="dxa"/>
              <w:bottom w:w="57" w:type="dxa"/>
            </w:tcMar>
          </w:tcPr>
          <w:p w:rsidR="004569F5" w:rsidRDefault="003F63EC">
            <w:pPr>
              <w:pStyle w:val="CUERPOTEXTOTABLA"/>
              <w:jc w:val="both"/>
            </w:pPr>
            <w:r>
              <w:t>43</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PALETA DE PASO ALTERNATIVO</w:t>
            </w:r>
          </w:p>
        </w:tc>
        <w:tc>
          <w:tcPr>
            <w:tcW w:w="0" w:type="auto"/>
            <w:tcMar>
              <w:top w:w="57" w:type="dxa"/>
              <w:bottom w:w="57" w:type="dxa"/>
            </w:tcMar>
            <w:vAlign w:val="bottom"/>
          </w:tcPr>
          <w:p w:rsidR="004569F5" w:rsidRDefault="00CE08F6">
            <w:pPr>
              <w:pStyle w:val="CUERPOTEXTOTABLA"/>
              <w:jc w:val="both"/>
            </w:pPr>
            <w:r>
              <w:t>2,00</w:t>
            </w:r>
          </w:p>
        </w:tc>
        <w:tc>
          <w:tcPr>
            <w:tcW w:w="0" w:type="auto"/>
            <w:tcMar>
              <w:top w:w="57" w:type="dxa"/>
              <w:bottom w:w="57" w:type="dxa"/>
            </w:tcMar>
            <w:vAlign w:val="bottom"/>
          </w:tcPr>
          <w:p w:rsidR="004569F5" w:rsidRDefault="00CE08F6">
            <w:pPr>
              <w:pStyle w:val="CUERPOTEXTOTABLA"/>
              <w:jc w:val="both"/>
            </w:pPr>
            <w:r>
              <w:t>3,41</w:t>
            </w:r>
          </w:p>
        </w:tc>
        <w:tc>
          <w:tcPr>
            <w:tcW w:w="0" w:type="auto"/>
            <w:noWrap/>
            <w:tcMar>
              <w:top w:w="57" w:type="dxa"/>
              <w:bottom w:w="57" w:type="dxa"/>
            </w:tcMar>
            <w:vAlign w:val="bottom"/>
          </w:tcPr>
          <w:p w:rsidR="004569F5" w:rsidRDefault="00CE08F6">
            <w:pPr>
              <w:pStyle w:val="CUERPOTEXTOTABLA"/>
              <w:rPr>
                <w:b/>
              </w:rPr>
            </w:pPr>
            <w:r>
              <w:rPr>
                <w:b/>
              </w:rPr>
              <w:t>6,82</w:t>
            </w:r>
          </w:p>
        </w:tc>
      </w:tr>
      <w:tr w:rsidR="004569F5">
        <w:trPr>
          <w:cantSplit/>
        </w:trPr>
        <w:tc>
          <w:tcPr>
            <w:tcW w:w="0" w:type="auto"/>
            <w:tcMar>
              <w:top w:w="57" w:type="dxa"/>
              <w:bottom w:w="57" w:type="dxa"/>
            </w:tcMar>
          </w:tcPr>
          <w:p w:rsidR="004569F5" w:rsidRDefault="00CE08F6" w:rsidP="003F63EC">
            <w:pPr>
              <w:pStyle w:val="CUERPOTEXTOTABLA"/>
              <w:jc w:val="both"/>
            </w:pPr>
            <w:r>
              <w:t>4</w:t>
            </w:r>
            <w:r w:rsidR="003F63EC">
              <w:t>4</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CARTEL GENERAL INDICATIVO DE RIESGOS</w:t>
            </w:r>
          </w:p>
        </w:tc>
        <w:tc>
          <w:tcPr>
            <w:tcW w:w="0" w:type="auto"/>
            <w:tcMar>
              <w:top w:w="57" w:type="dxa"/>
              <w:bottom w:w="57" w:type="dxa"/>
            </w:tcMar>
            <w:vAlign w:val="bottom"/>
          </w:tcPr>
          <w:p w:rsidR="004569F5" w:rsidRDefault="00CE08F6">
            <w:pPr>
              <w:pStyle w:val="CUERPOTEXTOTABLA"/>
              <w:jc w:val="both"/>
            </w:pPr>
            <w:r>
              <w:t>2,00</w:t>
            </w:r>
          </w:p>
        </w:tc>
        <w:tc>
          <w:tcPr>
            <w:tcW w:w="0" w:type="auto"/>
            <w:tcMar>
              <w:top w:w="57" w:type="dxa"/>
              <w:bottom w:w="57" w:type="dxa"/>
            </w:tcMar>
            <w:vAlign w:val="bottom"/>
          </w:tcPr>
          <w:p w:rsidR="004569F5" w:rsidRDefault="00CE08F6">
            <w:pPr>
              <w:pStyle w:val="CUERPOTEXTOTABLA"/>
              <w:jc w:val="both"/>
            </w:pPr>
            <w:r>
              <w:t>9,04</w:t>
            </w:r>
          </w:p>
        </w:tc>
        <w:tc>
          <w:tcPr>
            <w:tcW w:w="0" w:type="auto"/>
            <w:noWrap/>
            <w:tcMar>
              <w:top w:w="57" w:type="dxa"/>
              <w:bottom w:w="57" w:type="dxa"/>
            </w:tcMar>
            <w:vAlign w:val="bottom"/>
          </w:tcPr>
          <w:p w:rsidR="004569F5" w:rsidRDefault="00CE08F6">
            <w:pPr>
              <w:pStyle w:val="CUERPOTEXTOTABLA"/>
              <w:rPr>
                <w:b/>
              </w:rPr>
            </w:pPr>
            <w:r>
              <w:rPr>
                <w:b/>
              </w:rPr>
              <w:t>18,08</w:t>
            </w:r>
          </w:p>
        </w:tc>
      </w:tr>
      <w:tr w:rsidR="004569F5">
        <w:trPr>
          <w:cantSplit/>
        </w:trPr>
        <w:tc>
          <w:tcPr>
            <w:tcW w:w="0" w:type="auto"/>
            <w:tcMar>
              <w:top w:w="57" w:type="dxa"/>
              <w:bottom w:w="57" w:type="dxa"/>
            </w:tcMar>
          </w:tcPr>
          <w:p w:rsidR="004569F5" w:rsidRDefault="00CE08F6" w:rsidP="003F63EC">
            <w:pPr>
              <w:pStyle w:val="CUERPOTEXTOTABLA"/>
              <w:jc w:val="both"/>
            </w:pPr>
            <w:r>
              <w:t>4</w:t>
            </w:r>
            <w:r w:rsidR="003F63EC">
              <w:t>5</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SEÑAL DE SEGURIDAD Y SALUD EN EL TRABAJO, DE EXTINCIÓN</w:t>
            </w:r>
          </w:p>
        </w:tc>
        <w:tc>
          <w:tcPr>
            <w:tcW w:w="0" w:type="auto"/>
            <w:tcMar>
              <w:top w:w="57" w:type="dxa"/>
              <w:bottom w:w="57" w:type="dxa"/>
            </w:tcMar>
            <w:vAlign w:val="bottom"/>
          </w:tcPr>
          <w:p w:rsidR="004569F5" w:rsidRDefault="00CE08F6">
            <w:pPr>
              <w:pStyle w:val="CUERPOTEXTOTABLA"/>
              <w:jc w:val="both"/>
            </w:pPr>
            <w:r>
              <w:t>2,00</w:t>
            </w:r>
          </w:p>
        </w:tc>
        <w:tc>
          <w:tcPr>
            <w:tcW w:w="0" w:type="auto"/>
            <w:tcMar>
              <w:top w:w="57" w:type="dxa"/>
              <w:bottom w:w="57" w:type="dxa"/>
            </w:tcMar>
            <w:vAlign w:val="bottom"/>
          </w:tcPr>
          <w:p w:rsidR="004569F5" w:rsidRDefault="00CE08F6">
            <w:pPr>
              <w:pStyle w:val="CUERPOTEXTOTABLA"/>
              <w:jc w:val="both"/>
            </w:pPr>
            <w:r>
              <w:t>5,13</w:t>
            </w:r>
          </w:p>
        </w:tc>
        <w:tc>
          <w:tcPr>
            <w:tcW w:w="0" w:type="auto"/>
            <w:noWrap/>
            <w:tcMar>
              <w:top w:w="57" w:type="dxa"/>
              <w:bottom w:w="57" w:type="dxa"/>
            </w:tcMar>
            <w:vAlign w:val="bottom"/>
          </w:tcPr>
          <w:p w:rsidR="004569F5" w:rsidRDefault="00CE08F6">
            <w:pPr>
              <w:pStyle w:val="CUERPOTEXTOTABLA"/>
              <w:rPr>
                <w:b/>
              </w:rPr>
            </w:pPr>
            <w:r>
              <w:rPr>
                <w:b/>
              </w:rPr>
              <w:t>10,26</w:t>
            </w:r>
          </w:p>
        </w:tc>
      </w:tr>
      <w:tr w:rsidR="004569F5">
        <w:trPr>
          <w:cantSplit/>
        </w:trPr>
        <w:tc>
          <w:tcPr>
            <w:tcW w:w="0" w:type="auto"/>
            <w:tcMar>
              <w:top w:w="57" w:type="dxa"/>
              <w:bottom w:w="57" w:type="dxa"/>
            </w:tcMar>
          </w:tcPr>
          <w:p w:rsidR="004569F5" w:rsidRDefault="00CE08F6" w:rsidP="003F63EC">
            <w:pPr>
              <w:pStyle w:val="CUERPOTEXTOTABLA"/>
              <w:jc w:val="both"/>
            </w:pPr>
            <w:r>
              <w:t>4</w:t>
            </w:r>
            <w:r w:rsidR="003F63EC">
              <w:t>6</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SEÑAL DE SEGURIDAD Y SALUD EN EL TRABAJO, DE AVERTENCIA</w:t>
            </w:r>
          </w:p>
        </w:tc>
        <w:tc>
          <w:tcPr>
            <w:tcW w:w="0" w:type="auto"/>
            <w:tcMar>
              <w:top w:w="57" w:type="dxa"/>
              <w:bottom w:w="57" w:type="dxa"/>
            </w:tcMar>
            <w:vAlign w:val="bottom"/>
          </w:tcPr>
          <w:p w:rsidR="004569F5" w:rsidRDefault="00CE08F6">
            <w:pPr>
              <w:pStyle w:val="CUERPOTEXTOTABLA"/>
              <w:jc w:val="both"/>
            </w:pPr>
            <w:r>
              <w:t>2,00</w:t>
            </w:r>
          </w:p>
        </w:tc>
        <w:tc>
          <w:tcPr>
            <w:tcW w:w="0" w:type="auto"/>
            <w:tcMar>
              <w:top w:w="57" w:type="dxa"/>
              <w:bottom w:w="57" w:type="dxa"/>
            </w:tcMar>
            <w:vAlign w:val="bottom"/>
          </w:tcPr>
          <w:p w:rsidR="004569F5" w:rsidRDefault="00CE08F6">
            <w:pPr>
              <w:pStyle w:val="CUERPOTEXTOTABLA"/>
              <w:jc w:val="both"/>
            </w:pPr>
            <w:r>
              <w:t>4,92</w:t>
            </w:r>
          </w:p>
        </w:tc>
        <w:tc>
          <w:tcPr>
            <w:tcW w:w="0" w:type="auto"/>
            <w:noWrap/>
            <w:tcMar>
              <w:top w:w="57" w:type="dxa"/>
              <w:bottom w:w="57" w:type="dxa"/>
            </w:tcMar>
            <w:vAlign w:val="bottom"/>
          </w:tcPr>
          <w:p w:rsidR="004569F5" w:rsidRDefault="00CE08F6">
            <w:pPr>
              <w:pStyle w:val="CUERPOTEXTOTABLA"/>
              <w:rPr>
                <w:b/>
              </w:rPr>
            </w:pPr>
            <w:r>
              <w:rPr>
                <w:b/>
              </w:rPr>
              <w:t>9,84</w:t>
            </w:r>
          </w:p>
        </w:tc>
      </w:tr>
      <w:tr w:rsidR="004569F5">
        <w:trPr>
          <w:cantSplit/>
        </w:trPr>
        <w:tc>
          <w:tcPr>
            <w:tcW w:w="0" w:type="auto"/>
            <w:tcMar>
              <w:top w:w="57" w:type="dxa"/>
              <w:bottom w:w="57" w:type="dxa"/>
            </w:tcMar>
          </w:tcPr>
          <w:p w:rsidR="004569F5" w:rsidRDefault="00CE08F6" w:rsidP="003F63EC">
            <w:pPr>
              <w:pStyle w:val="CUERPOTEXTOTABLA"/>
              <w:jc w:val="both"/>
            </w:pPr>
            <w:r>
              <w:t>4</w:t>
            </w:r>
            <w:r w:rsidR="003F63EC">
              <w:t>7</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SEÑAL DE SEGURIDAD Y SALUD EN EL TRABAJO, DE PROHIBICIÓN</w:t>
            </w:r>
          </w:p>
        </w:tc>
        <w:tc>
          <w:tcPr>
            <w:tcW w:w="0" w:type="auto"/>
            <w:tcMar>
              <w:top w:w="57" w:type="dxa"/>
              <w:bottom w:w="57" w:type="dxa"/>
            </w:tcMar>
            <w:vAlign w:val="bottom"/>
          </w:tcPr>
          <w:p w:rsidR="004569F5" w:rsidRDefault="00CE08F6">
            <w:pPr>
              <w:pStyle w:val="CUERPOTEXTOTABLA"/>
              <w:jc w:val="both"/>
            </w:pPr>
            <w:r>
              <w:t>2,00</w:t>
            </w:r>
          </w:p>
        </w:tc>
        <w:tc>
          <w:tcPr>
            <w:tcW w:w="0" w:type="auto"/>
            <w:tcMar>
              <w:top w:w="57" w:type="dxa"/>
              <w:bottom w:w="57" w:type="dxa"/>
            </w:tcMar>
            <w:vAlign w:val="bottom"/>
          </w:tcPr>
          <w:p w:rsidR="004569F5" w:rsidRDefault="00CE08F6">
            <w:pPr>
              <w:pStyle w:val="CUERPOTEXTOTABLA"/>
              <w:jc w:val="both"/>
            </w:pPr>
            <w:r>
              <w:t>4,92</w:t>
            </w:r>
          </w:p>
        </w:tc>
        <w:tc>
          <w:tcPr>
            <w:tcW w:w="0" w:type="auto"/>
            <w:noWrap/>
            <w:tcMar>
              <w:top w:w="57" w:type="dxa"/>
              <w:bottom w:w="57" w:type="dxa"/>
            </w:tcMar>
            <w:vAlign w:val="bottom"/>
          </w:tcPr>
          <w:p w:rsidR="004569F5" w:rsidRDefault="00CE08F6">
            <w:pPr>
              <w:pStyle w:val="CUERPOTEXTOTABLA"/>
              <w:rPr>
                <w:b/>
              </w:rPr>
            </w:pPr>
            <w:r>
              <w:rPr>
                <w:b/>
              </w:rPr>
              <w:t>9,84</w:t>
            </w:r>
          </w:p>
        </w:tc>
      </w:tr>
      <w:tr w:rsidR="004569F5">
        <w:trPr>
          <w:cantSplit/>
        </w:trPr>
        <w:tc>
          <w:tcPr>
            <w:tcW w:w="0" w:type="auto"/>
            <w:tcMar>
              <w:top w:w="57" w:type="dxa"/>
              <w:bottom w:w="57" w:type="dxa"/>
            </w:tcMar>
          </w:tcPr>
          <w:p w:rsidR="004569F5" w:rsidRDefault="003F63EC">
            <w:pPr>
              <w:pStyle w:val="CUERPOTEXTOTABLA"/>
              <w:jc w:val="both"/>
            </w:pPr>
            <w:r>
              <w:t>48</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SEÑAL DE SEGURIDAD Y SALUD EN EL TRABAJO, DE OBLIGACIÓN</w:t>
            </w:r>
          </w:p>
        </w:tc>
        <w:tc>
          <w:tcPr>
            <w:tcW w:w="0" w:type="auto"/>
            <w:tcMar>
              <w:top w:w="57" w:type="dxa"/>
              <w:bottom w:w="57" w:type="dxa"/>
            </w:tcMar>
            <w:vAlign w:val="bottom"/>
          </w:tcPr>
          <w:p w:rsidR="004569F5" w:rsidRDefault="00CE08F6">
            <w:pPr>
              <w:pStyle w:val="CUERPOTEXTOTABLA"/>
              <w:jc w:val="both"/>
            </w:pPr>
            <w:r>
              <w:t>2,00</w:t>
            </w:r>
          </w:p>
        </w:tc>
        <w:tc>
          <w:tcPr>
            <w:tcW w:w="0" w:type="auto"/>
            <w:tcMar>
              <w:top w:w="57" w:type="dxa"/>
              <w:bottom w:w="57" w:type="dxa"/>
            </w:tcMar>
            <w:vAlign w:val="bottom"/>
          </w:tcPr>
          <w:p w:rsidR="004569F5" w:rsidRDefault="00CE08F6">
            <w:pPr>
              <w:pStyle w:val="CUERPOTEXTOTABLA"/>
              <w:jc w:val="both"/>
            </w:pPr>
            <w:r>
              <w:t>4,92</w:t>
            </w:r>
          </w:p>
        </w:tc>
        <w:tc>
          <w:tcPr>
            <w:tcW w:w="0" w:type="auto"/>
            <w:noWrap/>
            <w:tcMar>
              <w:top w:w="57" w:type="dxa"/>
              <w:bottom w:w="57" w:type="dxa"/>
            </w:tcMar>
            <w:vAlign w:val="bottom"/>
          </w:tcPr>
          <w:p w:rsidR="004569F5" w:rsidRDefault="00CE08F6">
            <w:pPr>
              <w:pStyle w:val="CUERPOTEXTOTABLA"/>
              <w:rPr>
                <w:b/>
              </w:rPr>
            </w:pPr>
            <w:r>
              <w:rPr>
                <w:b/>
              </w:rPr>
              <w:t>9,84</w:t>
            </w:r>
          </w:p>
        </w:tc>
      </w:tr>
      <w:tr w:rsidR="004569F5">
        <w:trPr>
          <w:cantSplit/>
        </w:trPr>
        <w:tc>
          <w:tcPr>
            <w:tcW w:w="0" w:type="auto"/>
            <w:tcMar>
              <w:top w:w="57" w:type="dxa"/>
              <w:bottom w:w="57" w:type="dxa"/>
            </w:tcMar>
          </w:tcPr>
          <w:p w:rsidR="004569F5" w:rsidRDefault="003F63EC">
            <w:pPr>
              <w:pStyle w:val="CUERPOTEXTOTABLA"/>
              <w:jc w:val="both"/>
            </w:pPr>
            <w:r>
              <w:t>49</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SEÑAL DE SEGURIDAD Y SALUD EN EL TRABAJO, DE EVACUACIÓN, SALVAMENTO Y SOCORRO</w:t>
            </w:r>
          </w:p>
        </w:tc>
        <w:tc>
          <w:tcPr>
            <w:tcW w:w="0" w:type="auto"/>
            <w:tcMar>
              <w:top w:w="57" w:type="dxa"/>
              <w:bottom w:w="57" w:type="dxa"/>
            </w:tcMar>
            <w:vAlign w:val="bottom"/>
          </w:tcPr>
          <w:p w:rsidR="004569F5" w:rsidRDefault="00CE08F6">
            <w:pPr>
              <w:pStyle w:val="CUERPOTEXTOTABLA"/>
              <w:jc w:val="both"/>
            </w:pPr>
            <w:r>
              <w:t>2,00</w:t>
            </w:r>
          </w:p>
        </w:tc>
        <w:tc>
          <w:tcPr>
            <w:tcW w:w="0" w:type="auto"/>
            <w:tcMar>
              <w:top w:w="57" w:type="dxa"/>
              <w:bottom w:w="57" w:type="dxa"/>
            </w:tcMar>
            <w:vAlign w:val="bottom"/>
          </w:tcPr>
          <w:p w:rsidR="004569F5" w:rsidRDefault="00CE08F6">
            <w:pPr>
              <w:pStyle w:val="CUERPOTEXTOTABLA"/>
              <w:jc w:val="both"/>
            </w:pPr>
            <w:r>
              <w:t>5,48</w:t>
            </w:r>
          </w:p>
        </w:tc>
        <w:tc>
          <w:tcPr>
            <w:tcW w:w="0" w:type="auto"/>
            <w:noWrap/>
            <w:tcMar>
              <w:top w:w="57" w:type="dxa"/>
              <w:bottom w:w="57" w:type="dxa"/>
            </w:tcMar>
            <w:vAlign w:val="bottom"/>
          </w:tcPr>
          <w:p w:rsidR="004569F5" w:rsidRDefault="00CE08F6">
            <w:pPr>
              <w:pStyle w:val="CUERPOTEXTOTABLA"/>
              <w:rPr>
                <w:b/>
              </w:rPr>
            </w:pPr>
            <w:r>
              <w:rPr>
                <w:b/>
              </w:rPr>
              <w:t>10,96</w:t>
            </w:r>
          </w:p>
        </w:tc>
      </w:tr>
      <w:tr w:rsidR="004569F5">
        <w:trPr>
          <w:cantSplit/>
        </w:trPr>
        <w:tc>
          <w:tcPr>
            <w:tcW w:w="0" w:type="auto"/>
            <w:tcMar>
              <w:top w:w="57" w:type="dxa"/>
              <w:bottom w:w="57" w:type="dxa"/>
            </w:tcMar>
          </w:tcPr>
          <w:p w:rsidR="004569F5" w:rsidRDefault="00CE08F6" w:rsidP="003F63EC">
            <w:pPr>
              <w:pStyle w:val="CUERPOTEXTOTABLA"/>
              <w:jc w:val="both"/>
            </w:pPr>
            <w:r>
              <w:t>5</w:t>
            </w:r>
            <w:r w:rsidR="003F63EC">
              <w:t>0</w:t>
            </w:r>
          </w:p>
        </w:tc>
        <w:tc>
          <w:tcPr>
            <w:tcW w:w="0" w:type="auto"/>
            <w:tcMar>
              <w:top w:w="57" w:type="dxa"/>
              <w:bottom w:w="57" w:type="dxa"/>
            </w:tcMar>
          </w:tcPr>
          <w:p w:rsidR="004569F5" w:rsidRDefault="00CE08F6">
            <w:pPr>
              <w:pStyle w:val="CUERPOTEXTOTABLA"/>
              <w:rPr>
                <w:b/>
              </w:rPr>
            </w:pPr>
            <w:r>
              <w:rPr>
                <w:b/>
              </w:rPr>
              <w:t>Ud</w:t>
            </w:r>
          </w:p>
        </w:tc>
        <w:tc>
          <w:tcPr>
            <w:tcW w:w="0" w:type="auto"/>
            <w:tcMar>
              <w:top w:w="57" w:type="dxa"/>
              <w:bottom w:w="57" w:type="dxa"/>
            </w:tcMar>
          </w:tcPr>
          <w:p w:rsidR="004569F5" w:rsidRDefault="00CE08F6">
            <w:pPr>
              <w:pStyle w:val="CUERPOTEXTOTABLA"/>
              <w:jc w:val="both"/>
            </w:pPr>
            <w:r>
              <w:t>SEÑAL PROVISIONAL DE OBRA</w:t>
            </w:r>
          </w:p>
        </w:tc>
        <w:tc>
          <w:tcPr>
            <w:tcW w:w="0" w:type="auto"/>
            <w:tcMar>
              <w:top w:w="57" w:type="dxa"/>
              <w:bottom w:w="57" w:type="dxa"/>
            </w:tcMar>
            <w:vAlign w:val="bottom"/>
          </w:tcPr>
          <w:p w:rsidR="004569F5" w:rsidRDefault="00CE08F6">
            <w:pPr>
              <w:pStyle w:val="CUERPOTEXTOTABLA"/>
              <w:jc w:val="both"/>
            </w:pPr>
            <w:r>
              <w:t>2,00</w:t>
            </w:r>
          </w:p>
        </w:tc>
        <w:tc>
          <w:tcPr>
            <w:tcW w:w="0" w:type="auto"/>
            <w:tcMar>
              <w:top w:w="57" w:type="dxa"/>
              <w:bottom w:w="57" w:type="dxa"/>
            </w:tcMar>
            <w:vAlign w:val="bottom"/>
          </w:tcPr>
          <w:p w:rsidR="004569F5" w:rsidRDefault="00CE08F6">
            <w:pPr>
              <w:pStyle w:val="CUERPOTEXTOTABLA"/>
              <w:jc w:val="both"/>
            </w:pPr>
            <w:r>
              <w:t>28,84</w:t>
            </w:r>
          </w:p>
        </w:tc>
        <w:tc>
          <w:tcPr>
            <w:tcW w:w="0" w:type="auto"/>
            <w:tcBorders>
              <w:bottom w:val="single" w:sz="5" w:space="0" w:color="000000"/>
            </w:tcBorders>
            <w:noWrap/>
            <w:tcMar>
              <w:top w:w="57" w:type="dxa"/>
              <w:bottom w:w="57" w:type="dxa"/>
            </w:tcMar>
            <w:vAlign w:val="bottom"/>
          </w:tcPr>
          <w:p w:rsidR="004569F5" w:rsidRDefault="00CE08F6">
            <w:pPr>
              <w:pStyle w:val="CUERPOTEXTOTABLA"/>
              <w:rPr>
                <w:b/>
              </w:rPr>
            </w:pPr>
            <w:r>
              <w:rPr>
                <w:b/>
              </w:rPr>
              <w:t>57,68</w:t>
            </w:r>
          </w:p>
        </w:tc>
      </w:tr>
      <w:tr w:rsidR="004569F5">
        <w:trPr>
          <w:cantSplit/>
        </w:trPr>
        <w:tc>
          <w:tcPr>
            <w:tcW w:w="0" w:type="auto"/>
            <w:gridSpan w:val="5"/>
            <w:noWrap/>
            <w:vAlign w:val="center"/>
          </w:tcPr>
          <w:p w:rsidR="004569F5" w:rsidRDefault="00CE08F6">
            <w:pPr>
              <w:pStyle w:val="CUERPOTEXTOTABLA"/>
              <w:rPr>
                <w:b/>
              </w:rPr>
            </w:pPr>
            <w:r>
              <w:rPr>
                <w:b/>
              </w:rPr>
              <w:t>TOTAL PRESUPUESTO SEGURIDAD Y SALUD:</w:t>
            </w:r>
          </w:p>
        </w:tc>
        <w:tc>
          <w:tcPr>
            <w:tcW w:w="0" w:type="auto"/>
            <w:tcBorders>
              <w:top w:val="single" w:sz="5" w:space="0" w:color="000000"/>
            </w:tcBorders>
            <w:noWrap/>
            <w:tcMar>
              <w:top w:w="57" w:type="dxa"/>
              <w:bottom w:w="57" w:type="dxa"/>
            </w:tcMar>
            <w:vAlign w:val="center"/>
          </w:tcPr>
          <w:p w:rsidR="004569F5" w:rsidRDefault="00CE08F6" w:rsidP="003F63EC">
            <w:pPr>
              <w:pStyle w:val="CUERPOTEXTOTABLA"/>
              <w:rPr>
                <w:b/>
              </w:rPr>
            </w:pPr>
            <w:r>
              <w:rPr>
                <w:b/>
              </w:rPr>
              <w:t>1</w:t>
            </w:r>
            <w:r w:rsidR="003F63EC">
              <w:rPr>
                <w:b/>
              </w:rPr>
              <w:t>7</w:t>
            </w:r>
            <w:r>
              <w:rPr>
                <w:b/>
              </w:rPr>
              <w:t>.</w:t>
            </w:r>
            <w:r w:rsidR="003F63EC">
              <w:rPr>
                <w:b/>
              </w:rPr>
              <w:t>842</w:t>
            </w:r>
            <w:r>
              <w:rPr>
                <w:b/>
              </w:rPr>
              <w:t>,9</w:t>
            </w:r>
            <w:r w:rsidR="003F63EC">
              <w:rPr>
                <w:b/>
              </w:rPr>
              <w:t>5</w:t>
            </w:r>
          </w:p>
        </w:tc>
      </w:tr>
    </w:tbl>
    <w:p w:rsidR="004569F5" w:rsidRDefault="004569F5">
      <w:pPr>
        <w:spacing w:after="0" w:line="2" w:lineRule="auto"/>
      </w:pPr>
    </w:p>
    <w:p w:rsidR="004569F5" w:rsidRDefault="00CE08F6">
      <w:pPr>
        <w:pStyle w:val="CUERPOTEXTO"/>
      </w:pPr>
      <w:r>
        <w:t xml:space="preserve"> </w:t>
      </w:r>
    </w:p>
    <w:p w:rsidR="004569F5" w:rsidRDefault="0038643C">
      <w:pPr>
        <w:spacing w:after="10" w:line="100" w:lineRule="auto"/>
      </w:pPr>
      <w:r>
        <w:pict>
          <v:rect id="_x0000_i1031" style="width:50pt;height:.3pt" o:hralign="center" o:hrstd="t" o:hrnoshade="t" o:hr="t" fillcolor="black" stroked="f"/>
        </w:pict>
      </w:r>
    </w:p>
    <w:tbl>
      <w:tblPr>
        <w:tblW w:w="0" w:type="auto"/>
        <w:tblInd w:w="28" w:type="dxa"/>
        <w:tblCellMar>
          <w:top w:w="28" w:type="dxa"/>
          <w:left w:w="28" w:type="dxa"/>
          <w:bottom w:w="28" w:type="dxa"/>
          <w:right w:w="28" w:type="dxa"/>
        </w:tblCellMar>
        <w:tblLook w:val="0000" w:firstRow="0" w:lastRow="0" w:firstColumn="0" w:lastColumn="0" w:noHBand="0" w:noVBand="0"/>
      </w:tblPr>
      <w:tblGrid>
        <w:gridCol w:w="9837"/>
      </w:tblGrid>
      <w:tr w:rsidR="004569F5">
        <w:trPr>
          <w:cantSplit/>
        </w:trPr>
        <w:tc>
          <w:tcPr>
            <w:tcW w:w="5000" w:type="pct"/>
            <w:vAlign w:val="center"/>
          </w:tcPr>
          <w:p w:rsidR="004569F5" w:rsidRDefault="00CE08F6" w:rsidP="003F63EC">
            <w:pPr>
              <w:pStyle w:val="CUERPOTEXTOTABLA"/>
              <w:rPr>
                <w:b/>
              </w:rPr>
            </w:pPr>
            <w:r>
              <w:rPr>
                <w:b/>
              </w:rPr>
              <w:t xml:space="preserve">Asciende el Presupuesto de ejecución material a la expresada cantidad de </w:t>
            </w:r>
            <w:r w:rsidR="003F63EC" w:rsidRPr="003F63EC">
              <w:rPr>
                <w:b/>
              </w:rPr>
              <w:t xml:space="preserve">DIECISIETE MIL OCHOCIENTOS CUARENTA Y DOS EUROS </w:t>
            </w:r>
            <w:r w:rsidR="003F63EC">
              <w:rPr>
                <w:b/>
              </w:rPr>
              <w:t>CON</w:t>
            </w:r>
            <w:r w:rsidR="003F63EC" w:rsidRPr="003F63EC">
              <w:rPr>
                <w:b/>
              </w:rPr>
              <w:t xml:space="preserve"> NOVENTA Y CINCO CÉNTIMOS</w:t>
            </w:r>
          </w:p>
        </w:tc>
      </w:tr>
    </w:tbl>
    <w:p w:rsidR="004569F5" w:rsidRDefault="004569F5">
      <w:pPr>
        <w:spacing w:after="0" w:line="2" w:lineRule="auto"/>
      </w:pPr>
    </w:p>
    <w:p w:rsidR="00AA0B13" w:rsidRDefault="00AA0B13">
      <w:r>
        <w:br w:type="page"/>
      </w:r>
    </w:p>
    <w:tbl>
      <w:tblPr>
        <w:tblpPr w:leftFromText="141" w:rightFromText="141" w:vertAnchor="text" w:horzAnchor="margin" w:tblpXSpec="center" w:tblpY="89"/>
        <w:tblW w:w="9826" w:type="dxa"/>
        <w:tblCellMar>
          <w:top w:w="28" w:type="dxa"/>
          <w:left w:w="28" w:type="dxa"/>
          <w:bottom w:w="28" w:type="dxa"/>
          <w:right w:w="28" w:type="dxa"/>
        </w:tblCellMar>
        <w:tblLook w:val="04A0" w:firstRow="1" w:lastRow="0" w:firstColumn="1" w:lastColumn="0" w:noHBand="0" w:noVBand="1"/>
      </w:tblPr>
      <w:tblGrid>
        <w:gridCol w:w="4968"/>
        <w:gridCol w:w="4858"/>
      </w:tblGrid>
      <w:tr w:rsidR="00AA0B13" w:rsidRPr="00EC7A68" w:rsidTr="00AA0B13">
        <w:trPr>
          <w:cantSplit/>
          <w:trHeight w:val="59"/>
        </w:trPr>
        <w:tc>
          <w:tcPr>
            <w:tcW w:w="9826" w:type="dxa"/>
            <w:gridSpan w:val="2"/>
            <w:tcMar>
              <w:top w:w="17" w:type="dxa"/>
              <w:left w:w="6" w:type="dxa"/>
              <w:bottom w:w="23" w:type="dxa"/>
              <w:right w:w="11" w:type="dxa"/>
            </w:tcMar>
            <w:vAlign w:val="center"/>
          </w:tcPr>
          <w:p w:rsidR="00AA0B13" w:rsidRPr="00EC7A68" w:rsidRDefault="00AA0B13" w:rsidP="00AA0B13">
            <w:pPr>
              <w:keepNext/>
              <w:spacing w:after="120" w:line="240" w:lineRule="auto"/>
              <w:jc w:val="center"/>
              <w:rPr>
                <w:rFonts w:ascii="Verdana" w:hAnsi="Verdana" w:cs="Verdana"/>
                <w:sz w:val="18"/>
              </w:rPr>
            </w:pPr>
            <w:r w:rsidRPr="00EC7A68">
              <w:rPr>
                <w:rFonts w:ascii="Verdana" w:hAnsi="Verdana" w:cs="Verdana"/>
                <w:sz w:val="18"/>
              </w:rPr>
              <w:lastRenderedPageBreak/>
              <w:t xml:space="preserve">En </w:t>
            </w:r>
            <w:r>
              <w:rPr>
                <w:rFonts w:ascii="Verdana" w:hAnsi="Verdana" w:cs="Verdana"/>
                <w:sz w:val="18"/>
              </w:rPr>
              <w:t>Tielmes</w:t>
            </w:r>
            <w:r w:rsidRPr="00EC7A68">
              <w:rPr>
                <w:rFonts w:ascii="Verdana" w:hAnsi="Verdana" w:cs="Verdana"/>
                <w:sz w:val="18"/>
              </w:rPr>
              <w:t>, a julio de 2022</w:t>
            </w:r>
          </w:p>
          <w:p w:rsidR="00AA0B13" w:rsidRPr="00EC7A68" w:rsidRDefault="00AA0B13" w:rsidP="00AA0B13">
            <w:pPr>
              <w:keepNext/>
              <w:spacing w:after="0" w:line="2" w:lineRule="auto"/>
              <w:rPr>
                <w:rFonts w:ascii="Verdana" w:hAnsi="Verdana"/>
              </w:rPr>
            </w:pPr>
          </w:p>
          <w:p w:rsidR="00AA0B13" w:rsidRPr="00EC7A68" w:rsidRDefault="00AA0B13" w:rsidP="00AA0B13">
            <w:pPr>
              <w:keepNext/>
              <w:spacing w:after="120" w:line="240" w:lineRule="auto"/>
              <w:jc w:val="center"/>
              <w:rPr>
                <w:rFonts w:ascii="Verdana" w:hAnsi="Verdana" w:cs="Verdana"/>
                <w:sz w:val="18"/>
              </w:rPr>
            </w:pPr>
            <w:r w:rsidRPr="00EC7A68">
              <w:rPr>
                <w:rFonts w:ascii="Verdana" w:hAnsi="Verdana"/>
                <w:b/>
                <w:sz w:val="18"/>
                <w:szCs w:val="18"/>
              </w:rPr>
              <w:t>ZIMA DESARROLLOS INTEGRALES S.L</w:t>
            </w:r>
          </w:p>
        </w:tc>
      </w:tr>
      <w:tr w:rsidR="00AA0B13" w:rsidRPr="00EC7A68" w:rsidTr="00AA0B13">
        <w:trPr>
          <w:cantSplit/>
          <w:trHeight w:val="59"/>
        </w:trPr>
        <w:tc>
          <w:tcPr>
            <w:tcW w:w="4968" w:type="dxa"/>
            <w:tcMar>
              <w:top w:w="17" w:type="dxa"/>
              <w:left w:w="6" w:type="dxa"/>
              <w:bottom w:w="23" w:type="dxa"/>
              <w:right w:w="11" w:type="dxa"/>
            </w:tcMar>
            <w:vAlign w:val="center"/>
          </w:tcPr>
          <w:p w:rsidR="00AA0B13" w:rsidRPr="00EC7A68" w:rsidRDefault="00AA0B13" w:rsidP="00AA0B13">
            <w:pPr>
              <w:pStyle w:val="TableParagraph"/>
              <w:spacing w:line="240" w:lineRule="atLeast"/>
              <w:contextualSpacing/>
              <w:jc w:val="center"/>
              <w:rPr>
                <w:rFonts w:ascii="Verdana" w:hAnsi="Verdana"/>
                <w:b/>
                <w:color w:val="FF0000"/>
                <w:sz w:val="18"/>
                <w:szCs w:val="18"/>
                <w:lang w:val="es-ES"/>
              </w:rPr>
            </w:pPr>
          </w:p>
          <w:p w:rsidR="00AA0B13" w:rsidRPr="00EC7A68" w:rsidRDefault="00AA0B13" w:rsidP="00AA0B13">
            <w:pPr>
              <w:pStyle w:val="TableParagraph"/>
              <w:spacing w:line="240" w:lineRule="atLeast"/>
              <w:contextualSpacing/>
              <w:jc w:val="center"/>
              <w:rPr>
                <w:rFonts w:ascii="Verdana" w:hAnsi="Verdana" w:cs="Arial"/>
                <w:color w:val="FF0000"/>
                <w:sz w:val="18"/>
                <w:szCs w:val="18"/>
                <w:lang w:val="es-ES"/>
              </w:rPr>
            </w:pPr>
          </w:p>
          <w:p w:rsidR="00AA0B13" w:rsidRPr="001F3C32" w:rsidRDefault="00AA0B13" w:rsidP="00AA0B13">
            <w:pPr>
              <w:spacing w:after="0" w:line="240" w:lineRule="atLeast"/>
              <w:jc w:val="center"/>
              <w:rPr>
                <w:rFonts w:ascii="Verdana" w:hAnsi="Verdana" w:cs="Arial"/>
                <w:color w:val="FF0000"/>
                <w:sz w:val="18"/>
                <w:szCs w:val="18"/>
              </w:rPr>
            </w:pPr>
            <w:r w:rsidRPr="001F3C32">
              <w:rPr>
                <w:rFonts w:ascii="Verdana" w:hAnsi="Verdana" w:cs="Arial"/>
                <w:noProof/>
                <w:color w:val="FF0000"/>
                <w:sz w:val="18"/>
                <w:szCs w:val="18"/>
              </w:rPr>
              <w:drawing>
                <wp:inline distT="0" distB="0" distL="0" distR="0" wp14:anchorId="7A542C33" wp14:editId="0A309964">
                  <wp:extent cx="1600200" cy="581025"/>
                  <wp:effectExtent l="19050" t="0" r="0" b="0"/>
                  <wp:docPr id="1249" name="Imagen 2" descr="\\192.168.1.30\zima\0201_PROYECTOS EDIFICACION\10_IASS_GARACHICO\03. PROYECTO DE EJECUCIÓN\IASS GARACHICO\03. PLANOS\02. ALBAÑILERÍA Y ACABADOS\Silvia Dom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1.30\zima\0201_PROYECTOS EDIFICACION\10_IASS_GARACHICO\03. PROYECTO DE EJECUCIÓN\IASS GARACHICO\03. PLANOS\02. ALBAÑILERÍA Y ACABADOS\Silvia Domene.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00200" cy="581025"/>
                          </a:xfrm>
                          <a:prstGeom prst="rect">
                            <a:avLst/>
                          </a:prstGeom>
                          <a:noFill/>
                          <a:ln>
                            <a:noFill/>
                          </a:ln>
                        </pic:spPr>
                      </pic:pic>
                    </a:graphicData>
                  </a:graphic>
                </wp:inline>
              </w:drawing>
            </w:r>
          </w:p>
          <w:p w:rsidR="00AA0B13" w:rsidRDefault="00AA0B13" w:rsidP="00AA0B13">
            <w:pPr>
              <w:pStyle w:val="TableParagraph"/>
              <w:spacing w:line="240" w:lineRule="atLeast"/>
              <w:contextualSpacing/>
              <w:jc w:val="center"/>
              <w:rPr>
                <w:rFonts w:ascii="Verdana" w:hAnsi="Verdana" w:cs="Arial"/>
                <w:b/>
                <w:sz w:val="18"/>
                <w:szCs w:val="18"/>
                <w:lang w:val="es-ES"/>
              </w:rPr>
            </w:pPr>
          </w:p>
          <w:p w:rsidR="00AA0B13" w:rsidRDefault="00AA0B13" w:rsidP="00AA0B13">
            <w:pPr>
              <w:pStyle w:val="TableParagraph"/>
              <w:spacing w:line="240" w:lineRule="atLeast"/>
              <w:contextualSpacing/>
              <w:jc w:val="center"/>
              <w:rPr>
                <w:rFonts w:ascii="Verdana" w:hAnsi="Verdana" w:cs="Arial"/>
                <w:b/>
                <w:sz w:val="18"/>
                <w:szCs w:val="18"/>
                <w:lang w:val="es-ES"/>
              </w:rPr>
            </w:pPr>
          </w:p>
          <w:p w:rsidR="00AA0B13" w:rsidRPr="001F3C32" w:rsidRDefault="00AA0B13" w:rsidP="00AA0B13">
            <w:pPr>
              <w:pStyle w:val="TableParagraph"/>
              <w:spacing w:line="240" w:lineRule="atLeast"/>
              <w:contextualSpacing/>
              <w:jc w:val="center"/>
              <w:rPr>
                <w:rFonts w:ascii="Verdana" w:hAnsi="Verdana" w:cs="Arial"/>
                <w:b/>
                <w:sz w:val="18"/>
                <w:szCs w:val="18"/>
                <w:lang w:val="es-ES"/>
              </w:rPr>
            </w:pPr>
            <w:r w:rsidRPr="001F3C32">
              <w:rPr>
                <w:rFonts w:ascii="Verdana" w:hAnsi="Verdana" w:cs="Arial"/>
                <w:b/>
                <w:sz w:val="18"/>
                <w:szCs w:val="18"/>
                <w:lang w:val="es-ES"/>
              </w:rPr>
              <w:t>Silvia Domene Forte</w:t>
            </w:r>
          </w:p>
          <w:p w:rsidR="00AA0B13" w:rsidRPr="001F3C32" w:rsidRDefault="00AA0B13" w:rsidP="00AA0B13">
            <w:pPr>
              <w:pStyle w:val="TableParagraph"/>
              <w:spacing w:line="240" w:lineRule="atLeast"/>
              <w:contextualSpacing/>
              <w:jc w:val="center"/>
              <w:rPr>
                <w:rFonts w:ascii="Verdana" w:hAnsi="Verdana" w:cs="Arial"/>
                <w:sz w:val="18"/>
                <w:szCs w:val="18"/>
                <w:lang w:val="es-ES"/>
              </w:rPr>
            </w:pPr>
            <w:r w:rsidRPr="001F3C32">
              <w:rPr>
                <w:rFonts w:ascii="Verdana" w:hAnsi="Verdana" w:cs="Arial"/>
                <w:sz w:val="18"/>
                <w:szCs w:val="18"/>
                <w:lang w:val="es-ES"/>
              </w:rPr>
              <w:t>Colegiada nº 1</w:t>
            </w:r>
            <w:r>
              <w:rPr>
                <w:rFonts w:ascii="Verdana" w:hAnsi="Verdana" w:cs="Arial"/>
                <w:sz w:val="18"/>
                <w:szCs w:val="18"/>
                <w:lang w:val="es-ES"/>
              </w:rPr>
              <w:t>.</w:t>
            </w:r>
            <w:r w:rsidRPr="001F3C32">
              <w:rPr>
                <w:rFonts w:ascii="Verdana" w:hAnsi="Verdana" w:cs="Arial"/>
                <w:sz w:val="18"/>
                <w:szCs w:val="18"/>
                <w:lang w:val="es-ES"/>
              </w:rPr>
              <w:t>997 COAMU (Murcia)</w:t>
            </w:r>
          </w:p>
          <w:p w:rsidR="00AA0B13" w:rsidRPr="001F3C32" w:rsidRDefault="00AA0B13" w:rsidP="00AA0B13">
            <w:pPr>
              <w:pStyle w:val="TableParagraph"/>
              <w:spacing w:line="240" w:lineRule="atLeast"/>
              <w:contextualSpacing/>
              <w:jc w:val="center"/>
              <w:rPr>
                <w:rFonts w:ascii="Verdana" w:hAnsi="Verdana" w:cs="Arial"/>
                <w:sz w:val="18"/>
                <w:szCs w:val="18"/>
                <w:lang w:val="es-ES"/>
              </w:rPr>
            </w:pPr>
            <w:r w:rsidRPr="001F3C32">
              <w:rPr>
                <w:rFonts w:ascii="Verdana" w:hAnsi="Verdana" w:cs="Arial"/>
                <w:sz w:val="18"/>
                <w:szCs w:val="18"/>
                <w:lang w:val="es-ES"/>
              </w:rPr>
              <w:t>Ronda de Garay, 19, 2D, Murcia</w:t>
            </w:r>
          </w:p>
          <w:p w:rsidR="00AA0B13" w:rsidRPr="00EB3FB4" w:rsidRDefault="00AA0B13" w:rsidP="00AA0B13">
            <w:pPr>
              <w:pStyle w:val="TableParagraph"/>
              <w:spacing w:line="240" w:lineRule="atLeast"/>
              <w:contextualSpacing/>
              <w:jc w:val="center"/>
              <w:rPr>
                <w:rFonts w:ascii="Verdana" w:hAnsi="Verdana" w:cs="Arial"/>
                <w:sz w:val="18"/>
                <w:szCs w:val="18"/>
                <w:lang w:val="es-ES"/>
              </w:rPr>
            </w:pPr>
            <w:r w:rsidRPr="00EB3FB4">
              <w:rPr>
                <w:rFonts w:ascii="Verdana" w:hAnsi="Verdana" w:cs="Arial"/>
                <w:sz w:val="18"/>
                <w:szCs w:val="18"/>
                <w:lang w:val="es-ES"/>
              </w:rPr>
              <w:t>Tlf: 96 807 94 11</w:t>
            </w:r>
          </w:p>
          <w:p w:rsidR="00AA0B13" w:rsidRPr="00EB3FB4" w:rsidRDefault="00AA0B13" w:rsidP="00AA0B13">
            <w:pPr>
              <w:pStyle w:val="TableParagraph"/>
              <w:spacing w:line="240" w:lineRule="atLeast"/>
              <w:contextualSpacing/>
              <w:jc w:val="center"/>
              <w:rPr>
                <w:rFonts w:ascii="Verdana" w:hAnsi="Verdana" w:cs="Arial"/>
                <w:sz w:val="18"/>
                <w:szCs w:val="18"/>
                <w:lang w:val="es-ES"/>
              </w:rPr>
            </w:pPr>
            <w:r w:rsidRPr="00EB3FB4">
              <w:rPr>
                <w:rFonts w:ascii="Verdana" w:hAnsi="Verdana" w:cs="Arial"/>
                <w:sz w:val="18"/>
                <w:szCs w:val="18"/>
                <w:lang w:val="es-ES"/>
              </w:rPr>
              <w:t>Email: sdomene@zimadesarrollos.es</w:t>
            </w:r>
          </w:p>
          <w:p w:rsidR="00AA0B13" w:rsidRPr="00EC7A68" w:rsidRDefault="00AA0B13" w:rsidP="00AA0B13">
            <w:pPr>
              <w:pStyle w:val="TableParagraph"/>
              <w:spacing w:line="240" w:lineRule="atLeast"/>
              <w:contextualSpacing/>
              <w:jc w:val="center"/>
              <w:rPr>
                <w:rFonts w:ascii="Verdana" w:hAnsi="Verdana" w:cs="Arial"/>
                <w:color w:val="FF0000"/>
                <w:sz w:val="18"/>
                <w:szCs w:val="18"/>
              </w:rPr>
            </w:pPr>
          </w:p>
        </w:tc>
        <w:tc>
          <w:tcPr>
            <w:tcW w:w="4858" w:type="dxa"/>
          </w:tcPr>
          <w:p w:rsidR="00AA0B13" w:rsidRPr="00697166" w:rsidRDefault="00AA0B13" w:rsidP="00AA0B13">
            <w:pPr>
              <w:pStyle w:val="TableParagraph"/>
              <w:spacing w:line="240" w:lineRule="atLeast"/>
              <w:contextualSpacing/>
              <w:jc w:val="center"/>
              <w:rPr>
                <w:rFonts w:ascii="Verdana" w:hAnsi="Verdana" w:cs="Arial"/>
                <w:sz w:val="18"/>
                <w:szCs w:val="18"/>
                <w:lang w:val="es-ES"/>
              </w:rPr>
            </w:pPr>
            <w:r w:rsidRPr="00697166">
              <w:rPr>
                <w:rFonts w:ascii="Verdana" w:hAnsi="Verdana" w:cs="Arial"/>
                <w:noProof/>
                <w:sz w:val="18"/>
                <w:szCs w:val="18"/>
                <w:lang w:val="es-ES" w:eastAsia="es-ES"/>
              </w:rPr>
              <w:drawing>
                <wp:inline distT="0" distB="0" distL="0" distR="0" wp14:anchorId="0579445C" wp14:editId="18402549">
                  <wp:extent cx="991235" cy="1035685"/>
                  <wp:effectExtent l="0" t="0" r="0" b="0"/>
                  <wp:docPr id="1250" name="Imagen 1250" descr="ANA RU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NA RUIZ"/>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91235" cy="1035685"/>
                          </a:xfrm>
                          <a:prstGeom prst="rect">
                            <a:avLst/>
                          </a:prstGeom>
                          <a:noFill/>
                          <a:ln>
                            <a:noFill/>
                          </a:ln>
                        </pic:spPr>
                      </pic:pic>
                    </a:graphicData>
                  </a:graphic>
                </wp:inline>
              </w:drawing>
            </w:r>
          </w:p>
          <w:p w:rsidR="00AA0B13" w:rsidRPr="00697166" w:rsidRDefault="00AA0B13" w:rsidP="00AA0B13">
            <w:pPr>
              <w:spacing w:after="0" w:line="240" w:lineRule="atLeast"/>
              <w:jc w:val="center"/>
              <w:rPr>
                <w:rFonts w:ascii="Verdana" w:hAnsi="Verdana" w:cs="Arial"/>
                <w:sz w:val="18"/>
                <w:szCs w:val="18"/>
              </w:rPr>
            </w:pPr>
          </w:p>
          <w:p w:rsidR="00AA0B13" w:rsidRPr="00697166" w:rsidRDefault="00AA0B13" w:rsidP="00AA0B13">
            <w:pPr>
              <w:pStyle w:val="TableParagraph"/>
              <w:spacing w:line="240" w:lineRule="atLeast"/>
              <w:contextualSpacing/>
              <w:jc w:val="center"/>
              <w:rPr>
                <w:rFonts w:ascii="Verdana" w:hAnsi="Verdana" w:cs="Arial"/>
                <w:b/>
                <w:sz w:val="18"/>
                <w:szCs w:val="18"/>
                <w:lang w:val="es-ES"/>
              </w:rPr>
            </w:pPr>
            <w:r w:rsidRPr="00697166">
              <w:rPr>
                <w:rFonts w:ascii="Verdana" w:hAnsi="Verdana" w:cs="Arial"/>
                <w:b/>
                <w:sz w:val="18"/>
                <w:szCs w:val="18"/>
                <w:lang w:val="es-ES"/>
              </w:rPr>
              <w:t>Ana Ru</w:t>
            </w:r>
            <w:r>
              <w:rPr>
                <w:rFonts w:ascii="Verdana" w:hAnsi="Verdana" w:cs="Arial"/>
                <w:b/>
                <w:sz w:val="18"/>
                <w:szCs w:val="18"/>
                <w:lang w:val="es-ES"/>
              </w:rPr>
              <w:t>i</w:t>
            </w:r>
            <w:r w:rsidRPr="00697166">
              <w:rPr>
                <w:rFonts w:ascii="Verdana" w:hAnsi="Verdana" w:cs="Arial"/>
                <w:b/>
                <w:sz w:val="18"/>
                <w:szCs w:val="18"/>
                <w:lang w:val="es-ES"/>
              </w:rPr>
              <w:t>z Carreño</w:t>
            </w:r>
          </w:p>
          <w:p w:rsidR="00AA0B13" w:rsidRPr="00697166" w:rsidRDefault="00AA0B13" w:rsidP="00AA0B13">
            <w:pPr>
              <w:pStyle w:val="TableParagraph"/>
              <w:spacing w:line="240" w:lineRule="atLeast"/>
              <w:contextualSpacing/>
              <w:jc w:val="center"/>
              <w:rPr>
                <w:rFonts w:ascii="Verdana" w:hAnsi="Verdana" w:cs="Arial"/>
                <w:sz w:val="18"/>
                <w:szCs w:val="18"/>
                <w:lang w:val="es-ES"/>
              </w:rPr>
            </w:pPr>
            <w:r w:rsidRPr="00697166">
              <w:rPr>
                <w:rFonts w:ascii="Verdana" w:hAnsi="Verdana" w:cs="Arial"/>
                <w:sz w:val="18"/>
                <w:szCs w:val="18"/>
                <w:lang w:val="es-ES"/>
              </w:rPr>
              <w:t>Colegiada nº 2.354 COAMU (Murcia)</w:t>
            </w:r>
          </w:p>
          <w:p w:rsidR="00AA0B13" w:rsidRPr="00697166" w:rsidRDefault="00AA0B13" w:rsidP="00AA0B13">
            <w:pPr>
              <w:pStyle w:val="TableParagraph"/>
              <w:spacing w:line="240" w:lineRule="atLeast"/>
              <w:contextualSpacing/>
              <w:jc w:val="center"/>
              <w:rPr>
                <w:rFonts w:ascii="Verdana" w:hAnsi="Verdana" w:cs="Arial"/>
                <w:sz w:val="18"/>
                <w:szCs w:val="18"/>
                <w:lang w:val="es-ES"/>
              </w:rPr>
            </w:pPr>
            <w:r w:rsidRPr="00697166">
              <w:rPr>
                <w:rFonts w:ascii="Verdana" w:hAnsi="Verdana" w:cs="Arial"/>
                <w:sz w:val="18"/>
                <w:szCs w:val="18"/>
                <w:lang w:val="es-ES" w:eastAsia="es-ES"/>
              </w:rPr>
              <w:t>Ronda de Garay, 19, 2D, Murcia</w:t>
            </w:r>
          </w:p>
          <w:p w:rsidR="00AA0B13" w:rsidRPr="00697166" w:rsidRDefault="00AA0B13" w:rsidP="00AA0B13">
            <w:pPr>
              <w:autoSpaceDE w:val="0"/>
              <w:autoSpaceDN w:val="0"/>
              <w:adjustRightInd w:val="0"/>
              <w:spacing w:after="0" w:line="240" w:lineRule="atLeast"/>
              <w:contextualSpacing/>
              <w:jc w:val="center"/>
              <w:rPr>
                <w:rFonts w:ascii="Verdana" w:hAnsi="Verdana" w:cs="Arial"/>
                <w:sz w:val="18"/>
                <w:szCs w:val="18"/>
              </w:rPr>
            </w:pPr>
            <w:r w:rsidRPr="00697166">
              <w:rPr>
                <w:rFonts w:ascii="Verdana" w:hAnsi="Verdana" w:cs="Arial"/>
                <w:sz w:val="18"/>
                <w:szCs w:val="18"/>
              </w:rPr>
              <w:t>Tlf: 96 807 94 11</w:t>
            </w:r>
          </w:p>
          <w:p w:rsidR="00AA0B13" w:rsidRPr="00EC7A68" w:rsidRDefault="00AA0B13" w:rsidP="00AA0B13">
            <w:pPr>
              <w:pStyle w:val="TableParagraph"/>
              <w:spacing w:line="240" w:lineRule="atLeast"/>
              <w:contextualSpacing/>
              <w:jc w:val="center"/>
              <w:rPr>
                <w:rFonts w:ascii="Verdana" w:hAnsi="Verdana"/>
                <w:b/>
                <w:color w:val="FF0000"/>
                <w:sz w:val="18"/>
                <w:szCs w:val="18"/>
                <w:lang w:val="es-ES"/>
              </w:rPr>
            </w:pPr>
            <w:r w:rsidRPr="00697166">
              <w:rPr>
                <w:rFonts w:ascii="Verdana" w:hAnsi="Verdana" w:cs="Arial"/>
                <w:sz w:val="18"/>
                <w:szCs w:val="18"/>
              </w:rPr>
              <w:t>Email: aruiz@zimadesarrollos.es</w:t>
            </w:r>
          </w:p>
        </w:tc>
      </w:tr>
    </w:tbl>
    <w:p w:rsidR="00AA0B13" w:rsidRPr="00E417A0" w:rsidRDefault="00AA0B13" w:rsidP="00AA0B13">
      <w:pPr>
        <w:rPr>
          <w:rFonts w:ascii="Verdana" w:hAnsi="Verdana"/>
          <w:lang w:val="en-US"/>
        </w:rPr>
      </w:pPr>
    </w:p>
    <w:p w:rsidR="00AA0B13" w:rsidRDefault="00AA0B13" w:rsidP="00AA0B13"/>
    <w:p w:rsidR="00AA0B13" w:rsidRDefault="00AA0B13"/>
    <w:p w:rsidR="00AA0B13" w:rsidRDefault="00AA0B13" w:rsidP="00AA0B13">
      <w:pPr>
        <w:pStyle w:val="CAP1"/>
        <w:spacing w:before="10772" w:after="120"/>
        <w:jc w:val="right"/>
        <w:sectPr w:rsidR="00AA0B13" w:rsidSect="00AA0B13">
          <w:headerReference w:type="even" r:id="rId55"/>
          <w:headerReference w:type="default" r:id="rId56"/>
          <w:footerReference w:type="even" r:id="rId57"/>
          <w:footerReference w:type="default" r:id="rId58"/>
          <w:pgSz w:w="11906" w:h="16838"/>
          <w:pgMar w:top="907" w:right="907" w:bottom="907" w:left="907" w:header="907" w:footer="907" w:gutter="283"/>
          <w:cols w:space="708"/>
          <w:titlePg/>
          <w:docGrid w:linePitch="360"/>
        </w:sectPr>
      </w:pPr>
    </w:p>
    <w:p w:rsidR="00AA0B13" w:rsidRDefault="00AA0B13" w:rsidP="00AA0B13">
      <w:pPr>
        <w:pStyle w:val="CAP1"/>
        <w:spacing w:before="10772" w:after="120"/>
        <w:jc w:val="right"/>
      </w:pPr>
      <w:bookmarkStart w:id="272" w:name="_Toc128740457"/>
      <w:r>
        <w:lastRenderedPageBreak/>
        <w:t>4. PLANOS</w:t>
      </w:r>
      <w:bookmarkEnd w:id="272"/>
    </w:p>
    <w:p w:rsidR="004569F5" w:rsidRDefault="004569F5">
      <w:pPr>
        <w:spacing w:after="0" w:line="2" w:lineRule="auto"/>
        <w:sectPr w:rsidR="004569F5" w:rsidSect="00AA0B13">
          <w:pgSz w:w="11906" w:h="16838"/>
          <w:pgMar w:top="907" w:right="907" w:bottom="907" w:left="907" w:header="907" w:footer="907" w:gutter="283"/>
          <w:cols w:space="708"/>
          <w:titlePg/>
          <w:docGrid w:linePitch="360"/>
        </w:sectPr>
      </w:pPr>
    </w:p>
    <w:p w:rsidR="004569F5" w:rsidRDefault="004569F5">
      <w:pPr>
        <w:spacing w:after="0" w:line="2" w:lineRule="auto"/>
      </w:pPr>
      <w:bookmarkStart w:id="273" w:name="PROJ:1_anexo:1"/>
      <w:bookmarkEnd w:id="273"/>
    </w:p>
    <w:p w:rsidR="004569F5" w:rsidRDefault="00CE08F6">
      <w:pPr>
        <w:pStyle w:val="CAP1"/>
        <w:spacing w:before="10772" w:after="120"/>
        <w:jc w:val="right"/>
      </w:pPr>
      <w:bookmarkStart w:id="274" w:name="_Toc128740458"/>
      <w:r>
        <w:t>ANEJOS</w:t>
      </w:r>
      <w:bookmarkEnd w:id="274"/>
    </w:p>
    <w:p w:rsidR="004569F5" w:rsidRDefault="004569F5">
      <w:pPr>
        <w:spacing w:after="0" w:line="2" w:lineRule="auto"/>
        <w:sectPr w:rsidR="004569F5">
          <w:headerReference w:type="even" r:id="rId59"/>
          <w:headerReference w:type="default" r:id="rId60"/>
          <w:footerReference w:type="even" r:id="rId61"/>
          <w:footerReference w:type="default" r:id="rId62"/>
          <w:pgSz w:w="11906" w:h="16838"/>
          <w:pgMar w:top="907" w:right="907" w:bottom="907" w:left="907" w:header="907" w:footer="907" w:gutter="283"/>
          <w:pgNumType w:start="1"/>
          <w:cols w:space="708"/>
          <w:docGrid w:linePitch="360"/>
        </w:sectPr>
      </w:pPr>
    </w:p>
    <w:p w:rsidR="004569F5" w:rsidRDefault="004569F5">
      <w:pPr>
        <w:spacing w:after="0" w:line="2" w:lineRule="auto"/>
      </w:pPr>
      <w:bookmarkStart w:id="275" w:name="PROJ:1_anexo:1:1"/>
      <w:bookmarkEnd w:id="275"/>
    </w:p>
    <w:p w:rsidR="004569F5" w:rsidRDefault="00CE08F6">
      <w:pPr>
        <w:pStyle w:val="CAP1"/>
        <w:spacing w:before="10772" w:after="120"/>
        <w:jc w:val="right"/>
      </w:pPr>
      <w:bookmarkStart w:id="276" w:name="_Toc128740459"/>
      <w:r>
        <w:t>FICHAS DE PREVENCIÓN DE RIESGOS</w:t>
      </w:r>
      <w:bookmarkEnd w:id="276"/>
    </w:p>
    <w:p w:rsidR="004569F5" w:rsidRDefault="004569F5">
      <w:pPr>
        <w:spacing w:after="0" w:line="2" w:lineRule="auto"/>
        <w:sectPr w:rsidR="004569F5">
          <w:headerReference w:type="even" r:id="rId63"/>
          <w:headerReference w:type="default" r:id="rId64"/>
          <w:footerReference w:type="even" r:id="rId65"/>
          <w:footerReference w:type="default" r:id="rId66"/>
          <w:pgSz w:w="11906" w:h="16838"/>
          <w:pgMar w:top="907" w:right="907" w:bottom="907" w:left="907" w:header="907" w:footer="907" w:gutter="283"/>
          <w:pgNumType w:start="1"/>
          <w:cols w:space="708"/>
          <w:titlePg/>
          <w:docGrid w:linePitch="360"/>
        </w:sectPr>
      </w:pPr>
    </w:p>
    <w:tbl>
      <w:tblPr>
        <w:tblW w:w="9808" w:type="dxa"/>
        <w:jc w:val="center"/>
        <w:tblCellMar>
          <w:top w:w="28" w:type="dxa"/>
          <w:left w:w="28" w:type="dxa"/>
          <w:bottom w:w="28" w:type="dxa"/>
          <w:right w:w="28" w:type="dxa"/>
        </w:tblCellMar>
        <w:tblLook w:val="0000" w:firstRow="0" w:lastRow="0" w:firstColumn="0" w:lastColumn="0" w:noHBand="0" w:noVBand="0"/>
      </w:tblPr>
      <w:tblGrid>
        <w:gridCol w:w="567"/>
        <w:gridCol w:w="624"/>
        <w:gridCol w:w="624"/>
        <w:gridCol w:w="7427"/>
        <w:gridCol w:w="566"/>
      </w:tblGrid>
      <w:tr w:rsidR="004569F5">
        <w:trPr>
          <w:cantSplit/>
          <w:jc w:val="center"/>
        </w:trPr>
        <w:tc>
          <w:tcPr>
            <w:tcW w:w="9808" w:type="dxa"/>
            <w:gridSpan w:val="5"/>
            <w:noWrap/>
          </w:tcPr>
          <w:p w:rsidR="004569F5" w:rsidRDefault="00CE08F6">
            <w:pPr>
              <w:spacing w:after="120" w:line="240" w:lineRule="auto"/>
              <w:jc w:val="center"/>
              <w:rPr>
                <w:rFonts w:ascii="Verdana" w:hAnsi="Verdana" w:cs="Verdana"/>
                <w:b/>
                <w:sz w:val="18"/>
              </w:rPr>
            </w:pPr>
            <w:r>
              <w:rPr>
                <w:rFonts w:ascii="Verdana" w:hAnsi="Verdana" w:cs="Verdana"/>
                <w:b/>
                <w:sz w:val="18"/>
              </w:rPr>
              <w:lastRenderedPageBreak/>
              <w:t>ÍNDICE</w:t>
            </w:r>
          </w:p>
        </w:tc>
      </w:tr>
      <w:tr w:rsidR="004569F5">
        <w:trPr>
          <w:cantSplit/>
          <w:jc w:val="center"/>
        </w:trPr>
        <w:tc>
          <w:tcPr>
            <w:tcW w:w="567" w:type="dxa"/>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624" w:type="dxa"/>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624" w:type="dxa"/>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742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9241" w:type="dxa"/>
            <w:gridSpan w:val="4"/>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567" w:type="dxa"/>
            <w:noWrap/>
          </w:tcPr>
          <w:p w:rsidR="004569F5" w:rsidRDefault="00CE08F6">
            <w:pPr>
              <w:pStyle w:val="INDCAP1"/>
              <w:jc w:val="right"/>
            </w:pPr>
            <w:r>
              <w:t>1.</w:t>
            </w:r>
          </w:p>
        </w:tc>
        <w:tc>
          <w:tcPr>
            <w:tcW w:w="8674" w:type="dxa"/>
            <w:gridSpan w:val="3"/>
          </w:tcPr>
          <w:p w:rsidR="004569F5" w:rsidRDefault="0038643C">
            <w:pPr>
              <w:pStyle w:val="INDCAP1"/>
            </w:pPr>
            <w:hyperlink w:anchor="PROJ:1_anexo:1:1:_RC_:1">
              <w:r w:rsidR="00CE08F6">
                <w:t>INTRODUCCIÓN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9241" w:type="dxa"/>
            <w:gridSpan w:val="4"/>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567" w:type="dxa"/>
            <w:noWrap/>
          </w:tcPr>
          <w:p w:rsidR="004569F5" w:rsidRDefault="00CE08F6">
            <w:pPr>
              <w:pStyle w:val="INDCAP1"/>
              <w:jc w:val="right"/>
            </w:pPr>
            <w:r>
              <w:t>2.</w:t>
            </w:r>
          </w:p>
        </w:tc>
        <w:tc>
          <w:tcPr>
            <w:tcW w:w="8674" w:type="dxa"/>
            <w:gridSpan w:val="3"/>
          </w:tcPr>
          <w:p w:rsidR="004569F5" w:rsidRDefault="0038643C">
            <w:pPr>
              <w:pStyle w:val="INDCAP1"/>
            </w:pPr>
            <w:hyperlink w:anchor="PROJ:1_anexo:1:1:_RC_:2">
              <w:r w:rsidR="00CE08F6">
                <w:t>MAQUINARIA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2.1.</w:t>
            </w:r>
          </w:p>
        </w:tc>
        <w:tc>
          <w:tcPr>
            <w:tcW w:w="8050" w:type="dxa"/>
            <w:gridSpan w:val="2"/>
          </w:tcPr>
          <w:p w:rsidR="004569F5" w:rsidRDefault="0038643C">
            <w:pPr>
              <w:pStyle w:val="INDCAP2"/>
            </w:pPr>
            <w:hyperlink w:anchor="PROJ:1_anexo:1:1:_RC_:2:1">
              <w:r w:rsidR="00CE08F6">
                <w:t>Maquinaria en general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2.2.</w:t>
            </w:r>
          </w:p>
        </w:tc>
        <w:tc>
          <w:tcPr>
            <w:tcW w:w="8050" w:type="dxa"/>
            <w:gridSpan w:val="2"/>
          </w:tcPr>
          <w:p w:rsidR="004569F5" w:rsidRDefault="0038643C">
            <w:pPr>
              <w:pStyle w:val="INDCAP2"/>
            </w:pPr>
            <w:hyperlink w:anchor="PROJ:1_anexo:1:1:_RC_:2:2">
              <w:r w:rsidR="00CE08F6">
                <w:t>Maquinaria móvil con conductor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2.3.</w:t>
            </w:r>
          </w:p>
        </w:tc>
        <w:tc>
          <w:tcPr>
            <w:tcW w:w="8050" w:type="dxa"/>
            <w:gridSpan w:val="2"/>
          </w:tcPr>
          <w:p w:rsidR="004569F5" w:rsidRDefault="0038643C">
            <w:pPr>
              <w:pStyle w:val="INDCAP2"/>
            </w:pPr>
            <w:hyperlink w:anchor="PROJ:1_anexo:1:1:_RC_:2:3">
              <w:r w:rsidR="00CE08F6">
                <w:t>Motoniveladora.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2.4.</w:t>
            </w:r>
          </w:p>
        </w:tc>
        <w:tc>
          <w:tcPr>
            <w:tcW w:w="8050" w:type="dxa"/>
            <w:gridSpan w:val="2"/>
          </w:tcPr>
          <w:p w:rsidR="004569F5" w:rsidRDefault="0038643C">
            <w:pPr>
              <w:pStyle w:val="INDCAP2"/>
            </w:pPr>
            <w:hyperlink w:anchor="PROJ:1_anexo:1:1:_RC_:2:4">
              <w:r w:rsidR="00CE08F6">
                <w:t>Pala cargadora sobre neumáticos.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2.5.</w:t>
            </w:r>
          </w:p>
        </w:tc>
        <w:tc>
          <w:tcPr>
            <w:tcW w:w="8050" w:type="dxa"/>
            <w:gridSpan w:val="2"/>
          </w:tcPr>
          <w:p w:rsidR="004569F5" w:rsidRDefault="0038643C">
            <w:pPr>
              <w:pStyle w:val="INDCAP2"/>
            </w:pPr>
            <w:hyperlink w:anchor="PROJ:1_anexo:1:1:_RC_:2:5">
              <w:r w:rsidR="00CE08F6">
                <w:t>Retrocargadora sobre neumáticos.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2.6.</w:t>
            </w:r>
          </w:p>
        </w:tc>
        <w:tc>
          <w:tcPr>
            <w:tcW w:w="8050" w:type="dxa"/>
            <w:gridSpan w:val="2"/>
          </w:tcPr>
          <w:p w:rsidR="004569F5" w:rsidRDefault="0038643C">
            <w:pPr>
              <w:pStyle w:val="INDCAP2"/>
            </w:pPr>
            <w:hyperlink w:anchor="PROJ:1_anexo:1:1:_RC_:2:6">
              <w:r w:rsidR="00CE08F6">
                <w:t>Camión cisterna.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2.7.</w:t>
            </w:r>
          </w:p>
        </w:tc>
        <w:tc>
          <w:tcPr>
            <w:tcW w:w="8050" w:type="dxa"/>
            <w:gridSpan w:val="2"/>
          </w:tcPr>
          <w:p w:rsidR="004569F5" w:rsidRDefault="0038643C">
            <w:pPr>
              <w:pStyle w:val="INDCAP2"/>
            </w:pPr>
            <w:hyperlink w:anchor="PROJ:1_anexo:1:1:_RC_:2:7">
              <w:r w:rsidR="00CE08F6">
                <w:t>Bandeja vibrante de guiado manual, reversible.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2.8.</w:t>
            </w:r>
          </w:p>
        </w:tc>
        <w:tc>
          <w:tcPr>
            <w:tcW w:w="8050" w:type="dxa"/>
            <w:gridSpan w:val="2"/>
          </w:tcPr>
          <w:p w:rsidR="004569F5" w:rsidRDefault="0038643C">
            <w:pPr>
              <w:pStyle w:val="INDCAP2"/>
            </w:pPr>
            <w:hyperlink w:anchor="PROJ:1_anexo:1:1:_RC_:2:8">
              <w:r w:rsidR="00CE08F6">
                <w:t>Pisón vibrante de guiado manual, tipo rana.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2.9.</w:t>
            </w:r>
          </w:p>
        </w:tc>
        <w:tc>
          <w:tcPr>
            <w:tcW w:w="8050" w:type="dxa"/>
            <w:gridSpan w:val="2"/>
          </w:tcPr>
          <w:p w:rsidR="004569F5" w:rsidRDefault="0038643C">
            <w:pPr>
              <w:pStyle w:val="INDCAP2"/>
            </w:pPr>
            <w:hyperlink w:anchor="PROJ:1_anexo:1:1:_RC_:2:9">
              <w:r w:rsidR="00CE08F6">
                <w:t>Camión basculante.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2.10.</w:t>
            </w:r>
          </w:p>
        </w:tc>
        <w:tc>
          <w:tcPr>
            <w:tcW w:w="8050" w:type="dxa"/>
            <w:gridSpan w:val="2"/>
          </w:tcPr>
          <w:p w:rsidR="004569F5" w:rsidRDefault="0038643C">
            <w:pPr>
              <w:pStyle w:val="INDCAP2"/>
            </w:pPr>
            <w:hyperlink w:anchor="PROJ:1_anexo:1:1:_RC_:2:10">
              <w:r w:rsidR="00CE08F6">
                <w:t>Dumper de descarga frontal.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2.11.</w:t>
            </w:r>
          </w:p>
        </w:tc>
        <w:tc>
          <w:tcPr>
            <w:tcW w:w="8050" w:type="dxa"/>
            <w:gridSpan w:val="2"/>
          </w:tcPr>
          <w:p w:rsidR="004569F5" w:rsidRDefault="0038643C">
            <w:pPr>
              <w:pStyle w:val="INDCAP2"/>
            </w:pPr>
            <w:hyperlink w:anchor="PROJ:1_anexo:1:1:_RC_:2:11">
              <w:r w:rsidR="00CE08F6">
                <w:t>Carga y cambio de contenedor.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2.12.</w:t>
            </w:r>
          </w:p>
        </w:tc>
        <w:tc>
          <w:tcPr>
            <w:tcW w:w="8050" w:type="dxa"/>
            <w:gridSpan w:val="2"/>
          </w:tcPr>
          <w:p w:rsidR="004569F5" w:rsidRDefault="0038643C">
            <w:pPr>
              <w:pStyle w:val="INDCAP2"/>
            </w:pPr>
            <w:hyperlink w:anchor="PROJ:1_anexo:1:1:_RC_:2:12">
              <w:r w:rsidR="00CE08F6">
                <w:t>Carga y cambio de contenedor.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2.13.</w:t>
            </w:r>
          </w:p>
        </w:tc>
        <w:tc>
          <w:tcPr>
            <w:tcW w:w="8050" w:type="dxa"/>
            <w:gridSpan w:val="2"/>
          </w:tcPr>
          <w:p w:rsidR="004569F5" w:rsidRDefault="0038643C">
            <w:pPr>
              <w:pStyle w:val="INDCAP2"/>
            </w:pPr>
            <w:hyperlink w:anchor="PROJ:1_anexo:1:1:_RC_:2:13">
              <w:r w:rsidR="00CE08F6">
                <w:t>Martillo neumático.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2.14.</w:t>
            </w:r>
          </w:p>
        </w:tc>
        <w:tc>
          <w:tcPr>
            <w:tcW w:w="8050" w:type="dxa"/>
            <w:gridSpan w:val="2"/>
          </w:tcPr>
          <w:p w:rsidR="004569F5" w:rsidRDefault="0038643C">
            <w:pPr>
              <w:pStyle w:val="INDCAP2"/>
            </w:pPr>
            <w:hyperlink w:anchor="PROJ:1_anexo:1:1:_RC_:2:14">
              <w:r w:rsidR="00CE08F6">
                <w:t>Compresor portátil eléctrico.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2.15.</w:t>
            </w:r>
          </w:p>
        </w:tc>
        <w:tc>
          <w:tcPr>
            <w:tcW w:w="8050" w:type="dxa"/>
            <w:gridSpan w:val="2"/>
          </w:tcPr>
          <w:p w:rsidR="004569F5" w:rsidRDefault="0038643C">
            <w:pPr>
              <w:pStyle w:val="INDCAP2"/>
            </w:pPr>
            <w:hyperlink w:anchor="PROJ:1_anexo:1:1:_RC_:2:15">
              <w:r w:rsidR="00CE08F6">
                <w:t>Compresor portátil diesel.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2.16.</w:t>
            </w:r>
          </w:p>
        </w:tc>
        <w:tc>
          <w:tcPr>
            <w:tcW w:w="8050" w:type="dxa"/>
            <w:gridSpan w:val="2"/>
          </w:tcPr>
          <w:p w:rsidR="004569F5" w:rsidRDefault="0038643C">
            <w:pPr>
              <w:pStyle w:val="INDCAP2"/>
            </w:pPr>
            <w:hyperlink w:anchor="PROJ:1_anexo:1:1:_RC_:2:16">
              <w:r w:rsidR="00CE08F6">
                <w:t>Perforadora con corona diamantada y soporte, por vía húmeda.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2.17.</w:t>
            </w:r>
          </w:p>
        </w:tc>
        <w:tc>
          <w:tcPr>
            <w:tcW w:w="8050" w:type="dxa"/>
            <w:gridSpan w:val="2"/>
          </w:tcPr>
          <w:p w:rsidR="004569F5" w:rsidRDefault="0038643C">
            <w:pPr>
              <w:pStyle w:val="INDCAP2"/>
            </w:pPr>
            <w:hyperlink w:anchor="PROJ:1_anexo:1:1:_RC_:2:17">
              <w:r w:rsidR="00CE08F6">
                <w:t>Camión bomba estacionado en obra, para bombeo de hormigón.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2.18.</w:t>
            </w:r>
          </w:p>
        </w:tc>
        <w:tc>
          <w:tcPr>
            <w:tcW w:w="8050" w:type="dxa"/>
            <w:gridSpan w:val="2"/>
          </w:tcPr>
          <w:p w:rsidR="004569F5" w:rsidRDefault="0038643C">
            <w:pPr>
              <w:pStyle w:val="INDCAP2"/>
            </w:pPr>
            <w:hyperlink w:anchor="PROJ:1_anexo:1:1:_RC_:2:18">
              <w:r w:rsidR="00CE08F6">
                <w:t>Equipo para fabricación y bombeo de hormigón celular a base de cemento y aditivo plastificante-aireante, de 12 m³/h.</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2.19.</w:t>
            </w:r>
          </w:p>
        </w:tc>
        <w:tc>
          <w:tcPr>
            <w:tcW w:w="8050" w:type="dxa"/>
            <w:gridSpan w:val="2"/>
          </w:tcPr>
          <w:p w:rsidR="004569F5" w:rsidRDefault="0038643C">
            <w:pPr>
              <w:pStyle w:val="INDCAP2"/>
            </w:pPr>
            <w:hyperlink w:anchor="PROJ:1_anexo:1:1:_RC_:2:19">
              <w:r w:rsidR="00CE08F6">
                <w:t>Equipo para corte de juntas en soleras de hormigón.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2.20.</w:t>
            </w:r>
          </w:p>
        </w:tc>
        <w:tc>
          <w:tcPr>
            <w:tcW w:w="8050" w:type="dxa"/>
            <w:gridSpan w:val="2"/>
          </w:tcPr>
          <w:p w:rsidR="004569F5" w:rsidRDefault="0038643C">
            <w:pPr>
              <w:pStyle w:val="INDCAP2"/>
            </w:pPr>
            <w:hyperlink w:anchor="PROJ:1_anexo:1:1:_RC_:2:20">
              <w:r w:rsidR="00CE08F6">
                <w:t>Fratasadora mecánica de hormigón.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2.21.</w:t>
            </w:r>
          </w:p>
        </w:tc>
        <w:tc>
          <w:tcPr>
            <w:tcW w:w="8050" w:type="dxa"/>
            <w:gridSpan w:val="2"/>
          </w:tcPr>
          <w:p w:rsidR="004569F5" w:rsidRDefault="0038643C">
            <w:pPr>
              <w:pStyle w:val="INDCAP2"/>
            </w:pPr>
            <w:hyperlink w:anchor="PROJ:1_anexo:1:1:_RC_:2:21">
              <w:r w:rsidR="00CE08F6">
                <w:t>Hormigonera.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2.22.</w:t>
            </w:r>
          </w:p>
        </w:tc>
        <w:tc>
          <w:tcPr>
            <w:tcW w:w="8050" w:type="dxa"/>
            <w:gridSpan w:val="2"/>
          </w:tcPr>
          <w:p w:rsidR="004569F5" w:rsidRDefault="0038643C">
            <w:pPr>
              <w:pStyle w:val="INDCAP2"/>
            </w:pPr>
            <w:hyperlink w:anchor="PROJ:1_anexo:1:1:_RC_:2:22">
              <w:r w:rsidR="00CE08F6">
                <w:t>Mezclador continuo con silo, para mortero industrial en seco, suministrado a granel.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2.23.</w:t>
            </w:r>
          </w:p>
        </w:tc>
        <w:tc>
          <w:tcPr>
            <w:tcW w:w="8050" w:type="dxa"/>
            <w:gridSpan w:val="2"/>
          </w:tcPr>
          <w:p w:rsidR="004569F5" w:rsidRDefault="0038643C">
            <w:pPr>
              <w:pStyle w:val="INDCAP2"/>
            </w:pPr>
            <w:hyperlink w:anchor="PROJ:1_anexo:1:1:_RC_:2:23">
              <w:r w:rsidR="00CE08F6">
                <w:t>Mezcladora-bombeadora para morteros y yesos proyectados.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2.24.</w:t>
            </w:r>
          </w:p>
        </w:tc>
        <w:tc>
          <w:tcPr>
            <w:tcW w:w="8050" w:type="dxa"/>
            <w:gridSpan w:val="2"/>
          </w:tcPr>
          <w:p w:rsidR="004569F5" w:rsidRDefault="0038643C">
            <w:pPr>
              <w:pStyle w:val="INDCAP2"/>
            </w:pPr>
            <w:hyperlink w:anchor="PROJ:1_anexo:1:1:_RC_:2:24">
              <w:r w:rsidR="00CE08F6">
                <w:t>Mezcladora-bombeadora para morteros autonivelantes.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2.25.</w:t>
            </w:r>
          </w:p>
        </w:tc>
        <w:tc>
          <w:tcPr>
            <w:tcW w:w="8050" w:type="dxa"/>
            <w:gridSpan w:val="2"/>
          </w:tcPr>
          <w:p w:rsidR="004569F5" w:rsidRDefault="0038643C">
            <w:pPr>
              <w:pStyle w:val="INDCAP2"/>
            </w:pPr>
            <w:hyperlink w:anchor="PROJ:1_anexo:1:1:_RC_:2:25">
              <w:r w:rsidR="00CE08F6">
                <w:t>Regla vibrante de 3 m.</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2.26.</w:t>
            </w:r>
          </w:p>
        </w:tc>
        <w:tc>
          <w:tcPr>
            <w:tcW w:w="8050" w:type="dxa"/>
            <w:gridSpan w:val="2"/>
          </w:tcPr>
          <w:p w:rsidR="004569F5" w:rsidRDefault="0038643C">
            <w:pPr>
              <w:pStyle w:val="INDCAP2"/>
            </w:pPr>
            <w:hyperlink w:anchor="PROJ:1_anexo:1:1:_RC_:2:26">
              <w:r w:rsidR="00CE08F6">
                <w:t>Equipo y elementos auxiliares para soldadura eléctrica.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9241" w:type="dxa"/>
            <w:gridSpan w:val="4"/>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567" w:type="dxa"/>
            <w:noWrap/>
          </w:tcPr>
          <w:p w:rsidR="004569F5" w:rsidRDefault="00CE08F6">
            <w:pPr>
              <w:pStyle w:val="INDCAP1"/>
              <w:jc w:val="right"/>
            </w:pPr>
            <w:r>
              <w:t>3.</w:t>
            </w:r>
          </w:p>
        </w:tc>
        <w:tc>
          <w:tcPr>
            <w:tcW w:w="8674" w:type="dxa"/>
            <w:gridSpan w:val="3"/>
          </w:tcPr>
          <w:p w:rsidR="004569F5" w:rsidRDefault="0038643C">
            <w:pPr>
              <w:pStyle w:val="INDCAP1"/>
            </w:pPr>
            <w:hyperlink w:anchor="PROJ:1_anexo:1:1:_RC_:3">
              <w:r w:rsidR="00CE08F6">
                <w:t>PEQUEÑA MAQUINARIA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3.1.</w:t>
            </w:r>
          </w:p>
        </w:tc>
        <w:tc>
          <w:tcPr>
            <w:tcW w:w="8050" w:type="dxa"/>
            <w:gridSpan w:val="2"/>
          </w:tcPr>
          <w:p w:rsidR="004569F5" w:rsidRDefault="0038643C">
            <w:pPr>
              <w:pStyle w:val="INDCAP2"/>
            </w:pPr>
            <w:hyperlink w:anchor="PROJ:1_anexo:1:1:_RC_:3:1">
              <w:r w:rsidR="00CE08F6">
                <w:t>Amoladora o radial.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3.2.</w:t>
            </w:r>
          </w:p>
        </w:tc>
        <w:tc>
          <w:tcPr>
            <w:tcW w:w="8050" w:type="dxa"/>
            <w:gridSpan w:val="2"/>
          </w:tcPr>
          <w:p w:rsidR="004569F5" w:rsidRDefault="0038643C">
            <w:pPr>
              <w:pStyle w:val="INDCAP2"/>
            </w:pPr>
            <w:hyperlink w:anchor="PROJ:1_anexo:1:1:_RC_:3:2">
              <w:r w:rsidR="00CE08F6">
                <w:t>Aspirador.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3.3.</w:t>
            </w:r>
          </w:p>
        </w:tc>
        <w:tc>
          <w:tcPr>
            <w:tcW w:w="8050" w:type="dxa"/>
            <w:gridSpan w:val="2"/>
          </w:tcPr>
          <w:p w:rsidR="004569F5" w:rsidRDefault="0038643C">
            <w:pPr>
              <w:pStyle w:val="INDCAP2"/>
            </w:pPr>
            <w:hyperlink w:anchor="PROJ:1_anexo:1:1:_RC_:3:3">
              <w:r w:rsidR="00CE08F6">
                <w:t>Atadora de ferralla.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3.4.</w:t>
            </w:r>
          </w:p>
        </w:tc>
        <w:tc>
          <w:tcPr>
            <w:tcW w:w="8050" w:type="dxa"/>
            <w:gridSpan w:val="2"/>
          </w:tcPr>
          <w:p w:rsidR="004569F5" w:rsidRDefault="0038643C">
            <w:pPr>
              <w:pStyle w:val="INDCAP2"/>
            </w:pPr>
            <w:hyperlink w:anchor="PROJ:1_anexo:1:1:_RC_:3:4">
              <w:r w:rsidR="00CE08F6">
                <w:t>Atornillador.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3.5.</w:t>
            </w:r>
          </w:p>
        </w:tc>
        <w:tc>
          <w:tcPr>
            <w:tcW w:w="8050" w:type="dxa"/>
            <w:gridSpan w:val="2"/>
          </w:tcPr>
          <w:p w:rsidR="004569F5" w:rsidRDefault="0038643C">
            <w:pPr>
              <w:pStyle w:val="INDCAP2"/>
            </w:pPr>
            <w:hyperlink w:anchor="PROJ:1_anexo:1:1:_RC_:3:5">
              <w:r w:rsidR="00CE08F6">
                <w:t>Garlopa.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3.6.</w:t>
            </w:r>
          </w:p>
        </w:tc>
        <w:tc>
          <w:tcPr>
            <w:tcW w:w="8050" w:type="dxa"/>
            <w:gridSpan w:val="2"/>
          </w:tcPr>
          <w:p w:rsidR="004569F5" w:rsidRDefault="0038643C">
            <w:pPr>
              <w:pStyle w:val="INDCAP2"/>
            </w:pPr>
            <w:hyperlink w:anchor="PROJ:1_anexo:1:1:_RC_:3:6">
              <w:r w:rsidR="00CE08F6">
                <w:t>Cizalla.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3.7.</w:t>
            </w:r>
          </w:p>
        </w:tc>
        <w:tc>
          <w:tcPr>
            <w:tcW w:w="8050" w:type="dxa"/>
            <w:gridSpan w:val="2"/>
          </w:tcPr>
          <w:p w:rsidR="004569F5" w:rsidRDefault="0038643C">
            <w:pPr>
              <w:pStyle w:val="INDCAP2"/>
            </w:pPr>
            <w:hyperlink w:anchor="PROJ:1_anexo:1:1:_RC_:3:7">
              <w:r w:rsidR="00CE08F6">
                <w:t>Cizalla para acero en barras corrugadas.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3.8.</w:t>
            </w:r>
          </w:p>
        </w:tc>
        <w:tc>
          <w:tcPr>
            <w:tcW w:w="8050" w:type="dxa"/>
            <w:gridSpan w:val="2"/>
          </w:tcPr>
          <w:p w:rsidR="004569F5" w:rsidRDefault="0038643C">
            <w:pPr>
              <w:pStyle w:val="INDCAP2"/>
            </w:pPr>
            <w:hyperlink w:anchor="PROJ:1_anexo:1:1:_RC_:3:8">
              <w:r w:rsidR="00CE08F6">
                <w:t>Clavadora neumática.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3.9.</w:t>
            </w:r>
          </w:p>
        </w:tc>
        <w:tc>
          <w:tcPr>
            <w:tcW w:w="8050" w:type="dxa"/>
            <w:gridSpan w:val="2"/>
          </w:tcPr>
          <w:p w:rsidR="004569F5" w:rsidRDefault="0038643C">
            <w:pPr>
              <w:pStyle w:val="INDCAP2"/>
            </w:pPr>
            <w:hyperlink w:anchor="PROJ:1_anexo:1:1:_RC_:3:9">
              <w:r w:rsidR="00CE08F6">
                <w:t>Cortadora manual de metal, de disco.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3.10.</w:t>
            </w:r>
          </w:p>
        </w:tc>
        <w:tc>
          <w:tcPr>
            <w:tcW w:w="8050" w:type="dxa"/>
            <w:gridSpan w:val="2"/>
          </w:tcPr>
          <w:p w:rsidR="004569F5" w:rsidRDefault="0038643C">
            <w:pPr>
              <w:pStyle w:val="INDCAP2"/>
            </w:pPr>
            <w:hyperlink w:anchor="PROJ:1_anexo:1:1:_RC_:3:10">
              <w:r w:rsidR="00CE08F6">
                <w:t>Cortadora manual de baldosas cerámicas.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3.11.</w:t>
            </w:r>
          </w:p>
        </w:tc>
        <w:tc>
          <w:tcPr>
            <w:tcW w:w="8050" w:type="dxa"/>
            <w:gridSpan w:val="2"/>
          </w:tcPr>
          <w:p w:rsidR="004569F5" w:rsidRDefault="0038643C">
            <w:pPr>
              <w:pStyle w:val="INDCAP2"/>
            </w:pPr>
            <w:hyperlink w:anchor="PROJ:1_anexo:1:1:_RC_:3:11">
              <w:r w:rsidR="00CE08F6">
                <w:t>Fresadora.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3.12.</w:t>
            </w:r>
          </w:p>
        </w:tc>
        <w:tc>
          <w:tcPr>
            <w:tcW w:w="8050" w:type="dxa"/>
            <w:gridSpan w:val="2"/>
          </w:tcPr>
          <w:p w:rsidR="004569F5" w:rsidRDefault="0038643C">
            <w:pPr>
              <w:pStyle w:val="INDCAP2"/>
            </w:pPr>
            <w:hyperlink w:anchor="PROJ:1_anexo:1:1:_RC_:3:12">
              <w:r w:rsidR="00CE08F6">
                <w:t>Llave de impacto.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3.13.</w:t>
            </w:r>
          </w:p>
        </w:tc>
        <w:tc>
          <w:tcPr>
            <w:tcW w:w="8050" w:type="dxa"/>
            <w:gridSpan w:val="2"/>
          </w:tcPr>
          <w:p w:rsidR="004569F5" w:rsidRDefault="0038643C">
            <w:pPr>
              <w:pStyle w:val="INDCAP2"/>
            </w:pPr>
            <w:hyperlink w:anchor="PROJ:1_anexo:1:1:_RC_:3:13">
              <w:r w:rsidR="00CE08F6">
                <w:t>Martillo.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3.14.</w:t>
            </w:r>
          </w:p>
        </w:tc>
        <w:tc>
          <w:tcPr>
            <w:tcW w:w="8050" w:type="dxa"/>
            <w:gridSpan w:val="2"/>
          </w:tcPr>
          <w:p w:rsidR="004569F5" w:rsidRDefault="0038643C">
            <w:pPr>
              <w:pStyle w:val="INDCAP2"/>
            </w:pPr>
            <w:hyperlink w:anchor="PROJ:1_anexo:1:1:_RC_:3:14">
              <w:r w:rsidR="00CE08F6">
                <w:t>Mochila pulverizadora.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3.15.</w:t>
            </w:r>
          </w:p>
        </w:tc>
        <w:tc>
          <w:tcPr>
            <w:tcW w:w="8050" w:type="dxa"/>
            <w:gridSpan w:val="2"/>
          </w:tcPr>
          <w:p w:rsidR="004569F5" w:rsidRDefault="0038643C">
            <w:pPr>
              <w:pStyle w:val="INDCAP2"/>
            </w:pPr>
            <w:hyperlink w:anchor="PROJ:1_anexo:1:1:_RC_:3:15">
              <w:r w:rsidR="00CE08F6">
                <w:t>Rozadora.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3.16.</w:t>
            </w:r>
          </w:p>
        </w:tc>
        <w:tc>
          <w:tcPr>
            <w:tcW w:w="8050" w:type="dxa"/>
            <w:gridSpan w:val="2"/>
          </w:tcPr>
          <w:p w:rsidR="004569F5" w:rsidRDefault="0038643C">
            <w:pPr>
              <w:pStyle w:val="INDCAP2"/>
            </w:pPr>
            <w:hyperlink w:anchor="PROJ:1_anexo:1:1:_RC_:3:16">
              <w:r w:rsidR="00CE08F6">
                <w:t>Sierra de calar.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3.17.</w:t>
            </w:r>
          </w:p>
        </w:tc>
        <w:tc>
          <w:tcPr>
            <w:tcW w:w="8050" w:type="dxa"/>
            <w:gridSpan w:val="2"/>
          </w:tcPr>
          <w:p w:rsidR="004569F5" w:rsidRDefault="0038643C">
            <w:pPr>
              <w:pStyle w:val="INDCAP2"/>
            </w:pPr>
            <w:hyperlink w:anchor="PROJ:1_anexo:1:1:_RC_:3:17">
              <w:r w:rsidR="00CE08F6">
                <w:t>Sierra de disco fijo, para mesa de trabajo.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lastRenderedPageBreak/>
              <w:t>3.18.</w:t>
            </w:r>
          </w:p>
        </w:tc>
        <w:tc>
          <w:tcPr>
            <w:tcW w:w="8050" w:type="dxa"/>
            <w:gridSpan w:val="2"/>
          </w:tcPr>
          <w:p w:rsidR="004569F5" w:rsidRDefault="0038643C">
            <w:pPr>
              <w:pStyle w:val="INDCAP2"/>
            </w:pPr>
            <w:hyperlink w:anchor="PROJ:1_anexo:1:1:_RC_:3:18">
              <w:r w:rsidR="00CE08F6">
                <w:t>Sierra de disco de diamante, para mesa de trabajo, de corte húmedo.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3.19.</w:t>
            </w:r>
          </w:p>
        </w:tc>
        <w:tc>
          <w:tcPr>
            <w:tcW w:w="8050" w:type="dxa"/>
            <w:gridSpan w:val="2"/>
          </w:tcPr>
          <w:p w:rsidR="004569F5" w:rsidRDefault="0038643C">
            <w:pPr>
              <w:pStyle w:val="INDCAP2"/>
            </w:pPr>
            <w:hyperlink w:anchor="PROJ:1_anexo:1:1:_RC_:3:19">
              <w:r w:rsidR="00CE08F6">
                <w:t>Soplete para soldadura de láminas asfálticas.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3.20.</w:t>
            </w:r>
          </w:p>
        </w:tc>
        <w:tc>
          <w:tcPr>
            <w:tcW w:w="8050" w:type="dxa"/>
            <w:gridSpan w:val="2"/>
          </w:tcPr>
          <w:p w:rsidR="004569F5" w:rsidRDefault="0038643C">
            <w:pPr>
              <w:pStyle w:val="INDCAP2"/>
            </w:pPr>
            <w:hyperlink w:anchor="PROJ:1_anexo:1:1:_RC_:3:20">
              <w:r w:rsidR="00CE08F6">
                <w:t>Taladro.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3.21.</w:t>
            </w:r>
          </w:p>
        </w:tc>
        <w:tc>
          <w:tcPr>
            <w:tcW w:w="8050" w:type="dxa"/>
            <w:gridSpan w:val="2"/>
          </w:tcPr>
          <w:p w:rsidR="004569F5" w:rsidRDefault="0038643C">
            <w:pPr>
              <w:pStyle w:val="INDCAP2"/>
            </w:pPr>
            <w:hyperlink w:anchor="PROJ:1_anexo:1:1:_RC_:3:21">
              <w:r w:rsidR="00CE08F6">
                <w:t>Taladro con batidora.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3.22.</w:t>
            </w:r>
          </w:p>
        </w:tc>
        <w:tc>
          <w:tcPr>
            <w:tcW w:w="8050" w:type="dxa"/>
            <w:gridSpan w:val="2"/>
          </w:tcPr>
          <w:p w:rsidR="004569F5" w:rsidRDefault="0038643C">
            <w:pPr>
              <w:pStyle w:val="INDCAP2"/>
            </w:pPr>
            <w:hyperlink w:anchor="PROJ:1_anexo:1:1:_RC_:3:22">
              <w:r w:rsidR="00CE08F6">
                <w:t>Tronzador.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9241" w:type="dxa"/>
            <w:gridSpan w:val="4"/>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567" w:type="dxa"/>
            <w:noWrap/>
          </w:tcPr>
          <w:p w:rsidR="004569F5" w:rsidRDefault="00CE08F6">
            <w:pPr>
              <w:pStyle w:val="INDCAP1"/>
              <w:jc w:val="right"/>
            </w:pPr>
            <w:r>
              <w:t>4.</w:t>
            </w:r>
          </w:p>
        </w:tc>
        <w:tc>
          <w:tcPr>
            <w:tcW w:w="8674" w:type="dxa"/>
            <w:gridSpan w:val="3"/>
          </w:tcPr>
          <w:p w:rsidR="004569F5" w:rsidRDefault="0038643C">
            <w:pPr>
              <w:pStyle w:val="INDCAP1"/>
            </w:pPr>
            <w:hyperlink w:anchor="PROJ:1_anexo:1:1:_RC_:4">
              <w:r w:rsidR="00CE08F6">
                <w:t>EQUIPOS AUXILIARES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4.1.</w:t>
            </w:r>
          </w:p>
        </w:tc>
        <w:tc>
          <w:tcPr>
            <w:tcW w:w="8050" w:type="dxa"/>
            <w:gridSpan w:val="2"/>
          </w:tcPr>
          <w:p w:rsidR="004569F5" w:rsidRDefault="0038643C">
            <w:pPr>
              <w:pStyle w:val="INDCAP2"/>
            </w:pPr>
            <w:hyperlink w:anchor="PROJ:1_anexo:1:1:_RC_:4:1">
              <w:r w:rsidR="00CE08F6">
                <w:t>Cubilote.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4.2.</w:t>
            </w:r>
          </w:p>
        </w:tc>
        <w:tc>
          <w:tcPr>
            <w:tcW w:w="8050" w:type="dxa"/>
            <w:gridSpan w:val="2"/>
          </w:tcPr>
          <w:p w:rsidR="004569F5" w:rsidRDefault="0038643C">
            <w:pPr>
              <w:pStyle w:val="INDCAP2"/>
            </w:pPr>
            <w:hyperlink w:anchor="PROJ:1_anexo:1:1:_RC_:4:2">
              <w:r w:rsidR="00CE08F6">
                <w:t>Canaleta para vertido del hormigón.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4.3.</w:t>
            </w:r>
          </w:p>
        </w:tc>
        <w:tc>
          <w:tcPr>
            <w:tcW w:w="8050" w:type="dxa"/>
            <w:gridSpan w:val="2"/>
          </w:tcPr>
          <w:p w:rsidR="004569F5" w:rsidRDefault="0038643C">
            <w:pPr>
              <w:pStyle w:val="INDCAP2"/>
            </w:pPr>
            <w:hyperlink w:anchor="PROJ:1_anexo:1:1:_RC_:4:3">
              <w:r w:rsidR="00CE08F6">
                <w:t>Castillete de hormigonado.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4.4.</w:t>
            </w:r>
          </w:p>
        </w:tc>
        <w:tc>
          <w:tcPr>
            <w:tcW w:w="8050" w:type="dxa"/>
            <w:gridSpan w:val="2"/>
          </w:tcPr>
          <w:p w:rsidR="004569F5" w:rsidRDefault="0038643C">
            <w:pPr>
              <w:pStyle w:val="INDCAP2"/>
            </w:pPr>
            <w:hyperlink w:anchor="PROJ:1_anexo:1:1:_RC_:4:4">
              <w:r w:rsidR="00CE08F6">
                <w:t>Vibrador de hormigón, eléctrico.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4.5.</w:t>
            </w:r>
          </w:p>
        </w:tc>
        <w:tc>
          <w:tcPr>
            <w:tcW w:w="8050" w:type="dxa"/>
            <w:gridSpan w:val="2"/>
          </w:tcPr>
          <w:p w:rsidR="004569F5" w:rsidRDefault="0038643C">
            <w:pPr>
              <w:pStyle w:val="INDCAP2"/>
            </w:pPr>
            <w:hyperlink w:anchor="PROJ:1_anexo:1:1:_RC_:4:5">
              <w:r w:rsidR="00CE08F6">
                <w:t>Escalera manual de apoyo.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4.6.</w:t>
            </w:r>
          </w:p>
        </w:tc>
        <w:tc>
          <w:tcPr>
            <w:tcW w:w="8050" w:type="dxa"/>
            <w:gridSpan w:val="2"/>
          </w:tcPr>
          <w:p w:rsidR="004569F5" w:rsidRDefault="0038643C">
            <w:pPr>
              <w:pStyle w:val="INDCAP2"/>
            </w:pPr>
            <w:hyperlink w:anchor="PROJ:1_anexo:1:1:_RC_:4:6">
              <w:r w:rsidR="00CE08F6">
                <w:t>Escalera manual de tijera.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4.7.</w:t>
            </w:r>
          </w:p>
        </w:tc>
        <w:tc>
          <w:tcPr>
            <w:tcW w:w="8050" w:type="dxa"/>
            <w:gridSpan w:val="2"/>
          </w:tcPr>
          <w:p w:rsidR="004569F5" w:rsidRDefault="0038643C">
            <w:pPr>
              <w:pStyle w:val="INDCAP2"/>
            </w:pPr>
            <w:hyperlink w:anchor="PROJ:1_anexo:1:1:_RC_:4:7">
              <w:r w:rsidR="00CE08F6">
                <w:t>Eslinga de cable de acero.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4.8.</w:t>
            </w:r>
          </w:p>
        </w:tc>
        <w:tc>
          <w:tcPr>
            <w:tcW w:w="8050" w:type="dxa"/>
            <w:gridSpan w:val="2"/>
          </w:tcPr>
          <w:p w:rsidR="004569F5" w:rsidRDefault="0038643C">
            <w:pPr>
              <w:pStyle w:val="INDCAP2"/>
            </w:pPr>
            <w:hyperlink w:anchor="PROJ:1_anexo:1:1:_RC_:4:8">
              <w:r w:rsidR="00CE08F6">
                <w:t>Carretilla manual.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4.9.</w:t>
            </w:r>
          </w:p>
        </w:tc>
        <w:tc>
          <w:tcPr>
            <w:tcW w:w="8050" w:type="dxa"/>
            <w:gridSpan w:val="2"/>
          </w:tcPr>
          <w:p w:rsidR="004569F5" w:rsidRDefault="0038643C">
            <w:pPr>
              <w:pStyle w:val="INDCAP2"/>
            </w:pPr>
            <w:hyperlink w:anchor="PROJ:1_anexo:1:1:_RC_:4:9">
              <w:r w:rsidR="00CE08F6">
                <w:t>Puntal metálico.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4.10.</w:t>
            </w:r>
          </w:p>
        </w:tc>
        <w:tc>
          <w:tcPr>
            <w:tcW w:w="8050" w:type="dxa"/>
            <w:gridSpan w:val="2"/>
          </w:tcPr>
          <w:p w:rsidR="004569F5" w:rsidRDefault="0038643C">
            <w:pPr>
              <w:pStyle w:val="INDCAP2"/>
            </w:pPr>
            <w:hyperlink w:anchor="PROJ:1_anexo:1:1:_RC_:4:10">
              <w:r w:rsidR="00CE08F6">
                <w:t>Maquinillo.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4.11.</w:t>
            </w:r>
          </w:p>
        </w:tc>
        <w:tc>
          <w:tcPr>
            <w:tcW w:w="8050" w:type="dxa"/>
            <w:gridSpan w:val="2"/>
          </w:tcPr>
          <w:p w:rsidR="004569F5" w:rsidRDefault="0038643C">
            <w:pPr>
              <w:pStyle w:val="INDCAP2"/>
            </w:pPr>
            <w:hyperlink w:anchor="PROJ:1_anexo:1:1:_RC_:4:11">
              <w:r w:rsidR="00CE08F6">
                <w:t>Andamio de borriquetas.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4.12.</w:t>
            </w:r>
          </w:p>
        </w:tc>
        <w:tc>
          <w:tcPr>
            <w:tcW w:w="8050" w:type="dxa"/>
            <w:gridSpan w:val="2"/>
          </w:tcPr>
          <w:p w:rsidR="004569F5" w:rsidRDefault="0038643C">
            <w:pPr>
              <w:pStyle w:val="INDCAP2"/>
            </w:pPr>
            <w:hyperlink w:anchor="PROJ:1_anexo:1:1:_RC_:4:12">
              <w:r w:rsidR="00CE08F6">
                <w:t>Andamio de mechinales.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4.13.</w:t>
            </w:r>
          </w:p>
        </w:tc>
        <w:tc>
          <w:tcPr>
            <w:tcW w:w="8050" w:type="dxa"/>
            <w:gridSpan w:val="2"/>
          </w:tcPr>
          <w:p w:rsidR="004569F5" w:rsidRDefault="0038643C">
            <w:pPr>
              <w:pStyle w:val="INDCAP2"/>
            </w:pPr>
            <w:hyperlink w:anchor="PROJ:1_anexo:1:1:_RC_:4:13">
              <w:r w:rsidR="00CE08F6">
                <w:t>Transpaleta.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9241" w:type="dxa"/>
            <w:gridSpan w:val="4"/>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567" w:type="dxa"/>
            <w:noWrap/>
          </w:tcPr>
          <w:p w:rsidR="004569F5" w:rsidRDefault="00CE08F6">
            <w:pPr>
              <w:pStyle w:val="INDCAP1"/>
              <w:jc w:val="right"/>
            </w:pPr>
            <w:r>
              <w:t>5.</w:t>
            </w:r>
          </w:p>
        </w:tc>
        <w:tc>
          <w:tcPr>
            <w:tcW w:w="8674" w:type="dxa"/>
            <w:gridSpan w:val="3"/>
          </w:tcPr>
          <w:p w:rsidR="004569F5" w:rsidRDefault="0038643C">
            <w:pPr>
              <w:pStyle w:val="INDCAP1"/>
            </w:pPr>
            <w:hyperlink w:anchor="PROJ:1_anexo:1:1:_RC_:5">
              <w:r w:rsidR="00CE08F6">
                <w:t>HERRAMIENTAS MANUALES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5.1.</w:t>
            </w:r>
          </w:p>
        </w:tc>
        <w:tc>
          <w:tcPr>
            <w:tcW w:w="8050" w:type="dxa"/>
            <w:gridSpan w:val="2"/>
          </w:tcPr>
          <w:p w:rsidR="004569F5" w:rsidRDefault="0038643C">
            <w:pPr>
              <w:pStyle w:val="INDCAP2"/>
            </w:pPr>
            <w:hyperlink w:anchor="PROJ:1_anexo:1:1:_RC_:5:1">
              <w:r w:rsidR="00CE08F6">
                <w:t>Herramientas manuales de golpe: martillos, cinceles, macetas y piquetas.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5.2.</w:t>
            </w:r>
          </w:p>
        </w:tc>
        <w:tc>
          <w:tcPr>
            <w:tcW w:w="8050" w:type="dxa"/>
            <w:gridSpan w:val="2"/>
          </w:tcPr>
          <w:p w:rsidR="004569F5" w:rsidRDefault="0038643C">
            <w:pPr>
              <w:pStyle w:val="INDCAP2"/>
            </w:pPr>
            <w:hyperlink w:anchor="PROJ:1_anexo:1:1:_RC_:5:2">
              <w:r w:rsidR="00CE08F6">
                <w:t>Herramientas manuales de corte: tenazas, alicates, tijeras, cuchillos, cuchillas retráctiles, serruchos, cizallas, garlopas y llaves de grifa.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5.3.</w:t>
            </w:r>
          </w:p>
        </w:tc>
        <w:tc>
          <w:tcPr>
            <w:tcW w:w="8050" w:type="dxa"/>
            <w:gridSpan w:val="2"/>
          </w:tcPr>
          <w:p w:rsidR="004569F5" w:rsidRDefault="0038643C">
            <w:pPr>
              <w:pStyle w:val="INDCAP2"/>
            </w:pPr>
            <w:hyperlink w:anchor="PROJ:1_anexo:1:1:_RC_:5:3">
              <w:r w:rsidR="00CE08F6">
                <w:t>Herramientas manuales de torsión: destornilladores y llaves.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5.4.</w:t>
            </w:r>
          </w:p>
        </w:tc>
        <w:tc>
          <w:tcPr>
            <w:tcW w:w="8050" w:type="dxa"/>
            <w:gridSpan w:val="2"/>
          </w:tcPr>
          <w:p w:rsidR="004569F5" w:rsidRDefault="0038643C">
            <w:pPr>
              <w:pStyle w:val="INDCAP2"/>
            </w:pPr>
            <w:hyperlink w:anchor="PROJ:1_anexo:1:1:_RC_:5:4">
              <w:r w:rsidR="00CE08F6">
                <w:t>Herramientas manuales de acabado: llanas, paletas, paletines y lijadoras.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5.5.</w:t>
            </w:r>
          </w:p>
        </w:tc>
        <w:tc>
          <w:tcPr>
            <w:tcW w:w="8050" w:type="dxa"/>
            <w:gridSpan w:val="2"/>
          </w:tcPr>
          <w:p w:rsidR="004569F5" w:rsidRDefault="0038643C">
            <w:pPr>
              <w:pStyle w:val="INDCAP2"/>
            </w:pPr>
            <w:hyperlink w:anchor="PROJ:1_anexo:1:1:_RC_:5:5">
              <w:r w:rsidR="00CE08F6">
                <w:t>Herramientas manuales de medición y replanteo: flexómetros y niveles.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5.6.</w:t>
            </w:r>
          </w:p>
        </w:tc>
        <w:tc>
          <w:tcPr>
            <w:tcW w:w="8050" w:type="dxa"/>
            <w:gridSpan w:val="2"/>
          </w:tcPr>
          <w:p w:rsidR="004569F5" w:rsidRDefault="0038643C">
            <w:pPr>
              <w:pStyle w:val="INDCAP2"/>
            </w:pPr>
            <w:hyperlink w:anchor="PROJ:1_anexo:1:1:_RC_:5:6">
              <w:r w:rsidR="00CE08F6">
                <w:t>Herramientas manuales para rascar: espátulas, rasquetas, rascadores y raspadores.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9241" w:type="dxa"/>
            <w:gridSpan w:val="4"/>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567" w:type="dxa"/>
            <w:noWrap/>
          </w:tcPr>
          <w:p w:rsidR="004569F5" w:rsidRDefault="00CE08F6">
            <w:pPr>
              <w:pStyle w:val="INDCAP1"/>
              <w:jc w:val="right"/>
            </w:pPr>
            <w:r>
              <w:t>6.</w:t>
            </w:r>
          </w:p>
        </w:tc>
        <w:tc>
          <w:tcPr>
            <w:tcW w:w="8674" w:type="dxa"/>
            <w:gridSpan w:val="3"/>
          </w:tcPr>
          <w:p w:rsidR="004569F5" w:rsidRDefault="0038643C">
            <w:pPr>
              <w:pStyle w:val="INDCAP1"/>
            </w:pPr>
            <w:hyperlink w:anchor="PROJ:1_anexo:1:1:_RC_:6">
              <w:r w:rsidR="00CE08F6">
                <w:t>PROTECCIONES INDIVIDUALES (EPIS)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6.1.</w:t>
            </w:r>
          </w:p>
        </w:tc>
        <w:tc>
          <w:tcPr>
            <w:tcW w:w="8050" w:type="dxa"/>
            <w:gridSpan w:val="2"/>
          </w:tcPr>
          <w:p w:rsidR="004569F5" w:rsidRDefault="0038643C">
            <w:pPr>
              <w:pStyle w:val="INDCAP2"/>
            </w:pPr>
            <w:hyperlink w:anchor="PROJ:1_anexo:1:1:_RC_:6:1">
              <w:r w:rsidR="00CE08F6">
                <w:t>Casco de protección.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6.2.</w:t>
            </w:r>
          </w:p>
        </w:tc>
        <w:tc>
          <w:tcPr>
            <w:tcW w:w="8050" w:type="dxa"/>
            <w:gridSpan w:val="2"/>
          </w:tcPr>
          <w:p w:rsidR="004569F5" w:rsidRDefault="0038643C">
            <w:pPr>
              <w:pStyle w:val="INDCAP2"/>
            </w:pPr>
            <w:hyperlink w:anchor="PROJ:1_anexo:1:1:_RC_:6:2">
              <w:r w:rsidR="00CE08F6">
                <w:t>Conector básico (clase B).</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6.3.</w:t>
            </w:r>
          </w:p>
        </w:tc>
        <w:tc>
          <w:tcPr>
            <w:tcW w:w="8050" w:type="dxa"/>
            <w:gridSpan w:val="2"/>
          </w:tcPr>
          <w:p w:rsidR="004569F5" w:rsidRDefault="0038643C">
            <w:pPr>
              <w:pStyle w:val="INDCAP2"/>
            </w:pPr>
            <w:hyperlink w:anchor="PROJ:1_anexo:1:1:_RC_:6:3">
              <w:r w:rsidR="00CE08F6">
                <w:t>Dispositivo anticaídas deslizante sobre línea de anclaje flexible.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6.4.</w:t>
            </w:r>
          </w:p>
        </w:tc>
        <w:tc>
          <w:tcPr>
            <w:tcW w:w="8050" w:type="dxa"/>
            <w:gridSpan w:val="2"/>
          </w:tcPr>
          <w:p w:rsidR="004569F5" w:rsidRDefault="0038643C">
            <w:pPr>
              <w:pStyle w:val="INDCAP2"/>
            </w:pPr>
            <w:hyperlink w:anchor="PROJ:1_anexo:1:1:_RC_:6:4">
              <w:r w:rsidR="00CE08F6">
                <w:t>Cuerda de fibra como elemento de amarre, de longitud fija.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6.5.</w:t>
            </w:r>
          </w:p>
        </w:tc>
        <w:tc>
          <w:tcPr>
            <w:tcW w:w="8050" w:type="dxa"/>
            <w:gridSpan w:val="2"/>
          </w:tcPr>
          <w:p w:rsidR="004569F5" w:rsidRDefault="0038643C">
            <w:pPr>
              <w:pStyle w:val="INDCAP2"/>
            </w:pPr>
            <w:hyperlink w:anchor="PROJ:1_anexo:1:1:_RC_:6:5">
              <w:r w:rsidR="00CE08F6">
                <w:t>Absorbedor de energía.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6.6.</w:t>
            </w:r>
          </w:p>
        </w:tc>
        <w:tc>
          <w:tcPr>
            <w:tcW w:w="8050" w:type="dxa"/>
            <w:gridSpan w:val="2"/>
          </w:tcPr>
          <w:p w:rsidR="004569F5" w:rsidRDefault="0038643C">
            <w:pPr>
              <w:pStyle w:val="INDCAP2"/>
            </w:pPr>
            <w:hyperlink w:anchor="PROJ:1_anexo:1:1:_RC_:6:6">
              <w:r w:rsidR="00CE08F6">
                <w:t>Arnés anticaídas, con dos puntos de amarre.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6.7.</w:t>
            </w:r>
          </w:p>
        </w:tc>
        <w:tc>
          <w:tcPr>
            <w:tcW w:w="8050" w:type="dxa"/>
            <w:gridSpan w:val="2"/>
          </w:tcPr>
          <w:p w:rsidR="004569F5" w:rsidRDefault="0038643C">
            <w:pPr>
              <w:pStyle w:val="INDCAP2"/>
            </w:pPr>
            <w:hyperlink w:anchor="PROJ:1_anexo:1:1:_RC_:6:7">
              <w:r w:rsidR="00CE08F6">
                <w:t>Gafas de protección con montura universal, de uso básico.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6.8.</w:t>
            </w:r>
          </w:p>
        </w:tc>
        <w:tc>
          <w:tcPr>
            <w:tcW w:w="8050" w:type="dxa"/>
            <w:gridSpan w:val="2"/>
          </w:tcPr>
          <w:p w:rsidR="004569F5" w:rsidRDefault="0038643C">
            <w:pPr>
              <w:pStyle w:val="INDCAP2"/>
            </w:pPr>
            <w:hyperlink w:anchor="PROJ:1_anexo:1:1:_RC_:6:8">
              <w:r w:rsidR="00CE08F6">
                <w:t>Par de guantes contra riesgos mecánicos.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6.9.</w:t>
            </w:r>
          </w:p>
        </w:tc>
        <w:tc>
          <w:tcPr>
            <w:tcW w:w="8050" w:type="dxa"/>
            <w:gridSpan w:val="2"/>
          </w:tcPr>
          <w:p w:rsidR="004569F5" w:rsidRDefault="0038643C">
            <w:pPr>
              <w:pStyle w:val="INDCAP2"/>
            </w:pPr>
            <w:hyperlink w:anchor="PROJ:1_anexo:1:1:_RC_:6:9">
              <w:r w:rsidR="00CE08F6">
                <w:t>Par de guantes para trabajos eléctricos de baja tensión.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6.10.</w:t>
            </w:r>
          </w:p>
        </w:tc>
        <w:tc>
          <w:tcPr>
            <w:tcW w:w="8050" w:type="dxa"/>
            <w:gridSpan w:val="2"/>
          </w:tcPr>
          <w:p w:rsidR="004569F5" w:rsidRDefault="0038643C">
            <w:pPr>
              <w:pStyle w:val="INDCAP2"/>
            </w:pPr>
            <w:hyperlink w:anchor="PROJ:1_anexo:1:1:_RC_:6:10">
              <w:r w:rsidR="00CE08F6">
                <w:t>Juego de tapones reutilizables, con cordón, con atenuación acústica de 31 dB.</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6.11.</w:t>
            </w:r>
          </w:p>
        </w:tc>
        <w:tc>
          <w:tcPr>
            <w:tcW w:w="8050" w:type="dxa"/>
            <w:gridSpan w:val="2"/>
          </w:tcPr>
          <w:p w:rsidR="004569F5" w:rsidRDefault="0038643C">
            <w:pPr>
              <w:pStyle w:val="INDCAP2"/>
            </w:pPr>
            <w:hyperlink w:anchor="PROJ:1_anexo:1:1:_RC_:6:11">
              <w:r w:rsidR="00CE08F6">
                <w:t>Par de botas bajas de seguridad, con puntera resistente a un impacto de hasta 200 J y a una compresión de hasta 15 kN, con resistencia al deslizamiento y a la perforación.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6.12.</w:t>
            </w:r>
          </w:p>
        </w:tc>
        <w:tc>
          <w:tcPr>
            <w:tcW w:w="8050" w:type="dxa"/>
            <w:gridSpan w:val="2"/>
          </w:tcPr>
          <w:p w:rsidR="004569F5" w:rsidRDefault="0038643C">
            <w:pPr>
              <w:pStyle w:val="INDCAP2"/>
            </w:pPr>
            <w:hyperlink w:anchor="PROJ:1_anexo:1:1:_RC_:6:12">
              <w:r w:rsidR="00CE08F6">
                <w:t>Mono de protección.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6.13.</w:t>
            </w:r>
          </w:p>
        </w:tc>
        <w:tc>
          <w:tcPr>
            <w:tcW w:w="8050" w:type="dxa"/>
            <w:gridSpan w:val="2"/>
          </w:tcPr>
          <w:p w:rsidR="004569F5" w:rsidRDefault="0038643C">
            <w:pPr>
              <w:pStyle w:val="INDCAP2"/>
            </w:pPr>
            <w:hyperlink w:anchor="PROJ:1_anexo:1:1:_RC_:6:13">
              <w:r w:rsidR="00CE08F6">
                <w:t>Chaleco de alta visibilidad, de material fluorescente, color amarillo.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lastRenderedPageBreak/>
              <w:t>6.14.</w:t>
            </w:r>
          </w:p>
        </w:tc>
        <w:tc>
          <w:tcPr>
            <w:tcW w:w="8050" w:type="dxa"/>
            <w:gridSpan w:val="2"/>
          </w:tcPr>
          <w:p w:rsidR="004569F5" w:rsidRDefault="0038643C">
            <w:pPr>
              <w:pStyle w:val="INDCAP2"/>
            </w:pPr>
            <w:hyperlink w:anchor="PROJ:1_anexo:1:1:_RC_:6:14">
              <w:r w:rsidR="00CE08F6">
                <w:t>Faja de protección lumbar con amplio soporte abdominal y sujeción regulable mediante velcro.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6.15.</w:t>
            </w:r>
          </w:p>
        </w:tc>
        <w:tc>
          <w:tcPr>
            <w:tcW w:w="8050" w:type="dxa"/>
            <w:gridSpan w:val="2"/>
          </w:tcPr>
          <w:p w:rsidR="004569F5" w:rsidRDefault="0038643C">
            <w:pPr>
              <w:pStyle w:val="INDCAP2"/>
            </w:pPr>
            <w:hyperlink w:anchor="PROJ:1_anexo:1:1:_RC_:6:15">
              <w:r w:rsidR="00CE08F6">
                <w:t>Mascarilla autofiltrante contra partículas, FFP1.</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9241" w:type="dxa"/>
            <w:gridSpan w:val="4"/>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567" w:type="dxa"/>
            <w:noWrap/>
          </w:tcPr>
          <w:p w:rsidR="004569F5" w:rsidRDefault="00CE08F6">
            <w:pPr>
              <w:pStyle w:val="INDCAP1"/>
              <w:jc w:val="right"/>
            </w:pPr>
            <w:r>
              <w:t>7.</w:t>
            </w:r>
          </w:p>
        </w:tc>
        <w:tc>
          <w:tcPr>
            <w:tcW w:w="8674" w:type="dxa"/>
            <w:gridSpan w:val="3"/>
          </w:tcPr>
          <w:p w:rsidR="004569F5" w:rsidRDefault="0038643C">
            <w:pPr>
              <w:pStyle w:val="INDCAP1"/>
            </w:pPr>
            <w:hyperlink w:anchor="PROJ:1_anexo:1:1:_RC_:7">
              <w:r w:rsidR="00CE08F6">
                <w:t>PROTECCIONES COLECTIVAS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7.1.</w:t>
            </w:r>
          </w:p>
        </w:tc>
        <w:tc>
          <w:tcPr>
            <w:tcW w:w="8050" w:type="dxa"/>
            <w:gridSpan w:val="2"/>
          </w:tcPr>
          <w:p w:rsidR="004569F5" w:rsidRDefault="0038643C">
            <w:pPr>
              <w:pStyle w:val="INDCAP2"/>
            </w:pPr>
            <w:hyperlink w:anchor="PROJ:1_anexo:1:1:_RC_:7:1">
              <w:r w:rsidR="00CE08F6">
                <w:t>Barandilla de seguridad para protección de bordes de excavación.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7.2.</w:t>
            </w:r>
          </w:p>
        </w:tc>
        <w:tc>
          <w:tcPr>
            <w:tcW w:w="8050" w:type="dxa"/>
            <w:gridSpan w:val="2"/>
          </w:tcPr>
          <w:p w:rsidR="004569F5" w:rsidRDefault="0038643C">
            <w:pPr>
              <w:pStyle w:val="INDCAP2"/>
            </w:pPr>
            <w:hyperlink w:anchor="PROJ:1_anexo:1:1:_RC_:7:2">
              <w:r w:rsidR="00CE08F6">
                <w:t>Sistema provisional de protección de hueco de escalera en construcción, con barandilla.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7.3.</w:t>
            </w:r>
          </w:p>
        </w:tc>
        <w:tc>
          <w:tcPr>
            <w:tcW w:w="8050" w:type="dxa"/>
            <w:gridSpan w:val="2"/>
          </w:tcPr>
          <w:p w:rsidR="004569F5" w:rsidRDefault="0038643C">
            <w:pPr>
              <w:pStyle w:val="INDCAP2"/>
            </w:pPr>
            <w:hyperlink w:anchor="PROJ:1_anexo:1:1:_RC_:7:3">
              <w:r w:rsidR="00CE08F6">
                <w:t>Sistema provisional de protección de borde de forjado, clase A, de polipropileno reforzado con fibra de vidrio.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7.4.</w:t>
            </w:r>
          </w:p>
        </w:tc>
        <w:tc>
          <w:tcPr>
            <w:tcW w:w="8050" w:type="dxa"/>
            <w:gridSpan w:val="2"/>
          </w:tcPr>
          <w:p w:rsidR="004569F5" w:rsidRDefault="0038643C">
            <w:pPr>
              <w:pStyle w:val="INDCAP2"/>
            </w:pPr>
            <w:hyperlink w:anchor="PROJ:1_anexo:1:1:_RC_:7:4">
              <w:r w:rsidR="00CE08F6">
                <w:t>Sistema V de red de seguridad colocada verticalmente con soportes tipo horca.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7.5.</w:t>
            </w:r>
          </w:p>
        </w:tc>
        <w:tc>
          <w:tcPr>
            <w:tcW w:w="8050" w:type="dxa"/>
            <w:gridSpan w:val="2"/>
          </w:tcPr>
          <w:p w:rsidR="004569F5" w:rsidRDefault="0038643C">
            <w:pPr>
              <w:pStyle w:val="INDCAP2"/>
            </w:pPr>
            <w:hyperlink w:anchor="PROJ:1_anexo:1:1:_RC_:7:5">
              <w:r w:rsidR="00CE08F6">
                <w:t>Red horizontal de protección de pequeño hueco de forjado.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7.6.</w:t>
            </w:r>
          </w:p>
        </w:tc>
        <w:tc>
          <w:tcPr>
            <w:tcW w:w="8050" w:type="dxa"/>
            <w:gridSpan w:val="2"/>
          </w:tcPr>
          <w:p w:rsidR="004569F5" w:rsidRDefault="0038643C">
            <w:pPr>
              <w:pStyle w:val="INDCAP2"/>
            </w:pPr>
            <w:hyperlink w:anchor="PROJ:1_anexo:1:1:_RC_:7:6">
              <w:r w:rsidR="00CE08F6">
                <w:t>Entablado de madera para protección de pequeño hueco horizontal de forjado.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7.7.</w:t>
            </w:r>
          </w:p>
        </w:tc>
        <w:tc>
          <w:tcPr>
            <w:tcW w:w="8050" w:type="dxa"/>
            <w:gridSpan w:val="2"/>
          </w:tcPr>
          <w:p w:rsidR="004569F5" w:rsidRDefault="0038643C">
            <w:pPr>
              <w:pStyle w:val="INDCAP2"/>
            </w:pPr>
            <w:hyperlink w:anchor="PROJ:1_anexo:1:1:_RC_:7:7">
              <w:r w:rsidR="00CE08F6">
                <w:t>Entablado de madera para protección de hueco horizontal de ascensor.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7.8.</w:t>
            </w:r>
          </w:p>
        </w:tc>
        <w:tc>
          <w:tcPr>
            <w:tcW w:w="8050" w:type="dxa"/>
            <w:gridSpan w:val="2"/>
          </w:tcPr>
          <w:p w:rsidR="004569F5" w:rsidRDefault="0038643C">
            <w:pPr>
              <w:pStyle w:val="INDCAP2"/>
            </w:pPr>
            <w:hyperlink w:anchor="PROJ:1_anexo:1:1:_RC_:7:8">
              <w:r w:rsidR="00CE08F6">
                <w:t>Tapón de plástico para protección de extremo de armadura.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7.9.</w:t>
            </w:r>
          </w:p>
        </w:tc>
        <w:tc>
          <w:tcPr>
            <w:tcW w:w="8050" w:type="dxa"/>
            <w:gridSpan w:val="2"/>
          </w:tcPr>
          <w:p w:rsidR="004569F5" w:rsidRDefault="0038643C">
            <w:pPr>
              <w:pStyle w:val="INDCAP2"/>
            </w:pPr>
            <w:hyperlink w:anchor="PROJ:1_anexo:1:1:_RC_:7:9">
              <w:r w:rsidR="00CE08F6">
                <w:t>Línea de anclaje horizontal permanente, de cable de acero, con amortiguador de caídas.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7.10.</w:t>
            </w:r>
          </w:p>
        </w:tc>
        <w:tc>
          <w:tcPr>
            <w:tcW w:w="8050" w:type="dxa"/>
            <w:gridSpan w:val="2"/>
          </w:tcPr>
          <w:p w:rsidR="004569F5" w:rsidRDefault="0038643C">
            <w:pPr>
              <w:pStyle w:val="INDCAP2"/>
            </w:pPr>
            <w:hyperlink w:anchor="PROJ:1_anexo:1:1:_RC_:7:10">
              <w:r w:rsidR="00CE08F6">
                <w:t>Línea de anclaje horizontal temporal, de cable de acero, con amortiguador de caídas.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7.11.</w:t>
            </w:r>
          </w:p>
        </w:tc>
        <w:tc>
          <w:tcPr>
            <w:tcW w:w="8050" w:type="dxa"/>
            <w:gridSpan w:val="2"/>
          </w:tcPr>
          <w:p w:rsidR="004569F5" w:rsidRDefault="0038643C">
            <w:pPr>
              <w:pStyle w:val="INDCAP2"/>
            </w:pPr>
            <w:hyperlink w:anchor="PROJ:1_anexo:1:1:_RC_:7:11">
              <w:r w:rsidR="00CE08F6">
                <w:t>Puerta metálica para acceso peatonal, en vallado provisional de solar.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7.12.</w:t>
            </w:r>
          </w:p>
        </w:tc>
        <w:tc>
          <w:tcPr>
            <w:tcW w:w="8050" w:type="dxa"/>
            <w:gridSpan w:val="2"/>
          </w:tcPr>
          <w:p w:rsidR="004569F5" w:rsidRDefault="0038643C">
            <w:pPr>
              <w:pStyle w:val="INDCAP2"/>
            </w:pPr>
            <w:hyperlink w:anchor="PROJ:1_anexo:1:1:_RC_:7:12">
              <w:r w:rsidR="00CE08F6">
                <w:t>Puerta metálica para acceso de vehículos, en vallado provisional de solar.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7.13.</w:t>
            </w:r>
          </w:p>
        </w:tc>
        <w:tc>
          <w:tcPr>
            <w:tcW w:w="8050" w:type="dxa"/>
            <w:gridSpan w:val="2"/>
          </w:tcPr>
          <w:p w:rsidR="004569F5" w:rsidRDefault="0038643C">
            <w:pPr>
              <w:pStyle w:val="INDCAP2"/>
            </w:pPr>
            <w:hyperlink w:anchor="PROJ:1_anexo:1:1:_RC_:7:13">
              <w:r w:rsidR="00CE08F6">
                <w:t>Vallado provisional de solar con vallas trasladables.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7.14.</w:t>
            </w:r>
          </w:p>
        </w:tc>
        <w:tc>
          <w:tcPr>
            <w:tcW w:w="8050" w:type="dxa"/>
            <w:gridSpan w:val="2"/>
          </w:tcPr>
          <w:p w:rsidR="004569F5" w:rsidRDefault="0038643C">
            <w:pPr>
              <w:pStyle w:val="INDCAP2"/>
            </w:pPr>
            <w:hyperlink w:anchor="PROJ:1_anexo:1:1:_RC_:7:14">
              <w:r w:rsidR="00CE08F6">
                <w:t>Foco portátil, para interior.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7.15.</w:t>
            </w:r>
          </w:p>
        </w:tc>
        <w:tc>
          <w:tcPr>
            <w:tcW w:w="8050" w:type="dxa"/>
            <w:gridSpan w:val="2"/>
          </w:tcPr>
          <w:p w:rsidR="004569F5" w:rsidRDefault="0038643C">
            <w:pPr>
              <w:pStyle w:val="INDCAP2"/>
            </w:pPr>
            <w:hyperlink w:anchor="PROJ:1_anexo:1:1:_RC_:7:15">
              <w:r w:rsidR="00CE08F6">
                <w:t>Foco portátil, para exterior.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7.16.</w:t>
            </w:r>
          </w:p>
        </w:tc>
        <w:tc>
          <w:tcPr>
            <w:tcW w:w="8050" w:type="dxa"/>
            <w:gridSpan w:val="2"/>
          </w:tcPr>
          <w:p w:rsidR="004569F5" w:rsidRDefault="0038643C">
            <w:pPr>
              <w:pStyle w:val="INDCAP2"/>
            </w:pPr>
            <w:hyperlink w:anchor="PROJ:1_anexo:1:1:_RC_:7:16">
              <w:r w:rsidR="00CE08F6">
                <w:t>Cuadro eléctrico provisional de obra.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7.17.</w:t>
            </w:r>
          </w:p>
        </w:tc>
        <w:tc>
          <w:tcPr>
            <w:tcW w:w="8050" w:type="dxa"/>
            <w:gridSpan w:val="2"/>
          </w:tcPr>
          <w:p w:rsidR="004569F5" w:rsidRDefault="0038643C">
            <w:pPr>
              <w:pStyle w:val="INDCAP2"/>
            </w:pPr>
            <w:hyperlink w:anchor="PROJ:1_anexo:1:1:_RC_:7:17">
              <w:r w:rsidR="00CE08F6">
                <w:t>Toma de tierra independiente para instalación provisional de obra.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7.18.</w:t>
            </w:r>
          </w:p>
        </w:tc>
        <w:tc>
          <w:tcPr>
            <w:tcW w:w="8050" w:type="dxa"/>
            <w:gridSpan w:val="2"/>
          </w:tcPr>
          <w:p w:rsidR="004569F5" w:rsidRDefault="0038643C">
            <w:pPr>
              <w:pStyle w:val="INDCAP2"/>
            </w:pPr>
            <w:hyperlink w:anchor="PROJ:1_anexo:1:1:_RC_:7:18">
              <w:r w:rsidR="00CE08F6">
                <w:t>Extintor.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7.19.</w:t>
            </w:r>
          </w:p>
        </w:tc>
        <w:tc>
          <w:tcPr>
            <w:tcW w:w="8050" w:type="dxa"/>
            <w:gridSpan w:val="2"/>
          </w:tcPr>
          <w:p w:rsidR="004569F5" w:rsidRDefault="0038643C">
            <w:pPr>
              <w:pStyle w:val="INDCAP2"/>
            </w:pPr>
            <w:hyperlink w:anchor="PROJ:1_anexo:1:1:_RC_:7:19">
              <w:r w:rsidR="00CE08F6">
                <w:t>Extintor.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7.20.</w:t>
            </w:r>
          </w:p>
        </w:tc>
        <w:tc>
          <w:tcPr>
            <w:tcW w:w="8050" w:type="dxa"/>
            <w:gridSpan w:val="2"/>
          </w:tcPr>
          <w:p w:rsidR="004569F5" w:rsidRDefault="0038643C">
            <w:pPr>
              <w:pStyle w:val="INDCAP2"/>
            </w:pPr>
            <w:hyperlink w:anchor="PROJ:1_anexo:1:1:_RC_:7:20">
              <w:r w:rsidR="00CE08F6">
                <w:t>Cinta bicolor.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7.21.</w:t>
            </w:r>
          </w:p>
        </w:tc>
        <w:tc>
          <w:tcPr>
            <w:tcW w:w="8050" w:type="dxa"/>
            <w:gridSpan w:val="2"/>
          </w:tcPr>
          <w:p w:rsidR="004569F5" w:rsidRDefault="0038643C">
            <w:pPr>
              <w:pStyle w:val="INDCAP2"/>
            </w:pPr>
            <w:hyperlink w:anchor="PROJ:1_anexo:1:1:_RC_:7:21">
              <w:r w:rsidR="00CE08F6">
                <w:t>Señal provisional de obra.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9241" w:type="dxa"/>
            <w:gridSpan w:val="4"/>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567" w:type="dxa"/>
            <w:noWrap/>
          </w:tcPr>
          <w:p w:rsidR="004569F5" w:rsidRDefault="00CE08F6">
            <w:pPr>
              <w:pStyle w:val="INDCAP1"/>
              <w:jc w:val="right"/>
            </w:pPr>
            <w:r>
              <w:t>8.</w:t>
            </w:r>
          </w:p>
        </w:tc>
        <w:tc>
          <w:tcPr>
            <w:tcW w:w="8674" w:type="dxa"/>
            <w:gridSpan w:val="3"/>
          </w:tcPr>
          <w:p w:rsidR="004569F5" w:rsidRDefault="0038643C">
            <w:pPr>
              <w:pStyle w:val="INDCAP1"/>
            </w:pPr>
            <w:hyperlink w:anchor="PROJ:1_anexo:1:1:_RC_:8">
              <w:r w:rsidR="00CE08F6">
                <w:t>OFICIOS PREVISTOS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8.1.</w:t>
            </w:r>
          </w:p>
        </w:tc>
        <w:tc>
          <w:tcPr>
            <w:tcW w:w="8050" w:type="dxa"/>
            <w:gridSpan w:val="2"/>
          </w:tcPr>
          <w:p w:rsidR="004569F5" w:rsidRDefault="0038643C">
            <w:pPr>
              <w:pStyle w:val="INDCAP2"/>
            </w:pPr>
            <w:hyperlink w:anchor="PROJ:1_anexo:1:1:_RC_:8:1">
              <w:r w:rsidR="00CE08F6">
                <w:t>Mano de obra en general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8.2.</w:t>
            </w:r>
          </w:p>
        </w:tc>
        <w:tc>
          <w:tcPr>
            <w:tcW w:w="8050" w:type="dxa"/>
            <w:gridSpan w:val="2"/>
          </w:tcPr>
          <w:p w:rsidR="004569F5" w:rsidRDefault="0038643C">
            <w:pPr>
              <w:pStyle w:val="INDCAP2"/>
            </w:pPr>
            <w:hyperlink w:anchor="PROJ:1_anexo:1:1:_RC_:8:2">
              <w:r w:rsidR="00CE08F6">
                <w:t>Albañil.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8.3.</w:t>
            </w:r>
          </w:p>
        </w:tc>
        <w:tc>
          <w:tcPr>
            <w:tcW w:w="8050" w:type="dxa"/>
            <w:gridSpan w:val="2"/>
          </w:tcPr>
          <w:p w:rsidR="004569F5" w:rsidRDefault="0038643C">
            <w:pPr>
              <w:pStyle w:val="INDCAP2"/>
            </w:pPr>
            <w:hyperlink w:anchor="PROJ:1_anexo:1:1:_RC_:8:3">
              <w:r w:rsidR="00CE08F6">
                <w:t>Alicatador.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8.4.</w:t>
            </w:r>
          </w:p>
        </w:tc>
        <w:tc>
          <w:tcPr>
            <w:tcW w:w="8050" w:type="dxa"/>
            <w:gridSpan w:val="2"/>
          </w:tcPr>
          <w:p w:rsidR="004569F5" w:rsidRDefault="0038643C">
            <w:pPr>
              <w:pStyle w:val="INDCAP2"/>
            </w:pPr>
            <w:hyperlink w:anchor="PROJ:1_anexo:1:1:_RC_:8:4">
              <w:r w:rsidR="00CE08F6">
                <w:t>Aplicador de productos impermeabilizantes.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8.5.</w:t>
            </w:r>
          </w:p>
        </w:tc>
        <w:tc>
          <w:tcPr>
            <w:tcW w:w="8050" w:type="dxa"/>
            <w:gridSpan w:val="2"/>
          </w:tcPr>
          <w:p w:rsidR="004569F5" w:rsidRDefault="0038643C">
            <w:pPr>
              <w:pStyle w:val="INDCAP2"/>
            </w:pPr>
            <w:hyperlink w:anchor="PROJ:1_anexo:1:1:_RC_:8:5">
              <w:r w:rsidR="00CE08F6">
                <w:t>Aplicador de mortero autonivelante.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8.6.</w:t>
            </w:r>
          </w:p>
        </w:tc>
        <w:tc>
          <w:tcPr>
            <w:tcW w:w="8050" w:type="dxa"/>
            <w:gridSpan w:val="2"/>
          </w:tcPr>
          <w:p w:rsidR="004569F5" w:rsidRDefault="0038643C">
            <w:pPr>
              <w:pStyle w:val="INDCAP2"/>
            </w:pPr>
            <w:hyperlink w:anchor="PROJ:1_anexo:1:1:_RC_:8:6">
              <w:r w:rsidR="00CE08F6">
                <w:t>Calefactor.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8.7.</w:t>
            </w:r>
          </w:p>
        </w:tc>
        <w:tc>
          <w:tcPr>
            <w:tcW w:w="8050" w:type="dxa"/>
            <w:gridSpan w:val="2"/>
          </w:tcPr>
          <w:p w:rsidR="004569F5" w:rsidRDefault="0038643C">
            <w:pPr>
              <w:pStyle w:val="INDCAP2"/>
            </w:pPr>
            <w:hyperlink w:anchor="PROJ:1_anexo:1:1:_RC_:8:7">
              <w:r w:rsidR="00CE08F6">
                <w:t>Carpintero.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8.8.</w:t>
            </w:r>
          </w:p>
        </w:tc>
        <w:tc>
          <w:tcPr>
            <w:tcW w:w="8050" w:type="dxa"/>
            <w:gridSpan w:val="2"/>
          </w:tcPr>
          <w:p w:rsidR="004569F5" w:rsidRDefault="0038643C">
            <w:pPr>
              <w:pStyle w:val="INDCAP2"/>
            </w:pPr>
            <w:hyperlink w:anchor="PROJ:1_anexo:1:1:_RC_:8:8">
              <w:r w:rsidR="00CE08F6">
                <w:t>Cerrajero.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8.9.</w:t>
            </w:r>
          </w:p>
        </w:tc>
        <w:tc>
          <w:tcPr>
            <w:tcW w:w="8050" w:type="dxa"/>
            <w:gridSpan w:val="2"/>
          </w:tcPr>
          <w:p w:rsidR="004569F5" w:rsidRDefault="0038643C">
            <w:pPr>
              <w:pStyle w:val="INDCAP2"/>
            </w:pPr>
            <w:hyperlink w:anchor="PROJ:1_anexo:1:1:_RC_:8:9">
              <w:r w:rsidR="00CE08F6">
                <w:t>Construcción.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8.10.</w:t>
            </w:r>
          </w:p>
        </w:tc>
        <w:tc>
          <w:tcPr>
            <w:tcW w:w="8050" w:type="dxa"/>
            <w:gridSpan w:val="2"/>
          </w:tcPr>
          <w:p w:rsidR="004569F5" w:rsidRDefault="0038643C">
            <w:pPr>
              <w:pStyle w:val="INDCAP2"/>
            </w:pPr>
            <w:hyperlink w:anchor="PROJ:1_anexo:1:1:_RC_:8:10">
              <w:r w:rsidR="00CE08F6">
                <w:t>Cristalero.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8.11.</w:t>
            </w:r>
          </w:p>
        </w:tc>
        <w:tc>
          <w:tcPr>
            <w:tcW w:w="8050" w:type="dxa"/>
            <w:gridSpan w:val="2"/>
          </w:tcPr>
          <w:p w:rsidR="004569F5" w:rsidRDefault="0038643C">
            <w:pPr>
              <w:pStyle w:val="INDCAP2"/>
            </w:pPr>
            <w:hyperlink w:anchor="PROJ:1_anexo:1:1:_RC_:8:11">
              <w:r w:rsidR="00CE08F6">
                <w:t>Electricista.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8.12.</w:t>
            </w:r>
          </w:p>
        </w:tc>
        <w:tc>
          <w:tcPr>
            <w:tcW w:w="8050" w:type="dxa"/>
            <w:gridSpan w:val="2"/>
          </w:tcPr>
          <w:p w:rsidR="004569F5" w:rsidRDefault="0038643C">
            <w:pPr>
              <w:pStyle w:val="INDCAP2"/>
            </w:pPr>
            <w:hyperlink w:anchor="PROJ:1_anexo:1:1:_RC_:8:12">
              <w:r w:rsidR="00CE08F6">
                <w:t>Encofrador.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8.13.</w:t>
            </w:r>
          </w:p>
        </w:tc>
        <w:tc>
          <w:tcPr>
            <w:tcW w:w="8050" w:type="dxa"/>
            <w:gridSpan w:val="2"/>
          </w:tcPr>
          <w:p w:rsidR="004569F5" w:rsidRDefault="0038643C">
            <w:pPr>
              <w:pStyle w:val="INDCAP2"/>
            </w:pPr>
            <w:hyperlink w:anchor="PROJ:1_anexo:1:1:_RC_:8:13">
              <w:r w:rsidR="00CE08F6">
                <w:t>Estructurista.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8.14.</w:t>
            </w:r>
          </w:p>
        </w:tc>
        <w:tc>
          <w:tcPr>
            <w:tcW w:w="8050" w:type="dxa"/>
            <w:gridSpan w:val="2"/>
          </w:tcPr>
          <w:p w:rsidR="004569F5" w:rsidRDefault="0038643C">
            <w:pPr>
              <w:pStyle w:val="INDCAP2"/>
            </w:pPr>
            <w:hyperlink w:anchor="PROJ:1_anexo:1:1:_RC_:8:14">
              <w:r w:rsidR="00CE08F6">
                <w:t>Ferrallista.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8.15.</w:t>
            </w:r>
          </w:p>
        </w:tc>
        <w:tc>
          <w:tcPr>
            <w:tcW w:w="8050" w:type="dxa"/>
            <w:gridSpan w:val="2"/>
          </w:tcPr>
          <w:p w:rsidR="004569F5" w:rsidRDefault="0038643C">
            <w:pPr>
              <w:pStyle w:val="INDCAP2"/>
            </w:pPr>
            <w:hyperlink w:anchor="PROJ:1_anexo:1:1:_RC_:8:15">
              <w:r w:rsidR="00CE08F6">
                <w:t>Fontanero.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lastRenderedPageBreak/>
              <w:t>8.16.</w:t>
            </w:r>
          </w:p>
        </w:tc>
        <w:tc>
          <w:tcPr>
            <w:tcW w:w="8050" w:type="dxa"/>
            <w:gridSpan w:val="2"/>
          </w:tcPr>
          <w:p w:rsidR="004569F5" w:rsidRDefault="0038643C">
            <w:pPr>
              <w:pStyle w:val="INDCAP2"/>
            </w:pPr>
            <w:hyperlink w:anchor="PROJ:1_anexo:1:1:_RC_:8:16">
              <w:r w:rsidR="00CE08F6">
                <w:t>Aplicador de láminas impermeabilizantes.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8.17.</w:t>
            </w:r>
          </w:p>
        </w:tc>
        <w:tc>
          <w:tcPr>
            <w:tcW w:w="8050" w:type="dxa"/>
            <w:gridSpan w:val="2"/>
          </w:tcPr>
          <w:p w:rsidR="004569F5" w:rsidRDefault="0038643C">
            <w:pPr>
              <w:pStyle w:val="INDCAP2"/>
            </w:pPr>
            <w:hyperlink w:anchor="PROJ:1_anexo:1:1:_RC_:8:17">
              <w:r w:rsidR="00CE08F6">
                <w:t>Instalador de aparatos elevadores.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8.18.</w:t>
            </w:r>
          </w:p>
        </w:tc>
        <w:tc>
          <w:tcPr>
            <w:tcW w:w="8050" w:type="dxa"/>
            <w:gridSpan w:val="2"/>
          </w:tcPr>
          <w:p w:rsidR="004569F5" w:rsidRDefault="0038643C">
            <w:pPr>
              <w:pStyle w:val="INDCAP2"/>
            </w:pPr>
            <w:hyperlink w:anchor="PROJ:1_anexo:1:1:_RC_:8:18">
              <w:r w:rsidR="00CE08F6">
                <w:t>Instalador de captadores solares.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8.19.</w:t>
            </w:r>
          </w:p>
        </w:tc>
        <w:tc>
          <w:tcPr>
            <w:tcW w:w="8050" w:type="dxa"/>
            <w:gridSpan w:val="2"/>
          </w:tcPr>
          <w:p w:rsidR="004569F5" w:rsidRDefault="0038643C">
            <w:pPr>
              <w:pStyle w:val="INDCAP2"/>
            </w:pPr>
            <w:hyperlink w:anchor="PROJ:1_anexo:1:1:_RC_:8:19">
              <w:r w:rsidR="00CE08F6">
                <w:t>Instalador de climatización.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8.20.</w:t>
            </w:r>
          </w:p>
        </w:tc>
        <w:tc>
          <w:tcPr>
            <w:tcW w:w="8050" w:type="dxa"/>
            <w:gridSpan w:val="2"/>
          </w:tcPr>
          <w:p w:rsidR="004569F5" w:rsidRDefault="0038643C">
            <w:pPr>
              <w:pStyle w:val="INDCAP2"/>
            </w:pPr>
            <w:hyperlink w:anchor="PROJ:1_anexo:1:1:_RC_:8:20">
              <w:r w:rsidR="00CE08F6">
                <w:t>Instalador de moquetas y revestimientos textiles.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8.21.</w:t>
            </w:r>
          </w:p>
        </w:tc>
        <w:tc>
          <w:tcPr>
            <w:tcW w:w="8050" w:type="dxa"/>
            <w:gridSpan w:val="2"/>
          </w:tcPr>
          <w:p w:rsidR="004569F5" w:rsidRDefault="0038643C">
            <w:pPr>
              <w:pStyle w:val="INDCAP2"/>
            </w:pPr>
            <w:hyperlink w:anchor="PROJ:1_anexo:1:1:_RC_:8:21">
              <w:r w:rsidR="00CE08F6">
                <w:t>Instalador de pararrayos.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8.22.</w:t>
            </w:r>
          </w:p>
        </w:tc>
        <w:tc>
          <w:tcPr>
            <w:tcW w:w="8050" w:type="dxa"/>
            <w:gridSpan w:val="2"/>
          </w:tcPr>
          <w:p w:rsidR="004569F5" w:rsidRDefault="0038643C">
            <w:pPr>
              <w:pStyle w:val="INDCAP2"/>
            </w:pPr>
            <w:hyperlink w:anchor="PROJ:1_anexo:1:1:_RC_:8:22">
              <w:r w:rsidR="00CE08F6">
                <w:t>Instalador de redes y equipos de detección y seguridad.</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8.23.</w:t>
            </w:r>
          </w:p>
        </w:tc>
        <w:tc>
          <w:tcPr>
            <w:tcW w:w="8050" w:type="dxa"/>
            <w:gridSpan w:val="2"/>
          </w:tcPr>
          <w:p w:rsidR="004569F5" w:rsidRDefault="0038643C">
            <w:pPr>
              <w:pStyle w:val="INDCAP2"/>
            </w:pPr>
            <w:hyperlink w:anchor="PROJ:1_anexo:1:1:_RC_:8:23">
              <w:r w:rsidR="00CE08F6">
                <w:t>Instalador de telecomunicaciones.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8.24.</w:t>
            </w:r>
          </w:p>
        </w:tc>
        <w:tc>
          <w:tcPr>
            <w:tcW w:w="8050" w:type="dxa"/>
            <w:gridSpan w:val="2"/>
          </w:tcPr>
          <w:p w:rsidR="004569F5" w:rsidRDefault="0038643C">
            <w:pPr>
              <w:pStyle w:val="INDCAP2"/>
            </w:pPr>
            <w:hyperlink w:anchor="PROJ:1_anexo:1:1:_RC_:8:24">
              <w:r w:rsidR="00CE08F6">
                <w:t>Montador.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8.25.</w:t>
            </w:r>
          </w:p>
        </w:tc>
        <w:tc>
          <w:tcPr>
            <w:tcW w:w="8050" w:type="dxa"/>
            <w:gridSpan w:val="2"/>
          </w:tcPr>
          <w:p w:rsidR="004569F5" w:rsidRDefault="0038643C">
            <w:pPr>
              <w:pStyle w:val="INDCAP2"/>
            </w:pPr>
            <w:hyperlink w:anchor="PROJ:1_anexo:1:1:_RC_:8:25">
              <w:r w:rsidR="00CE08F6">
                <w:t>Montador de aislamientos.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8.26.</w:t>
            </w:r>
          </w:p>
        </w:tc>
        <w:tc>
          <w:tcPr>
            <w:tcW w:w="8050" w:type="dxa"/>
            <w:gridSpan w:val="2"/>
          </w:tcPr>
          <w:p w:rsidR="004569F5" w:rsidRDefault="0038643C">
            <w:pPr>
              <w:pStyle w:val="INDCAP2"/>
            </w:pPr>
            <w:hyperlink w:anchor="PROJ:1_anexo:1:1:_RC_:8:26">
              <w:r w:rsidR="00CE08F6">
                <w:t>Montador de conductos de chapa metálica.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8.27.</w:t>
            </w:r>
          </w:p>
        </w:tc>
        <w:tc>
          <w:tcPr>
            <w:tcW w:w="8050" w:type="dxa"/>
            <w:gridSpan w:val="2"/>
          </w:tcPr>
          <w:p w:rsidR="004569F5" w:rsidRDefault="0038643C">
            <w:pPr>
              <w:pStyle w:val="INDCAP2"/>
            </w:pPr>
            <w:hyperlink w:anchor="PROJ:1_anexo:1:1:_RC_:8:27">
              <w:r w:rsidR="00CE08F6">
                <w:t>Montador de conductos de fibras minerales.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8.28.</w:t>
            </w:r>
          </w:p>
        </w:tc>
        <w:tc>
          <w:tcPr>
            <w:tcW w:w="8050" w:type="dxa"/>
            <w:gridSpan w:val="2"/>
          </w:tcPr>
          <w:p w:rsidR="004569F5" w:rsidRDefault="0038643C">
            <w:pPr>
              <w:pStyle w:val="INDCAP2"/>
            </w:pPr>
            <w:hyperlink w:anchor="PROJ:1_anexo:1:1:_RC_:8:28">
              <w:r w:rsidR="00CE08F6">
                <w:t>Montador de sistemas de fachadas prefabricadas.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8.29.</w:t>
            </w:r>
          </w:p>
        </w:tc>
        <w:tc>
          <w:tcPr>
            <w:tcW w:w="8050" w:type="dxa"/>
            <w:gridSpan w:val="2"/>
          </w:tcPr>
          <w:p w:rsidR="004569F5" w:rsidRDefault="0038643C">
            <w:pPr>
              <w:pStyle w:val="INDCAP2"/>
            </w:pPr>
            <w:hyperlink w:anchor="PROJ:1_anexo:1:1:_RC_:8:29">
              <w:r w:rsidR="00CE08F6">
                <w:t>Montador de falsos techos.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8.30.</w:t>
            </w:r>
          </w:p>
        </w:tc>
        <w:tc>
          <w:tcPr>
            <w:tcW w:w="8050" w:type="dxa"/>
            <w:gridSpan w:val="2"/>
          </w:tcPr>
          <w:p w:rsidR="004569F5" w:rsidRDefault="0038643C">
            <w:pPr>
              <w:pStyle w:val="INDCAP2"/>
            </w:pPr>
            <w:hyperlink w:anchor="PROJ:1_anexo:1:1:_RC_:8:30">
              <w:r w:rsidR="00CE08F6">
                <w:t>Montador de estructura metálica.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8.31.</w:t>
            </w:r>
          </w:p>
        </w:tc>
        <w:tc>
          <w:tcPr>
            <w:tcW w:w="8050" w:type="dxa"/>
            <w:gridSpan w:val="2"/>
          </w:tcPr>
          <w:p w:rsidR="004569F5" w:rsidRDefault="0038643C">
            <w:pPr>
              <w:pStyle w:val="INDCAP2"/>
            </w:pPr>
            <w:hyperlink w:anchor="PROJ:1_anexo:1:1:_RC_:8:31">
              <w:r w:rsidR="00CE08F6">
                <w:t>Montador de prefabricados interiores.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8.32.</w:t>
            </w:r>
          </w:p>
        </w:tc>
        <w:tc>
          <w:tcPr>
            <w:tcW w:w="8050" w:type="dxa"/>
            <w:gridSpan w:val="2"/>
          </w:tcPr>
          <w:p w:rsidR="004569F5" w:rsidRDefault="0038643C">
            <w:pPr>
              <w:pStyle w:val="INDCAP2"/>
            </w:pPr>
            <w:hyperlink w:anchor="PROJ:1_anexo:1:1:_RC_:8:32">
              <w:r w:rsidR="00CE08F6">
                <w:t>Construcción de obra civil.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8.33.</w:t>
            </w:r>
          </w:p>
        </w:tc>
        <w:tc>
          <w:tcPr>
            <w:tcW w:w="8050" w:type="dxa"/>
            <w:gridSpan w:val="2"/>
          </w:tcPr>
          <w:p w:rsidR="004569F5" w:rsidRDefault="0038643C">
            <w:pPr>
              <w:pStyle w:val="INDCAP2"/>
            </w:pPr>
            <w:hyperlink w:anchor="PROJ:1_anexo:1:1:_RC_:8:33">
              <w:r w:rsidR="00CE08F6">
                <w:t>Pintor.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8.34.</w:t>
            </w:r>
          </w:p>
        </w:tc>
        <w:tc>
          <w:tcPr>
            <w:tcW w:w="8050" w:type="dxa"/>
            <w:gridSpan w:val="2"/>
          </w:tcPr>
          <w:p w:rsidR="004569F5" w:rsidRDefault="0038643C">
            <w:pPr>
              <w:pStyle w:val="INDCAP2"/>
            </w:pPr>
            <w:hyperlink w:anchor="PROJ:1_anexo:1:1:_RC_:8:34">
              <w:r w:rsidR="00CE08F6">
                <w:t>Revocador.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8.35.</w:t>
            </w:r>
          </w:p>
        </w:tc>
        <w:tc>
          <w:tcPr>
            <w:tcW w:w="8050" w:type="dxa"/>
            <w:gridSpan w:val="2"/>
          </w:tcPr>
          <w:p w:rsidR="004569F5" w:rsidRDefault="0038643C">
            <w:pPr>
              <w:pStyle w:val="INDCAP2"/>
            </w:pPr>
            <w:hyperlink w:anchor="PROJ:1_anexo:1:1:_RC_:8:35">
              <w:r w:rsidR="00CE08F6">
                <w:t>Seguridad y Salud.</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8.36.</w:t>
            </w:r>
          </w:p>
        </w:tc>
        <w:tc>
          <w:tcPr>
            <w:tcW w:w="8050" w:type="dxa"/>
            <w:gridSpan w:val="2"/>
          </w:tcPr>
          <w:p w:rsidR="004569F5" w:rsidRDefault="0038643C">
            <w:pPr>
              <w:pStyle w:val="INDCAP2"/>
            </w:pPr>
            <w:hyperlink w:anchor="PROJ:1_anexo:1:1:_RC_:8:36">
              <w:r w:rsidR="00CE08F6">
                <w:t>Solador.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8.37.</w:t>
            </w:r>
          </w:p>
        </w:tc>
        <w:tc>
          <w:tcPr>
            <w:tcW w:w="8050" w:type="dxa"/>
            <w:gridSpan w:val="2"/>
          </w:tcPr>
          <w:p w:rsidR="004569F5" w:rsidRDefault="0038643C">
            <w:pPr>
              <w:pStyle w:val="INDCAP2"/>
            </w:pPr>
            <w:hyperlink w:anchor="PROJ:1_anexo:1:1:_RC_:8:37">
              <w:r w:rsidR="00CE08F6">
                <w:t>Yesero.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9241" w:type="dxa"/>
            <w:gridSpan w:val="4"/>
            <w:noWrap/>
            <w:vAlign w:val="center"/>
          </w:tcPr>
          <w:p w:rsidR="004569F5" w:rsidRDefault="00CE08F6">
            <w:pPr>
              <w:spacing w:after="0" w:line="240" w:lineRule="auto"/>
              <w:jc w:val="center"/>
              <w:rPr>
                <w:rFonts w:ascii="Verdana" w:hAnsi="Verdana" w:cs="Verdana"/>
                <w:sz w:val="18"/>
              </w:rPr>
            </w:pPr>
            <w:r>
              <w:rPr>
                <w:rFonts w:ascii="Verdana" w:hAnsi="Verdana" w:cs="Verdana"/>
                <w:sz w:val="18"/>
              </w:rPr>
              <w:t xml:space="preserve"> </w:t>
            </w:r>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567" w:type="dxa"/>
            <w:noWrap/>
          </w:tcPr>
          <w:p w:rsidR="004569F5" w:rsidRDefault="00CE08F6">
            <w:pPr>
              <w:pStyle w:val="INDCAP1"/>
              <w:jc w:val="right"/>
            </w:pPr>
            <w:r>
              <w:t>9.</w:t>
            </w:r>
          </w:p>
        </w:tc>
        <w:tc>
          <w:tcPr>
            <w:tcW w:w="8674" w:type="dxa"/>
            <w:gridSpan w:val="3"/>
          </w:tcPr>
          <w:p w:rsidR="004569F5" w:rsidRDefault="0038643C">
            <w:pPr>
              <w:pStyle w:val="INDCAP1"/>
            </w:pPr>
            <w:hyperlink w:anchor="PROJ:1_anexo:1:1:_RC_:9">
              <w:r w:rsidR="00CE08F6">
                <w:t>UNIDADES DE OBRA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w:t>
            </w:r>
          </w:p>
        </w:tc>
        <w:tc>
          <w:tcPr>
            <w:tcW w:w="8050" w:type="dxa"/>
            <w:gridSpan w:val="2"/>
          </w:tcPr>
          <w:p w:rsidR="004569F5" w:rsidRDefault="0038643C">
            <w:pPr>
              <w:pStyle w:val="INDCAP2"/>
            </w:pPr>
            <w:hyperlink w:anchor="PROJ:1_anexo:1:1:_RC_:9:1">
              <w:r w:rsidR="00CE08F6">
                <w:t>Excavación a cielo abierto, con medios manuales.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w:t>
            </w:r>
          </w:p>
        </w:tc>
        <w:tc>
          <w:tcPr>
            <w:tcW w:w="8050" w:type="dxa"/>
            <w:gridSpan w:val="2"/>
          </w:tcPr>
          <w:p w:rsidR="004569F5" w:rsidRDefault="0038643C">
            <w:pPr>
              <w:pStyle w:val="INDCAP2"/>
            </w:pPr>
            <w:hyperlink w:anchor="PROJ:1_anexo:1:1:_RC_:9:2">
              <w:r w:rsidR="00CE08F6">
                <w:t>Base de pavimento realizada mediante relleno a cielo abierto, con zahorra natural caliza, y compactación mediante equipo manual con bandeja vibrante de guiado manual.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9.3.</w:t>
            </w:r>
          </w:p>
        </w:tc>
        <w:tc>
          <w:tcPr>
            <w:tcW w:w="8050" w:type="dxa"/>
            <w:gridSpan w:val="2"/>
          </w:tcPr>
          <w:p w:rsidR="004569F5" w:rsidRDefault="0038643C">
            <w:pPr>
              <w:pStyle w:val="INDCAP2"/>
            </w:pPr>
            <w:hyperlink w:anchor="PROJ:1_anexo:1:1:_RC_:9:3">
              <w:r w:rsidR="00CE08F6">
                <w:t>Encachado en caja para base de solera, mediante relleno y extendido en tongadas de gravas procedentes de cantera caliza, y compactación mediante equipo manual con bandeja vibrante.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9.4.</w:t>
            </w:r>
          </w:p>
        </w:tc>
        <w:tc>
          <w:tcPr>
            <w:tcW w:w="8050" w:type="dxa"/>
            <w:gridSpan w:val="2"/>
          </w:tcPr>
          <w:p w:rsidR="004569F5" w:rsidRDefault="0038643C">
            <w:pPr>
              <w:pStyle w:val="INDCAP2"/>
            </w:pPr>
            <w:hyperlink w:anchor="PROJ:1_anexo:1:1:_RC_:9:4">
              <w:r w:rsidR="00CE08F6">
                <w:t>Solera de hormigón armado, con hormigón fabricado en central, vertido desde camión, extendido y vibrado manual.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9.5.</w:t>
            </w:r>
          </w:p>
        </w:tc>
        <w:tc>
          <w:tcPr>
            <w:tcW w:w="8050" w:type="dxa"/>
            <w:gridSpan w:val="2"/>
          </w:tcPr>
          <w:p w:rsidR="004569F5" w:rsidRDefault="0038643C">
            <w:pPr>
              <w:pStyle w:val="INDCAP2"/>
            </w:pPr>
            <w:hyperlink w:anchor="PROJ:1_anexo:1:1:_RC_:9:5">
              <w:r w:rsidR="00CE08F6">
                <w:t>Solera de hormigón armado, con hormigón fabricado en central, vertido desde camión, extendido y vibrado manual, con acabado superficial mediante fratasadora mecánica.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9.6.</w:t>
            </w:r>
          </w:p>
        </w:tc>
        <w:tc>
          <w:tcPr>
            <w:tcW w:w="8050" w:type="dxa"/>
            <w:gridSpan w:val="2"/>
          </w:tcPr>
          <w:p w:rsidR="004569F5" w:rsidRDefault="0038643C">
            <w:pPr>
              <w:pStyle w:val="INDCAP2"/>
            </w:pPr>
            <w:hyperlink w:anchor="PROJ:1_anexo:1:1:_RC_:9:6">
              <w:r w:rsidR="00CE08F6">
                <w:t>Arqueta de paso, de hormigón en masa "in situ", con marco y tapa de fundición.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9.7.</w:t>
            </w:r>
          </w:p>
        </w:tc>
        <w:tc>
          <w:tcPr>
            <w:tcW w:w="8050" w:type="dxa"/>
            <w:gridSpan w:val="2"/>
          </w:tcPr>
          <w:p w:rsidR="004569F5" w:rsidRDefault="0038643C">
            <w:pPr>
              <w:pStyle w:val="INDCAP2"/>
            </w:pPr>
            <w:hyperlink w:anchor="PROJ:1_anexo:1:1:_RC_:9:7">
              <w:r w:rsidR="00CE08F6">
                <w:t>Acometida general de saneamiento a la red general del municipio, de PVC liso, con junta elástica.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9.8.</w:t>
            </w:r>
          </w:p>
        </w:tc>
        <w:tc>
          <w:tcPr>
            <w:tcW w:w="8050" w:type="dxa"/>
            <w:gridSpan w:val="2"/>
          </w:tcPr>
          <w:p w:rsidR="004569F5" w:rsidRDefault="0038643C">
            <w:pPr>
              <w:pStyle w:val="INDCAP2"/>
            </w:pPr>
            <w:hyperlink w:anchor="PROJ:1_anexo:1:1:_RC_:9:8">
              <w:r w:rsidR="00CE08F6">
                <w:t>Conexión de la acometida del edificio a la red general de saneamiento del municipio a través de pozo de registro.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9.9.</w:t>
            </w:r>
          </w:p>
        </w:tc>
        <w:tc>
          <w:tcPr>
            <w:tcW w:w="8050" w:type="dxa"/>
            <w:gridSpan w:val="2"/>
          </w:tcPr>
          <w:p w:rsidR="004569F5" w:rsidRDefault="0038643C">
            <w:pPr>
              <w:pStyle w:val="INDCAP2"/>
            </w:pPr>
            <w:hyperlink w:anchor="PROJ:1_anexo:1:1:_RC_:9:9">
              <w:r w:rsidR="00CE08F6">
                <w:t>Colector enterrado de saneamiento, con arquetas, de PVC liso, pegado mediante adhesivo.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9.10.</w:t>
            </w:r>
          </w:p>
        </w:tc>
        <w:tc>
          <w:tcPr>
            <w:tcW w:w="8050" w:type="dxa"/>
            <w:gridSpan w:val="2"/>
          </w:tcPr>
          <w:p w:rsidR="004569F5" w:rsidRDefault="0038643C">
            <w:pPr>
              <w:pStyle w:val="INDCAP2"/>
            </w:pPr>
            <w:hyperlink w:anchor="PROJ:1_anexo:1:1:_RC_:9:10">
              <w:r w:rsidR="00CE08F6">
                <w:t>Relleno de grava filtrante sin clasificar, para drenaje en trasdós de muro, y compactación con pisón vibrante de guiado manual.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lastRenderedPageBreak/>
              <w:t>9.11.</w:t>
            </w:r>
          </w:p>
        </w:tc>
        <w:tc>
          <w:tcPr>
            <w:tcW w:w="8050" w:type="dxa"/>
            <w:gridSpan w:val="2"/>
          </w:tcPr>
          <w:p w:rsidR="004569F5" w:rsidRDefault="0038643C">
            <w:pPr>
              <w:pStyle w:val="INDCAP2"/>
            </w:pPr>
            <w:hyperlink w:anchor="PROJ:1_anexo:1:1:_RC_:9:11">
              <w:r w:rsidR="00CE08F6">
                <w:t>Muro de contención de tierras de fábrica, de bloque de hormigón tipo "H", de carga, para revestir, con las juntas verticales machihembradas en seco y las juntas horizontales con mortero de cemento industrial, suministrado a granel, reforzado con hormigón de relleno preparado en obra, vertido con medios manuales y acero.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9.12.</w:t>
            </w:r>
          </w:p>
        </w:tc>
        <w:tc>
          <w:tcPr>
            <w:tcW w:w="8050" w:type="dxa"/>
            <w:gridSpan w:val="2"/>
          </w:tcPr>
          <w:p w:rsidR="004569F5" w:rsidRDefault="0038643C">
            <w:pPr>
              <w:pStyle w:val="INDCAP2"/>
            </w:pPr>
            <w:hyperlink w:anchor="PROJ:1_anexo:1:1:_RC_:9:12">
              <w:r w:rsidR="00CE08F6">
                <w:t>Muro de sótano de hormigón armado, con hormigón fabricado en central, vertido con cubilote.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9.13.</w:t>
            </w:r>
          </w:p>
        </w:tc>
        <w:tc>
          <w:tcPr>
            <w:tcW w:w="8050" w:type="dxa"/>
            <w:gridSpan w:val="2"/>
          </w:tcPr>
          <w:p w:rsidR="004569F5" w:rsidRDefault="0038643C">
            <w:pPr>
              <w:pStyle w:val="INDCAP2"/>
            </w:pPr>
            <w:hyperlink w:anchor="PROJ:1_anexo:1:1:_RC_:9:13">
              <w:r w:rsidR="00CE08F6">
                <w:t>Montaje y desmontaje en una cara del muro, de sistema de encofrado a dos caras, realizado con paneles metálicos modulares, para formación de muro de hormigón armado de entre 3 y 6 m de altura y superficie plana, para contención de tierras.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9.14.</w:t>
            </w:r>
          </w:p>
        </w:tc>
        <w:tc>
          <w:tcPr>
            <w:tcW w:w="8050" w:type="dxa"/>
            <w:gridSpan w:val="2"/>
          </w:tcPr>
          <w:p w:rsidR="004569F5" w:rsidRDefault="0038643C">
            <w:pPr>
              <w:pStyle w:val="INDCAP2"/>
            </w:pPr>
            <w:hyperlink w:anchor="PROJ:1_anexo:1:1:_RC_:9:14">
              <w:r w:rsidR="00CE08F6">
                <w:t>Capa de hormigón de limpieza fabricado en central, vertido desde camión.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9.15.</w:t>
            </w:r>
          </w:p>
        </w:tc>
        <w:tc>
          <w:tcPr>
            <w:tcW w:w="8050" w:type="dxa"/>
            <w:gridSpan w:val="2"/>
          </w:tcPr>
          <w:p w:rsidR="004569F5" w:rsidRDefault="0038643C">
            <w:pPr>
              <w:pStyle w:val="INDCAP2"/>
            </w:pPr>
            <w:hyperlink w:anchor="PROJ:1_anexo:1:1:_RC_:9:15">
              <w:r w:rsidR="00CE08F6">
                <w:t>Losa de cimentación de hormigón armado, con hormigón fabricado en central, vertido con cubilote, acabado superficial liso mediante regla vibrante.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9.16.</w:t>
            </w:r>
          </w:p>
        </w:tc>
        <w:tc>
          <w:tcPr>
            <w:tcW w:w="8050" w:type="dxa"/>
            <w:gridSpan w:val="2"/>
          </w:tcPr>
          <w:p w:rsidR="004569F5" w:rsidRDefault="0038643C">
            <w:pPr>
              <w:pStyle w:val="INDCAP2"/>
            </w:pPr>
            <w:hyperlink w:anchor="PROJ:1_anexo:1:1:_RC_:9:16">
              <w:r w:rsidR="00CE08F6">
                <w:t>Foso de ascensor a nivel de cimentación, mediante vaso de hormigón armado, con hormigón fabricado en central, vertido desde camión.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9.17.</w:t>
            </w:r>
          </w:p>
        </w:tc>
        <w:tc>
          <w:tcPr>
            <w:tcW w:w="8050" w:type="dxa"/>
            <w:gridSpan w:val="2"/>
          </w:tcPr>
          <w:p w:rsidR="004569F5" w:rsidRDefault="0038643C">
            <w:pPr>
              <w:pStyle w:val="INDCAP2"/>
            </w:pPr>
            <w:hyperlink w:anchor="PROJ:1_anexo:1:1:_RC_:9:17">
              <w:r w:rsidR="00CE08F6">
                <w:t>Placa de anclaje de acero, con pernos soldados.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9.18.</w:t>
            </w:r>
          </w:p>
        </w:tc>
        <w:tc>
          <w:tcPr>
            <w:tcW w:w="8050" w:type="dxa"/>
            <w:gridSpan w:val="2"/>
          </w:tcPr>
          <w:p w:rsidR="004569F5" w:rsidRDefault="0038643C">
            <w:pPr>
              <w:pStyle w:val="INDCAP2"/>
            </w:pPr>
            <w:hyperlink w:anchor="PROJ:1_anexo:1:1:_RC_:9:18">
              <w:r w:rsidR="00CE08F6">
                <w:t>Acero UNE-EN 10025 S275JR, en pilares formados por piezas compuestas de perfiles laminados en caliente, colocado con uniones soldadas en obra, a una altura de más de 3 m.</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9.19.</w:t>
            </w:r>
          </w:p>
        </w:tc>
        <w:tc>
          <w:tcPr>
            <w:tcW w:w="8050" w:type="dxa"/>
            <w:gridSpan w:val="2"/>
          </w:tcPr>
          <w:p w:rsidR="004569F5" w:rsidRDefault="0038643C">
            <w:pPr>
              <w:pStyle w:val="INDCAP2"/>
            </w:pPr>
            <w:hyperlink w:anchor="PROJ:1_anexo:1:1:_RC_:9:19">
              <w:r w:rsidR="00CE08F6">
                <w:t>Acero UNE-EN 10025 S275JR, en vigas formadas por piezas compuestas de perfiles laminados en caliente, con uniones soldadas en obra, a una altura de más de 3 m.</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9.20.</w:t>
            </w:r>
          </w:p>
        </w:tc>
        <w:tc>
          <w:tcPr>
            <w:tcW w:w="8050" w:type="dxa"/>
            <w:gridSpan w:val="2"/>
          </w:tcPr>
          <w:p w:rsidR="004569F5" w:rsidRDefault="0038643C">
            <w:pPr>
              <w:pStyle w:val="INDCAP2"/>
            </w:pPr>
            <w:hyperlink w:anchor="PROJ:1_anexo:1:1:_RC_:9:20">
              <w:r w:rsidR="00CE08F6">
                <w:t>Losa de escalera de hormigón armado, con hormigón fabricado en central, vertido con cubilote; montaje y desmontaje de sistema de encofrado, con acabado tipo industrial para revestir en su cara inferior y laterales, en planta de entre 3 y 4 m de altura libre.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9.21.</w:t>
            </w:r>
          </w:p>
        </w:tc>
        <w:tc>
          <w:tcPr>
            <w:tcW w:w="8050" w:type="dxa"/>
            <w:gridSpan w:val="2"/>
          </w:tcPr>
          <w:p w:rsidR="004569F5" w:rsidRDefault="0038643C">
            <w:pPr>
              <w:pStyle w:val="INDCAP2"/>
            </w:pPr>
            <w:hyperlink w:anchor="PROJ:1_anexo:1:1:_RC_:9:21">
              <w:r w:rsidR="00CE08F6">
                <w:t>Forjado reticular de hormigón armado, horizontal, con hormigón fabricado en central, vertido con bomba, nervios "in situ" y casetón perdido de poliestireno expandido, montaje y desmontaje de sistema de encofrado continuo.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9.22.</w:t>
            </w:r>
          </w:p>
        </w:tc>
        <w:tc>
          <w:tcPr>
            <w:tcW w:w="8050" w:type="dxa"/>
            <w:gridSpan w:val="2"/>
          </w:tcPr>
          <w:p w:rsidR="004569F5" w:rsidRDefault="0038643C">
            <w:pPr>
              <w:pStyle w:val="INDCAP2"/>
            </w:pPr>
            <w:hyperlink w:anchor="PROJ:1_anexo:1:1:_RC_:9:22">
              <w:r w:rsidR="00CE08F6">
                <w:t>Forjado reticular de hormigón armado, horizontal, con hormigón fabricado en central, vertido con bomba, nervios "in situ" y bloque de hormigón, montaje y desmontaje de sistema de encofrado continuo.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9.23.</w:t>
            </w:r>
          </w:p>
        </w:tc>
        <w:tc>
          <w:tcPr>
            <w:tcW w:w="8050" w:type="dxa"/>
            <w:gridSpan w:val="2"/>
          </w:tcPr>
          <w:p w:rsidR="004569F5" w:rsidRDefault="0038643C">
            <w:pPr>
              <w:pStyle w:val="INDCAP2"/>
            </w:pPr>
            <w:hyperlink w:anchor="PROJ:1_anexo:1:1:_RC_:9:23">
              <w:r w:rsidR="00CE08F6">
                <w:t>Pilar de sección rectangular o cuadrada de hormigón armado, con hormigón fabricado en central, vertido con bomba; montaje y desmontaje de sistema de encofrado, con acabado tipo industrial para revestir, en planta de entre 3 y 4 m de altura libre.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9.24.</w:t>
            </w:r>
          </w:p>
        </w:tc>
        <w:tc>
          <w:tcPr>
            <w:tcW w:w="8050" w:type="dxa"/>
            <w:gridSpan w:val="2"/>
          </w:tcPr>
          <w:p w:rsidR="004569F5" w:rsidRDefault="0038643C">
            <w:pPr>
              <w:pStyle w:val="INDCAP2"/>
            </w:pPr>
            <w:hyperlink w:anchor="PROJ:1_anexo:1:1:_RC_:9:24">
              <w:r w:rsidR="00CE08F6">
                <w:t>Pilar de sección circular de hormigón armado, con hormigón fabricado en central, vertido con bomba; montaje y desmontaje de sistema de encofrado, con acabado tipo industrial para revestir, en planta de entre 3 y 4 m de altura libre.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9.25.</w:t>
            </w:r>
          </w:p>
        </w:tc>
        <w:tc>
          <w:tcPr>
            <w:tcW w:w="8050" w:type="dxa"/>
            <w:gridSpan w:val="2"/>
          </w:tcPr>
          <w:p w:rsidR="004569F5" w:rsidRDefault="0038643C">
            <w:pPr>
              <w:pStyle w:val="INDCAP2"/>
            </w:pPr>
            <w:hyperlink w:anchor="PROJ:1_anexo:1:1:_RC_:9:25">
              <w:r w:rsidR="00CE08F6">
                <w:t>Revestimiento exterior de fachada ventilada, con piezas mecanizadas de gran formato de gres porcelánico. Sistema de anclaje oculto de grapa.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9.26.</w:t>
            </w:r>
          </w:p>
        </w:tc>
        <w:tc>
          <w:tcPr>
            <w:tcW w:w="8050" w:type="dxa"/>
            <w:gridSpan w:val="2"/>
          </w:tcPr>
          <w:p w:rsidR="004569F5" w:rsidRDefault="0038643C">
            <w:pPr>
              <w:pStyle w:val="INDCAP2"/>
            </w:pPr>
            <w:hyperlink w:anchor="PROJ:1_anexo:1:1:_RC_:9:26">
              <w:r w:rsidR="00CE08F6">
                <w:t>Revestimiento exterior de fachada ventilada, de planchas de acero corten con resistencia mejorada a la corrosión atmosférica.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9.27.</w:t>
            </w:r>
          </w:p>
        </w:tc>
        <w:tc>
          <w:tcPr>
            <w:tcW w:w="8050" w:type="dxa"/>
            <w:gridSpan w:val="2"/>
          </w:tcPr>
          <w:p w:rsidR="004569F5" w:rsidRDefault="0038643C">
            <w:pPr>
              <w:pStyle w:val="INDCAP2"/>
            </w:pPr>
            <w:hyperlink w:anchor="PROJ:1_anexo:1:1:_RC_:9:27">
              <w:r w:rsidR="00CE08F6">
                <w:t>Hoja principal de fachada ventilada, de fábrica de ladrillo cerámico perforado, para revestir, recibida con mortero de cemento industrial, suministrado a granel.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9.28.</w:t>
            </w:r>
          </w:p>
        </w:tc>
        <w:tc>
          <w:tcPr>
            <w:tcW w:w="8050" w:type="dxa"/>
            <w:gridSpan w:val="2"/>
          </w:tcPr>
          <w:p w:rsidR="004569F5" w:rsidRDefault="0038643C">
            <w:pPr>
              <w:pStyle w:val="INDCAP2"/>
            </w:pPr>
            <w:hyperlink w:anchor="PROJ:1_anexo:1:1:_RC_:9:28">
              <w:r w:rsidR="00CE08F6">
                <w:t>Hoja principal de fachada ventilada, de fábrica de bloque cerámico aligerado, para revestir, recibida con mortero de cemento industrial, suministrado a granel.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9.29.</w:t>
            </w:r>
          </w:p>
        </w:tc>
        <w:tc>
          <w:tcPr>
            <w:tcW w:w="8050" w:type="dxa"/>
            <w:gridSpan w:val="2"/>
          </w:tcPr>
          <w:p w:rsidR="004569F5" w:rsidRDefault="0038643C">
            <w:pPr>
              <w:pStyle w:val="INDCAP2"/>
            </w:pPr>
            <w:hyperlink w:anchor="PROJ:1_anexo:1:1:_RC_:9:29">
              <w:r w:rsidR="00CE08F6">
                <w:t>Tabique de placas de yeso laminado. Sistema W112.es "KNAUF"</w:t>
              </w:r>
              <w:r w:rsidR="001232B5">
                <w:t xml:space="preserve"> o equivalente</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9.30.</w:t>
            </w:r>
          </w:p>
        </w:tc>
        <w:tc>
          <w:tcPr>
            <w:tcW w:w="8050" w:type="dxa"/>
            <w:gridSpan w:val="2"/>
          </w:tcPr>
          <w:p w:rsidR="004569F5" w:rsidRDefault="0038643C">
            <w:pPr>
              <w:pStyle w:val="INDCAP2"/>
            </w:pPr>
            <w:hyperlink w:anchor="PROJ:1_anexo:1:1:_RC_:9:30">
              <w:r w:rsidR="00CE08F6">
                <w:t>Dintel de perfil laminado en 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lastRenderedPageBreak/>
              <w:t>9.31.</w:t>
            </w:r>
          </w:p>
        </w:tc>
        <w:tc>
          <w:tcPr>
            <w:tcW w:w="8050" w:type="dxa"/>
            <w:gridSpan w:val="2"/>
          </w:tcPr>
          <w:p w:rsidR="004569F5" w:rsidRDefault="0038643C">
            <w:pPr>
              <w:pStyle w:val="INDCAP2"/>
            </w:pPr>
            <w:hyperlink w:anchor="PROJ:1_anexo:1:1:_RC_:9:31">
              <w:r w:rsidR="00CE08F6">
                <w:t>Dintel de viguetas autorresistentes de hormigón pretensado.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9.32.</w:t>
            </w:r>
          </w:p>
        </w:tc>
        <w:tc>
          <w:tcPr>
            <w:tcW w:w="8050" w:type="dxa"/>
            <w:gridSpan w:val="2"/>
          </w:tcPr>
          <w:p w:rsidR="004569F5" w:rsidRDefault="0038643C">
            <w:pPr>
              <w:pStyle w:val="INDCAP2"/>
            </w:pPr>
            <w:hyperlink w:anchor="PROJ:1_anexo:1:1:_RC_:9:32">
              <w:r w:rsidR="00CE08F6">
                <w:t>Antepecho de fábrica de ladrillo cerámico perforado, para revestir, recibida con mortero de cemento industrial, suministrado a granel.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9.33.</w:t>
            </w:r>
          </w:p>
        </w:tc>
        <w:tc>
          <w:tcPr>
            <w:tcW w:w="8050" w:type="dxa"/>
            <w:gridSpan w:val="2"/>
          </w:tcPr>
          <w:p w:rsidR="004569F5" w:rsidRDefault="0038643C">
            <w:pPr>
              <w:pStyle w:val="INDCAP2"/>
            </w:pPr>
            <w:hyperlink w:anchor="PROJ:1_anexo:1:1:_RC_:9:33">
              <w:r w:rsidR="00CE08F6">
                <w:t>Cierre enrollable de lamas de chapa de acero galvanizado, panel microperforado, apertura automática.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9.34.</w:t>
            </w:r>
          </w:p>
        </w:tc>
        <w:tc>
          <w:tcPr>
            <w:tcW w:w="8050" w:type="dxa"/>
            <w:gridSpan w:val="2"/>
          </w:tcPr>
          <w:p w:rsidR="004569F5" w:rsidRDefault="0038643C">
            <w:pPr>
              <w:pStyle w:val="INDCAP2"/>
            </w:pPr>
            <w:hyperlink w:anchor="PROJ:1_anexo:1:1:_RC_:9:34">
              <w:r w:rsidR="00CE08F6">
                <w:t>Barandilla de fachada en forma recta, de acero inoxidable, fijada mediante anclaje químico con varillas roscadas.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9.35.</w:t>
            </w:r>
          </w:p>
        </w:tc>
        <w:tc>
          <w:tcPr>
            <w:tcW w:w="8050" w:type="dxa"/>
            <w:gridSpan w:val="2"/>
          </w:tcPr>
          <w:p w:rsidR="004569F5" w:rsidRDefault="0038643C">
            <w:pPr>
              <w:pStyle w:val="INDCAP2"/>
            </w:pPr>
            <w:hyperlink w:anchor="PROJ:1_anexo:1:1:_RC_:9:35">
              <w:r w:rsidR="00CE08F6">
                <w:t>Barandilla y pasamanos de acero inoxidable, para escalera de ida y vuelta, de dos tramos rectos con meseta intermedia, fijada mediante anclaje mecánico por atornillado.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9.36.</w:t>
            </w:r>
          </w:p>
        </w:tc>
        <w:tc>
          <w:tcPr>
            <w:tcW w:w="8050" w:type="dxa"/>
            <w:gridSpan w:val="2"/>
          </w:tcPr>
          <w:p w:rsidR="004569F5" w:rsidRDefault="0038643C">
            <w:pPr>
              <w:pStyle w:val="INDCAP2"/>
            </w:pPr>
            <w:hyperlink w:anchor="PROJ:1_anexo:1:1:_RC_:9:36">
              <w:r w:rsidR="00CE08F6">
                <w:t>Pasamanos recto, de tubo de acero inoxidable, con soportes del mismo material fijados al paramento mediante anclaje mecánico con tacos de nylon y tornillos de acero inoxidable AISI 316.</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9.37.</w:t>
            </w:r>
          </w:p>
        </w:tc>
        <w:tc>
          <w:tcPr>
            <w:tcW w:w="8050" w:type="dxa"/>
            <w:gridSpan w:val="2"/>
          </w:tcPr>
          <w:p w:rsidR="004569F5" w:rsidRDefault="0038643C">
            <w:pPr>
              <w:pStyle w:val="INDCAP2"/>
            </w:pPr>
            <w:hyperlink w:anchor="PROJ:1_anexo:1:1:_RC_:9:37">
              <w:r w:rsidR="00CE08F6">
                <w:t>Transporte de residuos peligrosos producidos en obras de construcción y/o demolición, con contenedor, a vertedero específico, instalación de tratamiento de residuos de construcción y demolición externa a la obra o centro de valorización o eliminación de residuos.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9.38.</w:t>
            </w:r>
          </w:p>
        </w:tc>
        <w:tc>
          <w:tcPr>
            <w:tcW w:w="8050" w:type="dxa"/>
            <w:gridSpan w:val="2"/>
          </w:tcPr>
          <w:p w:rsidR="004569F5" w:rsidRDefault="0038643C">
            <w:pPr>
              <w:pStyle w:val="INDCAP2"/>
            </w:pPr>
            <w:hyperlink w:anchor="PROJ:1_anexo:1:1:_RC_:9:38">
              <w:r w:rsidR="00CE08F6">
                <w:t>Transporte de residuos inertes de madera producidos en obras de construcción y/o demolición, con contenedor, a vertedero específico, instalación de tratamiento de residuos de construcción y demolición externa a la obra o centro de valorización o eliminación de residuos.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9.39.</w:t>
            </w:r>
          </w:p>
        </w:tc>
        <w:tc>
          <w:tcPr>
            <w:tcW w:w="8050" w:type="dxa"/>
            <w:gridSpan w:val="2"/>
          </w:tcPr>
          <w:p w:rsidR="004569F5" w:rsidRDefault="0038643C">
            <w:pPr>
              <w:pStyle w:val="INDCAP2"/>
            </w:pPr>
            <w:hyperlink w:anchor="PROJ:1_anexo:1:1:_RC_:9:39">
              <w:r w:rsidR="00CE08F6">
                <w:t>Transporte de residuos inertes metálicos producidos en obras de construcción y/o demolición, con contenedor, a vertedero específico, instalación de tratamiento de residuos de construcción y demolición externa a la obra o centro de valorización o eliminación de residuos.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9.40.</w:t>
            </w:r>
          </w:p>
        </w:tc>
        <w:tc>
          <w:tcPr>
            <w:tcW w:w="8050" w:type="dxa"/>
            <w:gridSpan w:val="2"/>
          </w:tcPr>
          <w:p w:rsidR="004569F5" w:rsidRDefault="0038643C">
            <w:pPr>
              <w:pStyle w:val="INDCAP2"/>
            </w:pPr>
            <w:hyperlink w:anchor="PROJ:1_anexo:1:1:_RC_:9:40">
              <w:r w:rsidR="00CE08F6">
                <w:t>Transporte de mezcla sin clasificar de residuos inertes producidos en obras de construcción y/o demolición, con contenedor, a vertedero específico, instalación de tratamiento de residuos de construcción y demolición externa a la obra o centro de valorización o eliminación de residuos.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9.41.</w:t>
            </w:r>
          </w:p>
        </w:tc>
        <w:tc>
          <w:tcPr>
            <w:tcW w:w="8050" w:type="dxa"/>
            <w:gridSpan w:val="2"/>
          </w:tcPr>
          <w:p w:rsidR="004569F5" w:rsidRDefault="0038643C">
            <w:pPr>
              <w:pStyle w:val="INDCAP2"/>
            </w:pPr>
            <w:hyperlink w:anchor="PROJ:1_anexo:1:1:_RC_:9:41">
              <w:r w:rsidR="00CE08F6">
                <w:t>Transporte de residuos inertes plásticos producidos en obras de construcción y/o demolición, con contenedor, a vertedero específico, instalación de tratamiento de residuos de construcción y demolición externa a la obra o centro de valorización o eliminación de residuos.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9.42.</w:t>
            </w:r>
          </w:p>
        </w:tc>
        <w:tc>
          <w:tcPr>
            <w:tcW w:w="8050" w:type="dxa"/>
            <w:gridSpan w:val="2"/>
          </w:tcPr>
          <w:p w:rsidR="004569F5" w:rsidRDefault="0038643C">
            <w:pPr>
              <w:pStyle w:val="INDCAP2"/>
            </w:pPr>
            <w:hyperlink w:anchor="PROJ:1_anexo:1:1:_RC_:9:42">
              <w:r w:rsidR="00CE08F6">
                <w:t>Transporte de residuos inertes de papel y cartón, producidos en obras de construcción y/o demolición, con contenedor, a vertedero específico, instalación de tratamiento de residuos de construcción y demolición externa a la obra o centro de valorización o eliminación de residuos.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9.43.</w:t>
            </w:r>
          </w:p>
        </w:tc>
        <w:tc>
          <w:tcPr>
            <w:tcW w:w="8050" w:type="dxa"/>
            <w:gridSpan w:val="2"/>
          </w:tcPr>
          <w:p w:rsidR="004569F5" w:rsidRDefault="0038643C">
            <w:pPr>
              <w:pStyle w:val="INDCAP2"/>
            </w:pPr>
            <w:hyperlink w:anchor="PROJ:1_anexo:1:1:_RC_:9:43">
              <w:r w:rsidR="00CE08F6">
                <w:t>Transporte de tierras con camión a vertedero específico, instalación de tratamiento de residuos de construcción y demolición externa a la obra o centro de valorización o eliminación de residuos.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9.44.</w:t>
            </w:r>
          </w:p>
        </w:tc>
        <w:tc>
          <w:tcPr>
            <w:tcW w:w="8050" w:type="dxa"/>
            <w:gridSpan w:val="2"/>
          </w:tcPr>
          <w:p w:rsidR="004569F5" w:rsidRDefault="0038643C">
            <w:pPr>
              <w:pStyle w:val="INDCAP2"/>
            </w:pPr>
            <w:hyperlink w:anchor="PROJ:1_anexo:1:1:_RC_:9:44">
              <w:r w:rsidR="00CE08F6">
                <w:t>Recibido de plato de ducha.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9.45.</w:t>
            </w:r>
          </w:p>
        </w:tc>
        <w:tc>
          <w:tcPr>
            <w:tcW w:w="8050" w:type="dxa"/>
            <w:gridSpan w:val="2"/>
          </w:tcPr>
          <w:p w:rsidR="004569F5" w:rsidRDefault="0038643C">
            <w:pPr>
              <w:pStyle w:val="INDCAP2"/>
            </w:pPr>
            <w:hyperlink w:anchor="PROJ:1_anexo:1:1:_RC_:9:45">
              <w:r w:rsidR="00CE08F6">
                <w:t>Recibido de carpintería.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9.46.</w:t>
            </w:r>
          </w:p>
        </w:tc>
        <w:tc>
          <w:tcPr>
            <w:tcW w:w="8050" w:type="dxa"/>
            <w:gridSpan w:val="2"/>
          </w:tcPr>
          <w:p w:rsidR="004569F5" w:rsidRDefault="0038643C">
            <w:pPr>
              <w:pStyle w:val="INDCAP2"/>
            </w:pPr>
            <w:hyperlink w:anchor="PROJ:1_anexo:1:1:_RC_:9:46">
              <w:r w:rsidR="00CE08F6">
                <w:t>Recibido de puerta de ascensor.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9.47.</w:t>
            </w:r>
          </w:p>
        </w:tc>
        <w:tc>
          <w:tcPr>
            <w:tcW w:w="8050" w:type="dxa"/>
            <w:gridSpan w:val="2"/>
          </w:tcPr>
          <w:p w:rsidR="004569F5" w:rsidRDefault="0038643C">
            <w:pPr>
              <w:pStyle w:val="INDCAP2"/>
            </w:pPr>
            <w:hyperlink w:anchor="PROJ:1_anexo:1:1:_RC_:9:47">
              <w:r w:rsidR="00CE08F6">
                <w:t>Recercado de hueco de fachada, de acero corten.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9.48.</w:t>
            </w:r>
          </w:p>
        </w:tc>
        <w:tc>
          <w:tcPr>
            <w:tcW w:w="8050" w:type="dxa"/>
            <w:gridSpan w:val="2"/>
          </w:tcPr>
          <w:p w:rsidR="004569F5" w:rsidRDefault="0038643C">
            <w:pPr>
              <w:pStyle w:val="INDCAP2"/>
            </w:pPr>
            <w:hyperlink w:anchor="PROJ:1_anexo:1:1:_RC_:9:48">
              <w:r w:rsidR="00CE08F6">
                <w:t>Albardilla metálica de chapa plegada de aluminio.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9.49.</w:t>
            </w:r>
          </w:p>
        </w:tc>
        <w:tc>
          <w:tcPr>
            <w:tcW w:w="8050" w:type="dxa"/>
            <w:gridSpan w:val="2"/>
          </w:tcPr>
          <w:p w:rsidR="004569F5" w:rsidRDefault="0038643C">
            <w:pPr>
              <w:pStyle w:val="INDCAP2"/>
            </w:pPr>
            <w:hyperlink w:anchor="PROJ:1_anexo:1:1:_RC_:9:49">
              <w:r w:rsidR="00CE08F6">
                <w:t>Revestimiento de frente de forjado de chapa plegada de aluminio.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9.50.</w:t>
            </w:r>
          </w:p>
        </w:tc>
        <w:tc>
          <w:tcPr>
            <w:tcW w:w="8050" w:type="dxa"/>
            <w:gridSpan w:val="2"/>
          </w:tcPr>
          <w:p w:rsidR="004569F5" w:rsidRDefault="0038643C">
            <w:pPr>
              <w:pStyle w:val="INDCAP2"/>
            </w:pPr>
            <w:hyperlink w:anchor="PROJ:1_anexo:1:1:_RC_:9:50">
              <w:r w:rsidR="00CE08F6">
                <w:t>Limpieza final de obra en edificio de otros usos.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9.51.</w:t>
            </w:r>
          </w:p>
        </w:tc>
        <w:tc>
          <w:tcPr>
            <w:tcW w:w="8050" w:type="dxa"/>
            <w:gridSpan w:val="2"/>
          </w:tcPr>
          <w:p w:rsidR="004569F5" w:rsidRDefault="0038643C">
            <w:pPr>
              <w:pStyle w:val="INDCAP2"/>
            </w:pPr>
            <w:hyperlink w:anchor="PROJ:1_anexo:1:1:_RC_:9:51">
              <w:r w:rsidR="00CE08F6">
                <w:t>Apertura de rozas en fábrica de ladrillo hueco, con medios manuales.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9.52.</w:t>
            </w:r>
          </w:p>
        </w:tc>
        <w:tc>
          <w:tcPr>
            <w:tcW w:w="8050" w:type="dxa"/>
            <w:gridSpan w:val="2"/>
          </w:tcPr>
          <w:p w:rsidR="004569F5" w:rsidRDefault="0038643C">
            <w:pPr>
              <w:pStyle w:val="INDCAP2"/>
            </w:pPr>
            <w:hyperlink w:anchor="PROJ:1_anexo:1:1:_RC_:9:52">
              <w:r w:rsidR="00CE08F6">
                <w:t>Peldañeado de escalera, mediante ladrillo cerámico hueco.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9.53.</w:t>
            </w:r>
          </w:p>
        </w:tc>
        <w:tc>
          <w:tcPr>
            <w:tcW w:w="8050" w:type="dxa"/>
            <w:gridSpan w:val="2"/>
          </w:tcPr>
          <w:p w:rsidR="004569F5" w:rsidRDefault="0038643C">
            <w:pPr>
              <w:pStyle w:val="INDCAP2"/>
            </w:pPr>
            <w:hyperlink w:anchor="PROJ:1_anexo:1:1:_RC_:9:53">
              <w:r w:rsidR="00CE08F6">
                <w:t>Colocación y fijación de precerco de madera a entramado autoportante de tabique de placas.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9.54.</w:t>
            </w:r>
          </w:p>
        </w:tc>
        <w:tc>
          <w:tcPr>
            <w:tcW w:w="8050" w:type="dxa"/>
            <w:gridSpan w:val="2"/>
          </w:tcPr>
          <w:p w:rsidR="004569F5" w:rsidRDefault="0038643C">
            <w:pPr>
              <w:pStyle w:val="INDCAP2"/>
            </w:pPr>
            <w:hyperlink w:anchor="PROJ:1_anexo:1:1:_RC_:9:54">
              <w:r w:rsidR="00CE08F6">
                <w:t>Toma de usuario.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lastRenderedPageBreak/>
              <w:t>9.55.</w:t>
            </w:r>
          </w:p>
        </w:tc>
        <w:tc>
          <w:tcPr>
            <w:tcW w:w="8050" w:type="dxa"/>
            <w:gridSpan w:val="2"/>
          </w:tcPr>
          <w:p w:rsidR="004569F5" w:rsidRDefault="0038643C">
            <w:pPr>
              <w:pStyle w:val="INDCAP2"/>
            </w:pPr>
            <w:hyperlink w:anchor="PROJ:1_anexo:1:1:_RC_:9:55">
              <w:r w:rsidR="00CE08F6">
                <w:t>Instalación de megafonía con central de sonido estéreo-mono.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9.56.</w:t>
            </w:r>
          </w:p>
        </w:tc>
        <w:tc>
          <w:tcPr>
            <w:tcW w:w="8050" w:type="dxa"/>
            <w:gridSpan w:val="2"/>
          </w:tcPr>
          <w:p w:rsidR="004569F5" w:rsidRDefault="0038643C">
            <w:pPr>
              <w:pStyle w:val="INDCAP2"/>
            </w:pPr>
            <w:hyperlink w:anchor="PROJ:1_anexo:1:1:_RC_:9:56">
              <w:r w:rsidR="00CE08F6">
                <w:t>Videoportero digital color antivandálico para vivienda unifamiliar.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9.57.</w:t>
            </w:r>
          </w:p>
        </w:tc>
        <w:tc>
          <w:tcPr>
            <w:tcW w:w="8050" w:type="dxa"/>
            <w:gridSpan w:val="2"/>
          </w:tcPr>
          <w:p w:rsidR="004569F5" w:rsidRDefault="0038643C">
            <w:pPr>
              <w:pStyle w:val="INDCAP2"/>
            </w:pPr>
            <w:hyperlink w:anchor="PROJ:1_anexo:1:1:_RC_:9:57">
              <w:r w:rsidR="00CE08F6">
                <w:t>Compuerta de conducto, motorizada, para regulación de caudal, CPRC02010MTE "AIRZONE".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9.58.</w:t>
            </w:r>
          </w:p>
        </w:tc>
        <w:tc>
          <w:tcPr>
            <w:tcW w:w="8050" w:type="dxa"/>
            <w:gridSpan w:val="2"/>
          </w:tcPr>
          <w:p w:rsidR="004569F5" w:rsidRDefault="0038643C">
            <w:pPr>
              <w:pStyle w:val="INDCAP2"/>
            </w:pPr>
            <w:hyperlink w:anchor="PROJ:1_anexo:1:1:_RC_:9:58">
              <w:r w:rsidR="00CE08F6">
                <w:t>Cortina de aire COR-F-1000 FT "S&amp;P".</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9.59.</w:t>
            </w:r>
          </w:p>
        </w:tc>
        <w:tc>
          <w:tcPr>
            <w:tcW w:w="8050" w:type="dxa"/>
            <w:gridSpan w:val="2"/>
          </w:tcPr>
          <w:p w:rsidR="004569F5" w:rsidRDefault="0038643C">
            <w:pPr>
              <w:pStyle w:val="INDCAP2"/>
            </w:pPr>
            <w:hyperlink w:anchor="PROJ:1_anexo:1:1:_RC_:9:59">
              <w:r w:rsidR="00CE08F6">
                <w:t>Radiador de aceite Emiblue-10 DP "S&amp;P".</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9.60.</w:t>
            </w:r>
          </w:p>
        </w:tc>
        <w:tc>
          <w:tcPr>
            <w:tcW w:w="8050" w:type="dxa"/>
            <w:gridSpan w:val="2"/>
          </w:tcPr>
          <w:p w:rsidR="004569F5" w:rsidRDefault="0038643C">
            <w:pPr>
              <w:pStyle w:val="INDCAP2"/>
            </w:pPr>
            <w:hyperlink w:anchor="PROJ:1_anexo:1:1:_RC_:9:60">
              <w:r w:rsidR="00CE08F6">
                <w:t>Línea frigorífica.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9.61.</w:t>
            </w:r>
          </w:p>
        </w:tc>
        <w:tc>
          <w:tcPr>
            <w:tcW w:w="8050" w:type="dxa"/>
            <w:gridSpan w:val="2"/>
          </w:tcPr>
          <w:p w:rsidR="004569F5" w:rsidRDefault="0038643C">
            <w:pPr>
              <w:pStyle w:val="INDCAP2"/>
            </w:pPr>
            <w:hyperlink w:anchor="PROJ:1_anexo:1:1:_RC_:9:61">
              <w:r w:rsidR="00CE08F6">
                <w:t>Derivación para línea frigorífica de líquido y de gas.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9.62.</w:t>
            </w:r>
          </w:p>
        </w:tc>
        <w:tc>
          <w:tcPr>
            <w:tcW w:w="8050" w:type="dxa"/>
            <w:gridSpan w:val="2"/>
          </w:tcPr>
          <w:p w:rsidR="004569F5" w:rsidRDefault="0038643C">
            <w:pPr>
              <w:pStyle w:val="INDCAP2"/>
            </w:pPr>
            <w:hyperlink w:anchor="PROJ:1_anexo:1:1:_RC_:9:62">
              <w:r w:rsidR="00CE08F6">
                <w:t>Equipo de aire acondicionado con unidad interior de pared, sistema aire-aire split 1x1, Mini SRK50ZSX-W "MITSUBISHI HEAVY INDUSTRIES".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9.63.</w:t>
            </w:r>
          </w:p>
        </w:tc>
        <w:tc>
          <w:tcPr>
            <w:tcW w:w="8050" w:type="dxa"/>
            <w:gridSpan w:val="2"/>
          </w:tcPr>
          <w:p w:rsidR="004569F5" w:rsidRDefault="0038643C">
            <w:pPr>
              <w:pStyle w:val="INDCAP2"/>
            </w:pPr>
            <w:hyperlink w:anchor="PROJ:1_anexo:1:1:_RC_:9:63">
              <w:r w:rsidR="00CE08F6">
                <w:t>Equipo de aire acondicionado con unidad interior de pared, sistema aire-aire split 1x1.</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9.64.</w:t>
            </w:r>
          </w:p>
        </w:tc>
        <w:tc>
          <w:tcPr>
            <w:tcW w:w="8050" w:type="dxa"/>
            <w:gridSpan w:val="2"/>
          </w:tcPr>
          <w:p w:rsidR="004569F5" w:rsidRDefault="0038643C">
            <w:pPr>
              <w:pStyle w:val="INDCAP2"/>
            </w:pPr>
            <w:hyperlink w:anchor="PROJ:1_anexo:1:1:_RC_:9:64">
              <w:r w:rsidR="00CE08F6">
                <w:t>Unidad interior de aire acondicionado, con distribución por conducto rectangular.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9.65.</w:t>
            </w:r>
          </w:p>
        </w:tc>
        <w:tc>
          <w:tcPr>
            <w:tcW w:w="8050" w:type="dxa"/>
            <w:gridSpan w:val="2"/>
          </w:tcPr>
          <w:p w:rsidR="004569F5" w:rsidRDefault="0038643C">
            <w:pPr>
              <w:pStyle w:val="INDCAP2"/>
            </w:pPr>
            <w:hyperlink w:anchor="PROJ:1_anexo:1:1:_RC_:9:65">
              <w:r w:rsidR="00CE08F6">
                <w:t>Unidad exterior de aire acondicionado, sistema aire-aire multi-split.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9.66.</w:t>
            </w:r>
          </w:p>
        </w:tc>
        <w:tc>
          <w:tcPr>
            <w:tcW w:w="8050" w:type="dxa"/>
            <w:gridSpan w:val="2"/>
          </w:tcPr>
          <w:p w:rsidR="004569F5" w:rsidRDefault="0038643C">
            <w:pPr>
              <w:pStyle w:val="INDCAP2"/>
            </w:pPr>
            <w:hyperlink w:anchor="PROJ:1_anexo:1:1:_RC_:9:66">
              <w:r w:rsidR="00CE08F6">
                <w:t>Conducto oblongo de pared simple helicoidal de acero galvanizado.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9.67.</w:t>
            </w:r>
          </w:p>
        </w:tc>
        <w:tc>
          <w:tcPr>
            <w:tcW w:w="8050" w:type="dxa"/>
            <w:gridSpan w:val="2"/>
          </w:tcPr>
          <w:p w:rsidR="004569F5" w:rsidRDefault="0038643C">
            <w:pPr>
              <w:pStyle w:val="INDCAP2"/>
            </w:pPr>
            <w:hyperlink w:anchor="PROJ:1_anexo:1:1:_RC_:9:67">
              <w:r w:rsidR="00CE08F6">
                <w:t>Conducto de chapa galvanizada, y juntas transversales con brida tipo Metu.</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9.68.</w:t>
            </w:r>
          </w:p>
        </w:tc>
        <w:tc>
          <w:tcPr>
            <w:tcW w:w="8050" w:type="dxa"/>
            <w:gridSpan w:val="2"/>
          </w:tcPr>
          <w:p w:rsidR="004569F5" w:rsidRDefault="0038643C">
            <w:pPr>
              <w:pStyle w:val="INDCAP2"/>
            </w:pPr>
            <w:hyperlink w:anchor="PROJ:1_anexo:1:1:_RC_:9:68">
              <w:r w:rsidR="00CE08F6">
                <w:t>Conducto autoportante rectangular para la distribución de aire climatizado formado por panel rígido de alta densidad de lana de vidrio Climaver Neto "ISOVER".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9.69.</w:t>
            </w:r>
          </w:p>
        </w:tc>
        <w:tc>
          <w:tcPr>
            <w:tcW w:w="8050" w:type="dxa"/>
            <w:gridSpan w:val="2"/>
          </w:tcPr>
          <w:p w:rsidR="004569F5" w:rsidRDefault="0038643C">
            <w:pPr>
              <w:pStyle w:val="INDCAP2"/>
            </w:pPr>
            <w:hyperlink w:anchor="PROJ:1_anexo:1:1:_RC_:9:69">
              <w:r w:rsidR="00CE08F6">
                <w:t>Difusor, para instalar en alturas de hasta 4 m.</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9.70.</w:t>
            </w:r>
          </w:p>
        </w:tc>
        <w:tc>
          <w:tcPr>
            <w:tcW w:w="8050" w:type="dxa"/>
            <w:gridSpan w:val="2"/>
          </w:tcPr>
          <w:p w:rsidR="004569F5" w:rsidRDefault="0038643C">
            <w:pPr>
              <w:pStyle w:val="INDCAP2"/>
            </w:pPr>
            <w:hyperlink w:anchor="PROJ:1_anexo:1:1:_RC_:9:70">
              <w:r w:rsidR="00CE08F6">
                <w:t>Difusor, para instalar en alturas de hasta 2,7 m.</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9.71.</w:t>
            </w:r>
          </w:p>
        </w:tc>
        <w:tc>
          <w:tcPr>
            <w:tcW w:w="8050" w:type="dxa"/>
            <w:gridSpan w:val="2"/>
          </w:tcPr>
          <w:p w:rsidR="004569F5" w:rsidRDefault="0038643C">
            <w:pPr>
              <w:pStyle w:val="INDCAP2"/>
            </w:pPr>
            <w:hyperlink w:anchor="PROJ:1_anexo:1:1:_RC_:9:71">
              <w:r w:rsidR="00CE08F6">
                <w:t>Tubería de distribución de A.C.S. formada por tubo de polipropileno copolímero random (PP-R), de color verde con bandas de color azul y rojo, serie 3,2, "FITTINGS ESTÁNDAR", colocado superficialmente en el interior del edificio, con aislamiento mediante espuma elastomérica.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9.72.</w:t>
            </w:r>
          </w:p>
        </w:tc>
        <w:tc>
          <w:tcPr>
            <w:tcW w:w="8050" w:type="dxa"/>
            <w:gridSpan w:val="2"/>
          </w:tcPr>
          <w:p w:rsidR="004569F5" w:rsidRDefault="0038643C">
            <w:pPr>
              <w:pStyle w:val="INDCAP2"/>
            </w:pPr>
            <w:hyperlink w:anchor="PROJ:1_anexo:1:1:_RC_:9:72">
              <w:r w:rsidR="00CE08F6">
                <w:t>Bomba de circulación, para calefacción, 98333840 MAGNA3 D 32-40 F "GRUNDFOS".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9.73.</w:t>
            </w:r>
          </w:p>
        </w:tc>
        <w:tc>
          <w:tcPr>
            <w:tcW w:w="8050" w:type="dxa"/>
            <w:gridSpan w:val="2"/>
          </w:tcPr>
          <w:p w:rsidR="004569F5" w:rsidRDefault="0038643C">
            <w:pPr>
              <w:pStyle w:val="INDCAP2"/>
            </w:pPr>
            <w:hyperlink w:anchor="PROJ:1_anexo:1:1:_RC_:9:73">
              <w:r w:rsidR="00CE08F6">
                <w:t>Control centralizado de la instalación de climatización.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9.74.</w:t>
            </w:r>
          </w:p>
        </w:tc>
        <w:tc>
          <w:tcPr>
            <w:tcW w:w="8050" w:type="dxa"/>
            <w:gridSpan w:val="2"/>
          </w:tcPr>
          <w:p w:rsidR="004569F5" w:rsidRDefault="0038643C">
            <w:pPr>
              <w:pStyle w:val="INDCAP2"/>
            </w:pPr>
            <w:hyperlink w:anchor="PROJ:1_anexo:1:1:_RC_:9:74">
              <w:r w:rsidR="00CE08F6">
                <w:t>Sistema de alimentación ininterrumpida (SAI).</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9.75.</w:t>
            </w:r>
          </w:p>
        </w:tc>
        <w:tc>
          <w:tcPr>
            <w:tcW w:w="8050" w:type="dxa"/>
            <w:gridSpan w:val="2"/>
          </w:tcPr>
          <w:p w:rsidR="004569F5" w:rsidRDefault="0038643C">
            <w:pPr>
              <w:pStyle w:val="INDCAP2"/>
            </w:pPr>
            <w:hyperlink w:anchor="PROJ:1_anexo:1:1:_RC_:9:75">
              <w:r w:rsidR="00CE08F6">
                <w:t>Caja de protección y medida, instalada en el interior de hornacina mural, en vivienda unifamiliar o local.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9.76.</w:t>
            </w:r>
          </w:p>
        </w:tc>
        <w:tc>
          <w:tcPr>
            <w:tcW w:w="8050" w:type="dxa"/>
            <w:gridSpan w:val="2"/>
          </w:tcPr>
          <w:p w:rsidR="004569F5" w:rsidRDefault="0038643C">
            <w:pPr>
              <w:pStyle w:val="INDCAP2"/>
            </w:pPr>
            <w:hyperlink w:anchor="PROJ:1_anexo:1:1:_RC_:9:76">
              <w:r w:rsidR="00CE08F6">
                <w:t>Caja general de protección.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9.77.</w:t>
            </w:r>
          </w:p>
        </w:tc>
        <w:tc>
          <w:tcPr>
            <w:tcW w:w="8050" w:type="dxa"/>
            <w:gridSpan w:val="2"/>
          </w:tcPr>
          <w:p w:rsidR="004569F5" w:rsidRDefault="0038643C">
            <w:pPr>
              <w:pStyle w:val="INDCAP2"/>
            </w:pPr>
            <w:hyperlink w:anchor="PROJ:1_anexo:1:1:_RC_:9:77">
              <w:r w:rsidR="00CE08F6">
                <w:t>Cable unipolar de cobre H07Z1-K (AS).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9.78.</w:t>
            </w:r>
          </w:p>
        </w:tc>
        <w:tc>
          <w:tcPr>
            <w:tcW w:w="8050" w:type="dxa"/>
            <w:gridSpan w:val="2"/>
          </w:tcPr>
          <w:p w:rsidR="004569F5" w:rsidRDefault="0038643C">
            <w:pPr>
              <w:pStyle w:val="INDCAP2"/>
            </w:pPr>
            <w:hyperlink w:anchor="PROJ:1_anexo:1:1:_RC_:9:78">
              <w:r w:rsidR="00CE08F6">
                <w:t>Cable unipolar de cobre SZ1-K (AS+).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9.79.</w:t>
            </w:r>
          </w:p>
        </w:tc>
        <w:tc>
          <w:tcPr>
            <w:tcW w:w="8050" w:type="dxa"/>
            <w:gridSpan w:val="2"/>
          </w:tcPr>
          <w:p w:rsidR="004569F5" w:rsidRDefault="0038643C">
            <w:pPr>
              <w:pStyle w:val="INDCAP2"/>
            </w:pPr>
            <w:hyperlink w:anchor="PROJ:1_anexo:1:1:_RC_:9:79">
              <w:r w:rsidR="00CE08F6">
                <w:t>Cable multipolar de cobre RZ1-K (AS).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9.80.</w:t>
            </w:r>
          </w:p>
        </w:tc>
        <w:tc>
          <w:tcPr>
            <w:tcW w:w="8050" w:type="dxa"/>
            <w:gridSpan w:val="2"/>
          </w:tcPr>
          <w:p w:rsidR="004569F5" w:rsidRDefault="0038643C">
            <w:pPr>
              <w:pStyle w:val="INDCAP2"/>
            </w:pPr>
            <w:hyperlink w:anchor="PROJ:1_anexo:1:1:_RC_:9:80">
              <w:r w:rsidR="00CE08F6">
                <w:t>Cable eléctrico para baja tensión, con aislamiento, modelo Afumex Class Firs (AS+) "PRYSMIAN".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9.81.</w:t>
            </w:r>
          </w:p>
        </w:tc>
        <w:tc>
          <w:tcPr>
            <w:tcW w:w="8050" w:type="dxa"/>
            <w:gridSpan w:val="2"/>
          </w:tcPr>
          <w:p w:rsidR="004569F5" w:rsidRDefault="0038643C">
            <w:pPr>
              <w:pStyle w:val="INDCAP2"/>
            </w:pPr>
            <w:hyperlink w:anchor="PROJ:1_anexo:1:1:_RC_:9:81">
              <w:r w:rsidR="00CE08F6">
                <w:t>Cable para transmisión de datos, modelo Datax "PRYSMIAN".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9.82.</w:t>
            </w:r>
          </w:p>
        </w:tc>
        <w:tc>
          <w:tcPr>
            <w:tcW w:w="8050" w:type="dxa"/>
            <w:gridSpan w:val="2"/>
          </w:tcPr>
          <w:p w:rsidR="004569F5" w:rsidRDefault="0038643C">
            <w:pPr>
              <w:pStyle w:val="INDCAP2"/>
            </w:pPr>
            <w:hyperlink w:anchor="PROJ:1_anexo:1:1:_RC_:9:82">
              <w:r w:rsidR="00CE08F6">
                <w:t>Punto de interconexión de cables de pares trenzados.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9.83.</w:t>
            </w:r>
          </w:p>
        </w:tc>
        <w:tc>
          <w:tcPr>
            <w:tcW w:w="8050" w:type="dxa"/>
            <w:gridSpan w:val="2"/>
          </w:tcPr>
          <w:p w:rsidR="004569F5" w:rsidRDefault="0038643C">
            <w:pPr>
              <w:pStyle w:val="INDCAP2"/>
            </w:pPr>
            <w:hyperlink w:anchor="PROJ:1_anexo:1:1:_RC_:9:83">
              <w:r w:rsidR="00CE08F6">
                <w:t>Caja de bases enchufe pared</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9.84.</w:t>
            </w:r>
          </w:p>
        </w:tc>
        <w:tc>
          <w:tcPr>
            <w:tcW w:w="8050" w:type="dxa"/>
            <w:gridSpan w:val="2"/>
          </w:tcPr>
          <w:p w:rsidR="004569F5" w:rsidRDefault="0038643C">
            <w:pPr>
              <w:pStyle w:val="INDCAP2"/>
            </w:pPr>
            <w:hyperlink w:anchor="PROJ:1_anexo:1:1:_RC_:9:84">
              <w:r w:rsidR="00CE08F6">
                <w:t>Conmutador, gama alta, con tecla redonda simple y marco embellecedor para 1 elemento. Instalación empotrada.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9.85.</w:t>
            </w:r>
          </w:p>
        </w:tc>
        <w:tc>
          <w:tcPr>
            <w:tcW w:w="8050" w:type="dxa"/>
            <w:gridSpan w:val="2"/>
          </w:tcPr>
          <w:p w:rsidR="004569F5" w:rsidRDefault="0038643C">
            <w:pPr>
              <w:pStyle w:val="INDCAP2"/>
            </w:pPr>
            <w:hyperlink w:anchor="PROJ:1_anexo:1:1:_RC_:9:85">
              <w:r w:rsidR="00CE08F6">
                <w:t>Canalización de tubo curvable de poliamida, exento de halógenos, transversalmente elástico, corrugado. Instalación empotrada en elemento de construcción de obra de fábrica.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9.86.</w:t>
            </w:r>
          </w:p>
        </w:tc>
        <w:tc>
          <w:tcPr>
            <w:tcW w:w="8050" w:type="dxa"/>
            <w:gridSpan w:val="2"/>
          </w:tcPr>
          <w:p w:rsidR="004569F5" w:rsidRDefault="0038643C">
            <w:pPr>
              <w:pStyle w:val="INDCAP2"/>
            </w:pPr>
            <w:hyperlink w:anchor="PROJ:1_anexo:1:1:_RC_:9:86">
              <w:r w:rsidR="00CE08F6">
                <w:t>Canalización de bandeja de rejilla de alambre de acero cincado. Instalación fija en superficie.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9.87.</w:t>
            </w:r>
          </w:p>
        </w:tc>
        <w:tc>
          <w:tcPr>
            <w:tcW w:w="8050" w:type="dxa"/>
            <w:gridSpan w:val="2"/>
          </w:tcPr>
          <w:p w:rsidR="004569F5" w:rsidRDefault="0038643C">
            <w:pPr>
              <w:pStyle w:val="INDCAP2"/>
            </w:pPr>
            <w:hyperlink w:anchor="PROJ:1_anexo:1:1:_RC_:9:87">
              <w:r w:rsidR="00CE08F6">
                <w:t>Pieza para canal protectora para alojamiento de cables eléctricos y de telecomunicación serie 73 "UNEX".</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lastRenderedPageBreak/>
              <w:t>9.88.</w:t>
            </w:r>
          </w:p>
        </w:tc>
        <w:tc>
          <w:tcPr>
            <w:tcW w:w="8050" w:type="dxa"/>
            <w:gridSpan w:val="2"/>
          </w:tcPr>
          <w:p w:rsidR="004569F5" w:rsidRDefault="0038643C">
            <w:pPr>
              <w:pStyle w:val="INDCAP2"/>
            </w:pPr>
            <w:hyperlink w:anchor="PROJ:1_anexo:1:1:_RC_:9:88">
              <w:r w:rsidR="00CE08F6">
                <w:t>Grupo electrógeno IK-033 "INMESOL".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9.89.</w:t>
            </w:r>
          </w:p>
        </w:tc>
        <w:tc>
          <w:tcPr>
            <w:tcW w:w="8050" w:type="dxa"/>
            <w:gridSpan w:val="2"/>
          </w:tcPr>
          <w:p w:rsidR="004569F5" w:rsidRDefault="0038643C">
            <w:pPr>
              <w:pStyle w:val="INDCAP2"/>
            </w:pPr>
            <w:hyperlink w:anchor="PROJ:1_anexo:1:1:_RC_:9:89">
              <w:r w:rsidR="00CE08F6">
                <w:t>Tubería para alimentación de agua potable, colocada superficialmente, formada por tubo de polipropileno copolímero random (PP-R), de color verde con bandas de color azul y rojo, serie 3,2, "FITTINGS ESTÁNDAR".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9.90.</w:t>
            </w:r>
          </w:p>
        </w:tc>
        <w:tc>
          <w:tcPr>
            <w:tcW w:w="8050" w:type="dxa"/>
            <w:gridSpan w:val="2"/>
          </w:tcPr>
          <w:p w:rsidR="004569F5" w:rsidRDefault="0038643C">
            <w:pPr>
              <w:pStyle w:val="INDCAP2"/>
            </w:pPr>
            <w:hyperlink w:anchor="PROJ:1_anexo:1:1:_RC_:9:90">
              <w:r w:rsidR="00CE08F6">
                <w:t>Grifo.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9.91.</w:t>
            </w:r>
          </w:p>
        </w:tc>
        <w:tc>
          <w:tcPr>
            <w:tcW w:w="8050" w:type="dxa"/>
            <w:gridSpan w:val="2"/>
          </w:tcPr>
          <w:p w:rsidR="004569F5" w:rsidRDefault="0038643C">
            <w:pPr>
              <w:pStyle w:val="INDCAP2"/>
            </w:pPr>
            <w:hyperlink w:anchor="PROJ:1_anexo:1:1:_RC_:9:91">
              <w:r w:rsidR="00CE08F6">
                <w:t>Válvula de retención.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9.92.</w:t>
            </w:r>
          </w:p>
        </w:tc>
        <w:tc>
          <w:tcPr>
            <w:tcW w:w="8050" w:type="dxa"/>
            <w:gridSpan w:val="2"/>
          </w:tcPr>
          <w:p w:rsidR="004569F5" w:rsidRDefault="0038643C">
            <w:pPr>
              <w:pStyle w:val="INDCAP2"/>
            </w:pPr>
            <w:hyperlink w:anchor="PROJ:1_anexo:1:1:_RC_:9:92">
              <w:r w:rsidR="00CE08F6">
                <w:t>Arqueta de entrada prefabricada para ICT, en canalización externa.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9.93.</w:t>
            </w:r>
          </w:p>
        </w:tc>
        <w:tc>
          <w:tcPr>
            <w:tcW w:w="8050" w:type="dxa"/>
            <w:gridSpan w:val="2"/>
          </w:tcPr>
          <w:p w:rsidR="004569F5" w:rsidRDefault="0038643C">
            <w:pPr>
              <w:pStyle w:val="INDCAP2"/>
            </w:pPr>
            <w:hyperlink w:anchor="PROJ:1_anexo:1:1:_RC_:9:93">
              <w:r w:rsidR="00CE08F6">
                <w:t>Canalización externa enterrada formada por 4 tubos de polietileno.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9.94.</w:t>
            </w:r>
          </w:p>
        </w:tc>
        <w:tc>
          <w:tcPr>
            <w:tcW w:w="8050" w:type="dxa"/>
            <w:gridSpan w:val="2"/>
          </w:tcPr>
          <w:p w:rsidR="004569F5" w:rsidRDefault="0038643C">
            <w:pPr>
              <w:pStyle w:val="INDCAP2"/>
            </w:pPr>
            <w:hyperlink w:anchor="PROJ:1_anexo:1:1:_RC_:9:94">
              <w:r w:rsidR="00CE08F6">
                <w:t>Registro de enlace inferior, formado por armario con cuerpo y puerta de poliéster reforzado con fibra de vidrio. Instalación en superficie.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9.95.</w:t>
            </w:r>
          </w:p>
        </w:tc>
        <w:tc>
          <w:tcPr>
            <w:tcW w:w="8050" w:type="dxa"/>
            <w:gridSpan w:val="2"/>
          </w:tcPr>
          <w:p w:rsidR="004569F5" w:rsidRDefault="0038643C">
            <w:pPr>
              <w:pStyle w:val="INDCAP2"/>
            </w:pPr>
            <w:hyperlink w:anchor="PROJ:1_anexo:1:1:_RC_:9:95">
              <w:r w:rsidR="00CE08F6">
                <w:t>Sellado de paso de cables con aislamiento, en muro, con masilla intumescente.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9.96.</w:t>
            </w:r>
          </w:p>
        </w:tc>
        <w:tc>
          <w:tcPr>
            <w:tcW w:w="8050" w:type="dxa"/>
            <w:gridSpan w:val="2"/>
          </w:tcPr>
          <w:p w:rsidR="004569F5" w:rsidRDefault="0038643C">
            <w:pPr>
              <w:pStyle w:val="INDCAP2"/>
            </w:pPr>
            <w:hyperlink w:anchor="PROJ:1_anexo:1:1:_RC_:9:96">
              <w:r w:rsidR="00CE08F6">
                <w:t>Sellado de paso de tubería de PVC, con abrazadera intumescente cortafuego.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9.97.</w:t>
            </w:r>
          </w:p>
        </w:tc>
        <w:tc>
          <w:tcPr>
            <w:tcW w:w="8050" w:type="dxa"/>
            <w:gridSpan w:val="2"/>
          </w:tcPr>
          <w:p w:rsidR="004569F5" w:rsidRDefault="0038643C">
            <w:pPr>
              <w:pStyle w:val="INDCAP2"/>
            </w:pPr>
            <w:hyperlink w:anchor="PROJ:1_anexo:1:1:_RC_:9:97">
              <w:r w:rsidR="00CE08F6">
                <w:t>Protección pasiva contra incendios de estructura metálica, con pintura intumescente.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9.98.</w:t>
            </w:r>
          </w:p>
        </w:tc>
        <w:tc>
          <w:tcPr>
            <w:tcW w:w="8050" w:type="dxa"/>
            <w:gridSpan w:val="2"/>
          </w:tcPr>
          <w:p w:rsidR="004569F5" w:rsidRDefault="0038643C">
            <w:pPr>
              <w:pStyle w:val="INDCAP2"/>
            </w:pPr>
            <w:hyperlink w:anchor="PROJ:1_anexo:1:1:_RC_:9:98">
              <w:r w:rsidR="00CE08F6">
                <w:t>Placa de señalización de equipos contra incendios, de PVC fotoluminiscente.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9.99.</w:t>
            </w:r>
          </w:p>
        </w:tc>
        <w:tc>
          <w:tcPr>
            <w:tcW w:w="8050" w:type="dxa"/>
            <w:gridSpan w:val="2"/>
          </w:tcPr>
          <w:p w:rsidR="004569F5" w:rsidRDefault="0038643C">
            <w:pPr>
              <w:pStyle w:val="INDCAP2"/>
            </w:pPr>
            <w:hyperlink w:anchor="PROJ:1_anexo:1:1:_RC_:9:99">
              <w:r w:rsidR="00CE08F6">
                <w:t>Placa de señalización de medios de evacuación, de PVC fotoluminiscente.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9.100.</w:t>
            </w:r>
          </w:p>
        </w:tc>
        <w:tc>
          <w:tcPr>
            <w:tcW w:w="8050" w:type="dxa"/>
            <w:gridSpan w:val="2"/>
          </w:tcPr>
          <w:p w:rsidR="004569F5" w:rsidRDefault="0038643C">
            <w:pPr>
              <w:pStyle w:val="INDCAP2"/>
            </w:pPr>
            <w:hyperlink w:anchor="PROJ:1_anexo:1:1:_RC_:9:100">
              <w:r w:rsidR="00CE08F6">
                <w:t>Extintor portátil de polvo químico ABC polivalente antibrasa, con presión incorporada.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9.101.</w:t>
            </w:r>
          </w:p>
        </w:tc>
        <w:tc>
          <w:tcPr>
            <w:tcW w:w="8050" w:type="dxa"/>
            <w:gridSpan w:val="2"/>
          </w:tcPr>
          <w:p w:rsidR="004569F5" w:rsidRDefault="0038643C">
            <w:pPr>
              <w:pStyle w:val="INDCAP2"/>
            </w:pPr>
            <w:hyperlink w:anchor="PROJ:1_anexo:1:1:_RC_:9:101">
              <w:r w:rsidR="00CE08F6">
                <w:t>Sistema externo de protección frente al rayo, formado por pararrayos tipo "PDC", colocado en cubierta sobre mástil de acero galvanizado en caliente y pletina conductora de cobre estañado.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9.102.</w:t>
            </w:r>
          </w:p>
        </w:tc>
        <w:tc>
          <w:tcPr>
            <w:tcW w:w="8050" w:type="dxa"/>
            <w:gridSpan w:val="2"/>
          </w:tcPr>
          <w:p w:rsidR="004569F5" w:rsidRDefault="0038643C">
            <w:pPr>
              <w:pStyle w:val="INDCAP2"/>
            </w:pPr>
            <w:hyperlink w:anchor="PROJ:1_anexo:1:1:_RC_:9:102">
              <w:r w:rsidR="00CE08F6">
                <w:t>Bajante interior de la red de evacuación de aguas residuales, formada por tubo de PVC, serie B, unión pegada con adhesivo.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9.103.</w:t>
            </w:r>
          </w:p>
        </w:tc>
        <w:tc>
          <w:tcPr>
            <w:tcW w:w="8050" w:type="dxa"/>
            <w:gridSpan w:val="2"/>
          </w:tcPr>
          <w:p w:rsidR="004569F5" w:rsidRDefault="0038643C">
            <w:pPr>
              <w:pStyle w:val="INDCAP2"/>
            </w:pPr>
            <w:hyperlink w:anchor="PROJ:1_anexo:1:1:_RC_:9:103">
              <w:r w:rsidR="00CE08F6">
                <w:t>Bajante circular de PVC con óxido de titanio.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9.104.</w:t>
            </w:r>
          </w:p>
        </w:tc>
        <w:tc>
          <w:tcPr>
            <w:tcW w:w="8050" w:type="dxa"/>
            <w:gridSpan w:val="2"/>
          </w:tcPr>
          <w:p w:rsidR="004569F5" w:rsidRDefault="0038643C">
            <w:pPr>
              <w:pStyle w:val="INDCAP2"/>
            </w:pPr>
            <w:hyperlink w:anchor="PROJ:1_anexo:1:1:_RC_:9:104">
              <w:r w:rsidR="00CE08F6">
                <w:t>Válvula de aireación.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9.105.</w:t>
            </w:r>
          </w:p>
        </w:tc>
        <w:tc>
          <w:tcPr>
            <w:tcW w:w="8050" w:type="dxa"/>
            <w:gridSpan w:val="2"/>
          </w:tcPr>
          <w:p w:rsidR="004569F5" w:rsidRDefault="0038643C">
            <w:pPr>
              <w:pStyle w:val="INDCAP2"/>
            </w:pPr>
            <w:hyperlink w:anchor="PROJ:1_anexo:1:1:_RC_:9:105">
              <w:r w:rsidR="00CE08F6">
                <w:t>Colector suspendido de PVC, serie B, unión pegada con adhesivo.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9.106.</w:t>
            </w:r>
          </w:p>
        </w:tc>
        <w:tc>
          <w:tcPr>
            <w:tcW w:w="8050" w:type="dxa"/>
            <w:gridSpan w:val="2"/>
          </w:tcPr>
          <w:p w:rsidR="004569F5" w:rsidRDefault="0038643C">
            <w:pPr>
              <w:pStyle w:val="INDCAP2"/>
            </w:pPr>
            <w:hyperlink w:anchor="PROJ:1_anexo:1:1:_RC_:9:106">
              <w:r w:rsidR="00CE08F6">
                <w:t>Ascensor montacamillas, eléctrico sin cuarto de máquinas, de 4 paradas.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9.107.</w:t>
            </w:r>
          </w:p>
        </w:tc>
        <w:tc>
          <w:tcPr>
            <w:tcW w:w="8050" w:type="dxa"/>
            <w:gridSpan w:val="2"/>
          </w:tcPr>
          <w:p w:rsidR="004569F5" w:rsidRDefault="0038643C">
            <w:pPr>
              <w:pStyle w:val="INDCAP2"/>
            </w:pPr>
            <w:hyperlink w:anchor="PROJ:1_anexo:1:1:_RC_:9:107">
              <w:r w:rsidR="00CE08F6">
                <w:t>Ventilador en línea.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9.108.</w:t>
            </w:r>
          </w:p>
        </w:tc>
        <w:tc>
          <w:tcPr>
            <w:tcW w:w="8050" w:type="dxa"/>
            <w:gridSpan w:val="2"/>
          </w:tcPr>
          <w:p w:rsidR="004569F5" w:rsidRDefault="0038643C">
            <w:pPr>
              <w:pStyle w:val="INDCAP2"/>
            </w:pPr>
            <w:hyperlink w:anchor="PROJ:1_anexo:1:1:_RC_:9:108">
              <w:r w:rsidR="00CE08F6">
                <w:t>Sombrerete.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9.109.</w:t>
            </w:r>
          </w:p>
        </w:tc>
        <w:tc>
          <w:tcPr>
            <w:tcW w:w="8050" w:type="dxa"/>
            <w:gridSpan w:val="2"/>
          </w:tcPr>
          <w:p w:rsidR="004569F5" w:rsidRDefault="0038643C">
            <w:pPr>
              <w:pStyle w:val="INDCAP2"/>
            </w:pPr>
            <w:hyperlink w:anchor="PROJ:1_anexo:1:1:_RC_:9:109">
              <w:r w:rsidR="00CE08F6">
                <w:t>Compuerta de regulación del caudal de aire.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9.110.</w:t>
            </w:r>
          </w:p>
        </w:tc>
        <w:tc>
          <w:tcPr>
            <w:tcW w:w="8050" w:type="dxa"/>
            <w:gridSpan w:val="2"/>
          </w:tcPr>
          <w:p w:rsidR="004569F5" w:rsidRDefault="0038643C">
            <w:pPr>
              <w:pStyle w:val="INDCAP2"/>
            </w:pPr>
            <w:hyperlink w:anchor="PROJ:1_anexo:1:1:_RC_:9:110">
              <w:r w:rsidR="00CE08F6">
                <w:t>Ventana de aluminio, gama media, con rotura de puente térmico, dos hojas practicables, con apertura hacia el interior.</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9.111.</w:t>
            </w:r>
          </w:p>
        </w:tc>
        <w:tc>
          <w:tcPr>
            <w:tcW w:w="8050" w:type="dxa"/>
            <w:gridSpan w:val="2"/>
          </w:tcPr>
          <w:p w:rsidR="004569F5" w:rsidRDefault="0038643C">
            <w:pPr>
              <w:pStyle w:val="INDCAP2"/>
            </w:pPr>
            <w:hyperlink w:anchor="PROJ:1_anexo:1:1:_RC_:9:111">
              <w:r w:rsidR="00CE08F6">
                <w:t>Ventana de aluminio, gama básica, dos hojas correderas.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9.112.</w:t>
            </w:r>
          </w:p>
        </w:tc>
        <w:tc>
          <w:tcPr>
            <w:tcW w:w="8050" w:type="dxa"/>
            <w:gridSpan w:val="2"/>
          </w:tcPr>
          <w:p w:rsidR="004569F5" w:rsidRDefault="0038643C">
            <w:pPr>
              <w:pStyle w:val="INDCAP2"/>
            </w:pPr>
            <w:hyperlink w:anchor="PROJ:1_anexo:1:1:_RC_:9:112">
              <w:r w:rsidR="00CE08F6">
                <w:t>Puerta metálica de entrada a vivienda de una hoja.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9.113.</w:t>
            </w:r>
          </w:p>
        </w:tc>
        <w:tc>
          <w:tcPr>
            <w:tcW w:w="8050" w:type="dxa"/>
            <w:gridSpan w:val="2"/>
          </w:tcPr>
          <w:p w:rsidR="004569F5" w:rsidRDefault="0038643C">
            <w:pPr>
              <w:pStyle w:val="INDCAP2"/>
            </w:pPr>
            <w:hyperlink w:anchor="PROJ:1_anexo:1:1:_RC_:9:113">
              <w:r w:rsidR="00CE08F6">
                <w:t>Block de puerta exterior de entrada a vivienda, acorazada normalizada, de madera, de una hoja, acabado con tablero liso en ambas caras de madera de pino país, con cerradura de seguridad.</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9.114.</w:t>
            </w:r>
          </w:p>
        </w:tc>
        <w:tc>
          <w:tcPr>
            <w:tcW w:w="8050" w:type="dxa"/>
            <w:gridSpan w:val="2"/>
          </w:tcPr>
          <w:p w:rsidR="004569F5" w:rsidRDefault="0038643C">
            <w:pPr>
              <w:pStyle w:val="INDCAP2"/>
            </w:pPr>
            <w:hyperlink w:anchor="PROJ:1_anexo:1:1:_RC_:9:114">
              <w:r w:rsidR="00CE08F6">
                <w:t>Puerta cortafuegos de acero galvanizado de una hoja.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9.115.</w:t>
            </w:r>
          </w:p>
        </w:tc>
        <w:tc>
          <w:tcPr>
            <w:tcW w:w="8050" w:type="dxa"/>
            <w:gridSpan w:val="2"/>
          </w:tcPr>
          <w:p w:rsidR="004569F5" w:rsidRDefault="0038643C">
            <w:pPr>
              <w:pStyle w:val="INDCAP2"/>
            </w:pPr>
            <w:hyperlink w:anchor="PROJ:1_anexo:1:1:_RC_:9:115">
              <w:r w:rsidR="00CE08F6">
                <w:t>Puerta basculante para garaje, de acero galvanizado, con apertura automática.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9.116.</w:t>
            </w:r>
          </w:p>
        </w:tc>
        <w:tc>
          <w:tcPr>
            <w:tcW w:w="8050" w:type="dxa"/>
            <w:gridSpan w:val="2"/>
          </w:tcPr>
          <w:p w:rsidR="004569F5" w:rsidRDefault="0038643C">
            <w:pPr>
              <w:pStyle w:val="INDCAP2"/>
            </w:pPr>
            <w:hyperlink w:anchor="PROJ:1_anexo:1:1:_RC_:9:116">
              <w:r w:rsidR="00CE08F6">
                <w:t>Puerta interior abatible, de acero galvanizado, de dos hojas.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9.117.</w:t>
            </w:r>
          </w:p>
        </w:tc>
        <w:tc>
          <w:tcPr>
            <w:tcW w:w="8050" w:type="dxa"/>
            <w:gridSpan w:val="2"/>
          </w:tcPr>
          <w:p w:rsidR="004569F5" w:rsidRDefault="0038643C">
            <w:pPr>
              <w:pStyle w:val="INDCAP2"/>
            </w:pPr>
            <w:hyperlink w:anchor="PROJ:1_anexo:1:1:_RC_:9:117">
              <w:r w:rsidR="00CE08F6">
                <w:t>Armazón metálico de chapa ondulada y travesaños metálicos, preparado para alojar la hoja de una puerta corredera simple, de madera.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9.118.</w:t>
            </w:r>
          </w:p>
        </w:tc>
        <w:tc>
          <w:tcPr>
            <w:tcW w:w="8050" w:type="dxa"/>
            <w:gridSpan w:val="2"/>
          </w:tcPr>
          <w:p w:rsidR="004569F5" w:rsidRDefault="0038643C">
            <w:pPr>
              <w:pStyle w:val="INDCAP2"/>
            </w:pPr>
            <w:hyperlink w:anchor="PROJ:1_anexo:1:1:_RC_:9:118">
              <w:r w:rsidR="00CE08F6">
                <w:t>Puerta de registro cortafuegos para instalaciones, de acero galvanizado, de una hoja.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9.119.</w:t>
            </w:r>
          </w:p>
        </w:tc>
        <w:tc>
          <w:tcPr>
            <w:tcW w:w="8050" w:type="dxa"/>
            <w:gridSpan w:val="2"/>
          </w:tcPr>
          <w:p w:rsidR="004569F5" w:rsidRDefault="0038643C">
            <w:pPr>
              <w:pStyle w:val="INDCAP2"/>
            </w:pPr>
            <w:hyperlink w:anchor="PROJ:1_anexo:1:1:_RC_:9:119">
              <w:r w:rsidR="00CE08F6">
                <w:t>Cortina separadora sobre riel, fijado en el techo.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9.120.</w:t>
            </w:r>
          </w:p>
        </w:tc>
        <w:tc>
          <w:tcPr>
            <w:tcW w:w="8050" w:type="dxa"/>
            <w:gridSpan w:val="2"/>
          </w:tcPr>
          <w:p w:rsidR="004569F5" w:rsidRDefault="0038643C">
            <w:pPr>
              <w:pStyle w:val="INDCAP2"/>
            </w:pPr>
            <w:hyperlink w:anchor="PROJ:1_anexo:1:1:_RC_:9:120">
              <w:r w:rsidR="00CE08F6">
                <w:t>Persiana veneciana interior de aluminio, con accionamiento motorizado, fijada en el techo.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9.121.</w:t>
            </w:r>
          </w:p>
        </w:tc>
        <w:tc>
          <w:tcPr>
            <w:tcW w:w="8050" w:type="dxa"/>
            <w:gridSpan w:val="2"/>
          </w:tcPr>
          <w:p w:rsidR="004569F5" w:rsidRDefault="0038643C">
            <w:pPr>
              <w:pStyle w:val="INDCAP2"/>
            </w:pPr>
            <w:hyperlink w:anchor="PROJ:1_anexo:1:1:_RC_:9:121">
              <w:r w:rsidR="00CE08F6">
                <w:t>Block de puerta interior técnica abatible, de madera, para edificio de uso público, de una hoja, lisa, acabado lacado en color blanco.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lastRenderedPageBreak/>
              <w:t>9.122.</w:t>
            </w:r>
          </w:p>
        </w:tc>
        <w:tc>
          <w:tcPr>
            <w:tcW w:w="8050" w:type="dxa"/>
            <w:gridSpan w:val="2"/>
          </w:tcPr>
          <w:p w:rsidR="004569F5" w:rsidRDefault="0038643C">
            <w:pPr>
              <w:pStyle w:val="INDCAP2"/>
            </w:pPr>
            <w:hyperlink w:anchor="PROJ:1_anexo:1:1:_RC_:9:122">
              <w:r w:rsidR="00CE08F6">
                <w:t>Block de puerta interior técnica abatible, de madera, para edificio de uso público, de una hoja, lisa, recubierto con laminado de alta presión (HPL).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9.123.</w:t>
            </w:r>
          </w:p>
        </w:tc>
        <w:tc>
          <w:tcPr>
            <w:tcW w:w="8050" w:type="dxa"/>
            <w:gridSpan w:val="2"/>
          </w:tcPr>
          <w:p w:rsidR="004569F5" w:rsidRDefault="0038643C">
            <w:pPr>
              <w:pStyle w:val="INDCAP2"/>
            </w:pPr>
            <w:hyperlink w:anchor="PROJ:1_anexo:1:1:_RC_:9:123">
              <w:r w:rsidR="00CE08F6">
                <w:t>Block de puerta acústica, de madera, con un aislamiento a ruido aéreo de 32 dBA, de una hoja, lisa, recubierto con laminado de alta presión (HPL).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9.124.</w:t>
            </w:r>
          </w:p>
        </w:tc>
        <w:tc>
          <w:tcPr>
            <w:tcW w:w="8050" w:type="dxa"/>
            <w:gridSpan w:val="2"/>
          </w:tcPr>
          <w:p w:rsidR="004569F5" w:rsidRDefault="0038643C">
            <w:pPr>
              <w:pStyle w:val="INDCAP2"/>
            </w:pPr>
            <w:hyperlink w:anchor="PROJ:1_anexo:1:1:_RC_:9:124">
              <w:r w:rsidR="00CE08F6">
                <w:t>Doble acristalamiento LOW.S baja emisividad térmica + aislamiento acústico "CONTROL GLASS ACÚSTICO Y SOLAR", Sonor LOW.S laminar, con calzos y sellado continuo.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9.125.</w:t>
            </w:r>
          </w:p>
        </w:tc>
        <w:tc>
          <w:tcPr>
            <w:tcW w:w="8050" w:type="dxa"/>
            <w:gridSpan w:val="2"/>
          </w:tcPr>
          <w:p w:rsidR="004569F5" w:rsidRDefault="0038643C">
            <w:pPr>
              <w:pStyle w:val="INDCAP2"/>
            </w:pPr>
            <w:hyperlink w:anchor="PROJ:1_anexo:1:1:_RC_:9:125">
              <w:r w:rsidR="00CE08F6">
                <w:t>Vidrio laminar de seguridad.</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9.126.</w:t>
            </w:r>
          </w:p>
        </w:tc>
        <w:tc>
          <w:tcPr>
            <w:tcW w:w="8050" w:type="dxa"/>
            <w:gridSpan w:val="2"/>
          </w:tcPr>
          <w:p w:rsidR="004569F5" w:rsidRDefault="0038643C">
            <w:pPr>
              <w:pStyle w:val="INDCAP2"/>
            </w:pPr>
            <w:hyperlink w:anchor="PROJ:1_anexo:1:1:_RC_:9:126">
              <w:r w:rsidR="00CE08F6">
                <w:t>Cerradura con llave para puerta de vidrio templado, de acero inoxidable AISI 304.</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9.127.</w:t>
            </w:r>
          </w:p>
        </w:tc>
        <w:tc>
          <w:tcPr>
            <w:tcW w:w="8050" w:type="dxa"/>
            <w:gridSpan w:val="2"/>
          </w:tcPr>
          <w:p w:rsidR="004569F5" w:rsidRDefault="0038643C">
            <w:pPr>
              <w:pStyle w:val="INDCAP2"/>
            </w:pPr>
            <w:hyperlink w:anchor="PROJ:1_anexo:1:1:_RC_:9:127">
              <w:r w:rsidR="00CE08F6">
                <w:t>Aislamiento termoacústico de suelos flotantes, formado por panel rígido de poliestireno expandido, cubierto con film de polietileno.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9.128.</w:t>
            </w:r>
          </w:p>
        </w:tc>
        <w:tc>
          <w:tcPr>
            <w:tcW w:w="8050" w:type="dxa"/>
            <w:gridSpan w:val="2"/>
          </w:tcPr>
          <w:p w:rsidR="004569F5" w:rsidRDefault="0038643C">
            <w:pPr>
              <w:pStyle w:val="INDCAP2"/>
            </w:pPr>
            <w:hyperlink w:anchor="PROJ:1_anexo:1:1:_RC_:9:128">
              <w:r w:rsidR="00CE08F6">
                <w:t>Aislamiento térmico entre montantes en trasdosado autoportante de placas, formado por panel semirrígido de lana mineral.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9.129.</w:t>
            </w:r>
          </w:p>
        </w:tc>
        <w:tc>
          <w:tcPr>
            <w:tcW w:w="8050" w:type="dxa"/>
            <w:gridSpan w:val="2"/>
          </w:tcPr>
          <w:p w:rsidR="004569F5" w:rsidRDefault="0038643C" w:rsidP="001232B5">
            <w:pPr>
              <w:pStyle w:val="INDCAP2"/>
            </w:pPr>
            <w:hyperlink w:anchor="PROJ:1_anexo:1:1:_RC_:9:129">
              <w:r w:rsidR="00CE08F6">
                <w:t>Aislamiento térmico por el exterior en fachada venti</w:t>
              </w:r>
              <w:r w:rsidR="001232B5">
                <w:t>lada, con manta de lana mineral</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9.130.</w:t>
            </w:r>
          </w:p>
        </w:tc>
        <w:tc>
          <w:tcPr>
            <w:tcW w:w="8050" w:type="dxa"/>
            <w:gridSpan w:val="2"/>
          </w:tcPr>
          <w:p w:rsidR="004569F5" w:rsidRDefault="0038643C">
            <w:pPr>
              <w:pStyle w:val="INDCAP2"/>
            </w:pPr>
            <w:hyperlink w:anchor="PROJ:1_anexo:1:1:_RC_:9:130">
              <w:r w:rsidR="00CE08F6">
                <w:t>Aislamiento acústico a ruido aéreo y de impacto de suelos flotantes, realizado con lámina de espuma de polietileno reticulado.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9.131.</w:t>
            </w:r>
          </w:p>
        </w:tc>
        <w:tc>
          <w:tcPr>
            <w:tcW w:w="8050" w:type="dxa"/>
            <w:gridSpan w:val="2"/>
          </w:tcPr>
          <w:p w:rsidR="004569F5" w:rsidRDefault="0038643C">
            <w:pPr>
              <w:pStyle w:val="INDCAP2"/>
            </w:pPr>
            <w:hyperlink w:anchor="PROJ:1_anexo:1:1:_RC_:9:131">
              <w:r w:rsidR="00CE08F6">
                <w:t>Aislamiento acústico a ruido aéreo sobre falso techo, situado a una altura menor de 4 m, con panel semirrígido de lana mineral.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9.132.</w:t>
            </w:r>
          </w:p>
        </w:tc>
        <w:tc>
          <w:tcPr>
            <w:tcW w:w="8050" w:type="dxa"/>
            <w:gridSpan w:val="2"/>
          </w:tcPr>
          <w:p w:rsidR="004569F5" w:rsidRDefault="0038643C">
            <w:pPr>
              <w:pStyle w:val="INDCAP2"/>
            </w:pPr>
            <w:hyperlink w:anchor="PROJ:1_anexo:1:1:_RC_:9:132">
              <w:r w:rsidR="00CE08F6">
                <w:t>Bancada continua flotante antivibración, de hormigón armado, para apoyo de maquinaria, con hormigón fabricado en central, vertido con cubilote.</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9.133.</w:t>
            </w:r>
          </w:p>
        </w:tc>
        <w:tc>
          <w:tcPr>
            <w:tcW w:w="8050" w:type="dxa"/>
            <w:gridSpan w:val="2"/>
          </w:tcPr>
          <w:p w:rsidR="004569F5" w:rsidRDefault="0038643C">
            <w:pPr>
              <w:pStyle w:val="INDCAP2"/>
            </w:pPr>
            <w:hyperlink w:anchor="PROJ:1_anexo:1:1:_RC_:9:133">
              <w:r w:rsidR="00CE08F6">
                <w:t>Drenaje de muro de hormigón en contacto con el terreno, por su cara exterior, con láminas nodulares con geotextil.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9.134.</w:t>
            </w:r>
          </w:p>
        </w:tc>
        <w:tc>
          <w:tcPr>
            <w:tcW w:w="8050" w:type="dxa"/>
            <w:gridSpan w:val="2"/>
          </w:tcPr>
          <w:p w:rsidR="004569F5" w:rsidRDefault="0038643C">
            <w:pPr>
              <w:pStyle w:val="INDCAP2"/>
            </w:pPr>
            <w:hyperlink w:anchor="PROJ:1_anexo:1:1:_RC_:9:134">
              <w:r w:rsidR="00CE08F6">
                <w:t>Impermeabilización de junta de construcción en contacto con el agua, con perfil hidroexpansivo.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9.135.</w:t>
            </w:r>
          </w:p>
        </w:tc>
        <w:tc>
          <w:tcPr>
            <w:tcW w:w="8050" w:type="dxa"/>
            <w:gridSpan w:val="2"/>
          </w:tcPr>
          <w:p w:rsidR="004569F5" w:rsidRDefault="0038643C">
            <w:pPr>
              <w:pStyle w:val="INDCAP2"/>
            </w:pPr>
            <w:hyperlink w:anchor="PROJ:1_anexo:1:1:_RC_:9:135">
              <w:r w:rsidR="00CE08F6">
                <w:t>Barrera de protección frente al radón bajo losa de cimentación, con láminas asfálticas.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9.136.</w:t>
            </w:r>
          </w:p>
        </w:tc>
        <w:tc>
          <w:tcPr>
            <w:tcW w:w="8050" w:type="dxa"/>
            <w:gridSpan w:val="2"/>
          </w:tcPr>
          <w:p w:rsidR="004569F5" w:rsidRDefault="0038643C">
            <w:pPr>
              <w:pStyle w:val="INDCAP2"/>
            </w:pPr>
            <w:hyperlink w:anchor="PROJ:1_anexo:1:1:_RC_:9:136">
              <w:r w:rsidR="00CE08F6">
                <w:t>Barrera de protección frente al radón en muro de hormigón en contacto con el terreno, por su cara exterior, con láminas asfálticas.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9.137.</w:t>
            </w:r>
          </w:p>
        </w:tc>
        <w:tc>
          <w:tcPr>
            <w:tcW w:w="8050" w:type="dxa"/>
            <w:gridSpan w:val="2"/>
          </w:tcPr>
          <w:p w:rsidR="004569F5" w:rsidRDefault="0038643C">
            <w:pPr>
              <w:pStyle w:val="INDCAP2"/>
            </w:pPr>
            <w:hyperlink w:anchor="PROJ:1_anexo:1:1:_RC_:9:137">
              <w:r w:rsidR="00CE08F6">
                <w:t>Cubierta plana transitable, no ventilada, con solado fijo, tipo invertida, pendiente del 1% al 5%, para tráfico peatonal privado. Impermeabilización con láminas asfálticas, tipo bicapa.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9.138.</w:t>
            </w:r>
          </w:p>
        </w:tc>
        <w:tc>
          <w:tcPr>
            <w:tcW w:w="8050" w:type="dxa"/>
            <w:gridSpan w:val="2"/>
          </w:tcPr>
          <w:p w:rsidR="004569F5" w:rsidRDefault="0038643C">
            <w:pPr>
              <w:pStyle w:val="INDCAP2"/>
            </w:pPr>
            <w:hyperlink w:anchor="PROJ:1_anexo:1:1:_RC_:9:138">
              <w:r w:rsidR="00CE08F6">
                <w:t>Encuentro de cubierta plana transitable, no ventilada, con solado fijo, tipo invertida con paramento vertical. Impermeabilización con láminas asfálticas.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9.139.</w:t>
            </w:r>
          </w:p>
        </w:tc>
        <w:tc>
          <w:tcPr>
            <w:tcW w:w="8050" w:type="dxa"/>
            <w:gridSpan w:val="2"/>
          </w:tcPr>
          <w:p w:rsidR="004569F5" w:rsidRDefault="0038643C">
            <w:pPr>
              <w:pStyle w:val="INDCAP2"/>
            </w:pPr>
            <w:hyperlink w:anchor="PROJ:1_anexo:1:1:_RC_:9:139">
              <w:r w:rsidR="00CE08F6">
                <w:t>Encuentro de cubierta plana transitable, no ventilada, con solado flotante aislante, tipo invertida, con aislante térmico adicional con sumidero. Impermeabilización con láminas asfálticas.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9.140.</w:t>
            </w:r>
          </w:p>
        </w:tc>
        <w:tc>
          <w:tcPr>
            <w:tcW w:w="8050" w:type="dxa"/>
            <w:gridSpan w:val="2"/>
          </w:tcPr>
          <w:p w:rsidR="004569F5" w:rsidRDefault="0038643C">
            <w:pPr>
              <w:pStyle w:val="INDCAP2"/>
            </w:pPr>
            <w:hyperlink w:anchor="PROJ:1_anexo:1:1:_RC_:9:140">
              <w:r w:rsidR="00CE08F6">
                <w:t>Encuentro de cubierta plana transitable, no ventilada, con solado fijo, tipo invertida con sumidero. Impermeabilización con láminas asfálticas.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9.141.</w:t>
            </w:r>
          </w:p>
        </w:tc>
        <w:tc>
          <w:tcPr>
            <w:tcW w:w="8050" w:type="dxa"/>
            <w:gridSpan w:val="2"/>
          </w:tcPr>
          <w:p w:rsidR="004569F5" w:rsidRDefault="0038643C">
            <w:pPr>
              <w:pStyle w:val="INDCAP2"/>
            </w:pPr>
            <w:hyperlink w:anchor="PROJ:1_anexo:1:1:_RC_:9:141">
              <w:r w:rsidR="00CE08F6">
                <w:t>Cubierta plana transitable, no ventilada, con solado flotante aislante, tipo invertida, pendiente del 1% al 5%, para tráfico peatonal privado. Impermeabilización con láminas asfálticas, tipo bicapa.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9.142.</w:t>
            </w:r>
          </w:p>
        </w:tc>
        <w:tc>
          <w:tcPr>
            <w:tcW w:w="8050" w:type="dxa"/>
            <w:gridSpan w:val="2"/>
          </w:tcPr>
          <w:p w:rsidR="004569F5" w:rsidRDefault="0038643C">
            <w:pPr>
              <w:pStyle w:val="INDCAP2"/>
            </w:pPr>
            <w:hyperlink w:anchor="PROJ:1_anexo:1:1:_RC_:9:142">
              <w:r w:rsidR="00CE08F6">
                <w:t>Cubierta plana no transitable, no ventilada, con grava, tipo invertida, pendiente del 1% al 5%. Impermeabilización con láminas asfálticas, tipo bicapa.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9.143.</w:t>
            </w:r>
          </w:p>
        </w:tc>
        <w:tc>
          <w:tcPr>
            <w:tcW w:w="8050" w:type="dxa"/>
            <w:gridSpan w:val="2"/>
          </w:tcPr>
          <w:p w:rsidR="004569F5" w:rsidRDefault="0038643C">
            <w:pPr>
              <w:pStyle w:val="INDCAP2"/>
            </w:pPr>
            <w:hyperlink w:anchor="PROJ:1_anexo:1:1:_RC_:9:143">
              <w:r w:rsidR="00CE08F6">
                <w:t>Encuentro de cubierta plana no transitable, no ventilada, con grava, tipo invertida con sumidero. Impermeabilización con láminas asfálticas.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9.144.</w:t>
            </w:r>
          </w:p>
        </w:tc>
        <w:tc>
          <w:tcPr>
            <w:tcW w:w="8050" w:type="dxa"/>
            <w:gridSpan w:val="2"/>
          </w:tcPr>
          <w:p w:rsidR="004569F5" w:rsidRDefault="0038643C">
            <w:pPr>
              <w:pStyle w:val="INDCAP2"/>
            </w:pPr>
            <w:hyperlink w:anchor="PROJ:1_anexo:1:1:_RC_:9:144">
              <w:r w:rsidR="00CE08F6">
                <w:t>Revestimiento interior con piezas de gran formato de azulejo, sobre paramento de placas de yeso laminado, vertical, de más de 3 m de altura. Colocación en capa fina.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lastRenderedPageBreak/>
              <w:t>9.145.</w:t>
            </w:r>
          </w:p>
        </w:tc>
        <w:tc>
          <w:tcPr>
            <w:tcW w:w="8050" w:type="dxa"/>
            <w:gridSpan w:val="2"/>
          </w:tcPr>
          <w:p w:rsidR="004569F5" w:rsidRDefault="0038643C">
            <w:pPr>
              <w:pStyle w:val="INDCAP2"/>
            </w:pPr>
            <w:hyperlink w:anchor="PROJ:1_anexo:1:1:_RC_:9:145">
              <w:r w:rsidR="00CE08F6">
                <w:t>Esquina exterior con perfil redondeado de aluminio con recubrimiento antibacteriano, en revestimiento interior con piezas cerámicas, sobre paramento vertical, de hasta 3 m de altura.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9.146.</w:t>
            </w:r>
          </w:p>
        </w:tc>
        <w:tc>
          <w:tcPr>
            <w:tcW w:w="8050" w:type="dxa"/>
            <w:gridSpan w:val="2"/>
          </w:tcPr>
          <w:p w:rsidR="004569F5" w:rsidRDefault="0038643C">
            <w:pPr>
              <w:pStyle w:val="INDCAP2"/>
            </w:pPr>
            <w:hyperlink w:anchor="PROJ:1_anexo:1:1:_RC_:9:146">
              <w:r w:rsidR="00CE08F6">
                <w:t>Capa de mortero de cemento, maestreado, con acabado fratasado, aplicado manualmente, sobre paramento interior de fábrica cerámica, vertical, de hasta 3 m de altura.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9.147.</w:t>
            </w:r>
          </w:p>
        </w:tc>
        <w:tc>
          <w:tcPr>
            <w:tcW w:w="8050" w:type="dxa"/>
            <w:gridSpan w:val="2"/>
          </w:tcPr>
          <w:p w:rsidR="004569F5" w:rsidRDefault="0038643C">
            <w:pPr>
              <w:pStyle w:val="INDCAP2"/>
            </w:pPr>
            <w:hyperlink w:anchor="PROJ:1_anexo:1:1:_RC_:9:147">
              <w:r w:rsidR="00CE08F6">
                <w:t>Remate de peldaño con revestimiento cerámico o de piedra natural, mediante perfil de acero inoxidable AISI 304, acabado cepillado, con banda antideslizante, fijado con adhesivo.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9.148.</w:t>
            </w:r>
          </w:p>
        </w:tc>
        <w:tc>
          <w:tcPr>
            <w:tcW w:w="8050" w:type="dxa"/>
            <w:gridSpan w:val="2"/>
          </w:tcPr>
          <w:p w:rsidR="004569F5" w:rsidRDefault="0038643C">
            <w:pPr>
              <w:pStyle w:val="INDCAP2"/>
            </w:pPr>
            <w:hyperlink w:anchor="PROJ:1_anexo:1:1:_RC_:9:148">
              <w:r w:rsidR="00CE08F6">
                <w:t>Aplicación manual de dos manos de pintura plástica, sobre paramento interior de hormigón, vertical y horizontal de escaleras.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9.149.</w:t>
            </w:r>
          </w:p>
        </w:tc>
        <w:tc>
          <w:tcPr>
            <w:tcW w:w="8050" w:type="dxa"/>
            <w:gridSpan w:val="2"/>
          </w:tcPr>
          <w:p w:rsidR="004569F5" w:rsidRDefault="0038643C">
            <w:pPr>
              <w:pStyle w:val="INDCAP2"/>
            </w:pPr>
            <w:hyperlink w:anchor="PROJ:1_anexo:1:1:_RC_:9:149">
              <w:r w:rsidR="00CE08F6">
                <w:t>Aplicación manual de dos manos de pintura plástica, sobre paramento interior de yeso proyectado o placas de yeso laminado, vertical, de hasta 3 m de altura.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9.150.</w:t>
            </w:r>
          </w:p>
        </w:tc>
        <w:tc>
          <w:tcPr>
            <w:tcW w:w="8050" w:type="dxa"/>
            <w:gridSpan w:val="2"/>
          </w:tcPr>
          <w:p w:rsidR="004569F5" w:rsidRDefault="0038643C">
            <w:pPr>
              <w:pStyle w:val="INDCAP2"/>
            </w:pPr>
            <w:hyperlink w:anchor="PROJ:1_anexo:1:1:_RC_:9:150">
              <w:r w:rsidR="00CE08F6">
                <w:t>Aplicación manual de dos manos de pintura plástica, sobre paramento interior de yeso proyectado o placas de yeso laminado, horizontal, hasta 3 m de altura.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9.151.</w:t>
            </w:r>
          </w:p>
        </w:tc>
        <w:tc>
          <w:tcPr>
            <w:tcW w:w="8050" w:type="dxa"/>
            <w:gridSpan w:val="2"/>
          </w:tcPr>
          <w:p w:rsidR="004569F5" w:rsidRDefault="0038643C">
            <w:pPr>
              <w:pStyle w:val="INDCAP2"/>
            </w:pPr>
            <w:hyperlink w:anchor="PROJ:1_anexo:1:1:_RC_:9:151">
              <w:r w:rsidR="00CE08F6">
                <w:t>Aplicación manual de dos manos de pintura epoxi, sobre suelo de garaje de hormigón.</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9.152.</w:t>
            </w:r>
          </w:p>
        </w:tc>
        <w:tc>
          <w:tcPr>
            <w:tcW w:w="8050" w:type="dxa"/>
            <w:gridSpan w:val="2"/>
          </w:tcPr>
          <w:p w:rsidR="004569F5" w:rsidRDefault="0038643C">
            <w:pPr>
              <w:pStyle w:val="INDCAP2"/>
            </w:pPr>
            <w:hyperlink w:anchor="PROJ:1_anexo:1:1:_RC_:9:152">
              <w:r w:rsidR="00CE08F6">
                <w:t>Aplicación manual de dos manos de pintura plástica.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9.153.</w:t>
            </w:r>
          </w:p>
        </w:tc>
        <w:tc>
          <w:tcPr>
            <w:tcW w:w="8050" w:type="dxa"/>
            <w:gridSpan w:val="2"/>
          </w:tcPr>
          <w:p w:rsidR="004569F5" w:rsidRDefault="0038643C">
            <w:pPr>
              <w:pStyle w:val="INDCAP2"/>
            </w:pPr>
            <w:hyperlink w:anchor="PROJ:1_anexo:1:1:_RC_:9:153">
              <w:r w:rsidR="00CE08F6">
                <w:t>Aplicación manual de dos manos de pintura plástica.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9.154.</w:t>
            </w:r>
          </w:p>
        </w:tc>
        <w:tc>
          <w:tcPr>
            <w:tcW w:w="8050" w:type="dxa"/>
            <w:gridSpan w:val="2"/>
          </w:tcPr>
          <w:p w:rsidR="004569F5" w:rsidRDefault="0038643C">
            <w:pPr>
              <w:pStyle w:val="INDCAP2"/>
            </w:pPr>
            <w:hyperlink w:anchor="PROJ:1_anexo:1:1:_RC_:9:154">
              <w:r w:rsidR="00CE08F6">
                <w:t>Enfoscado de cemento, a buena vista, aplicado sobre un paramento vertical exterior, acabado superficial fratasado, con mortero de cemento, tipo GP CSIII W2, previa colocación de malla antiálcalis en cambios de material y en los frentes de forjado.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9.155.</w:t>
            </w:r>
          </w:p>
        </w:tc>
        <w:tc>
          <w:tcPr>
            <w:tcW w:w="8050" w:type="dxa"/>
            <w:gridSpan w:val="2"/>
          </w:tcPr>
          <w:p w:rsidR="004569F5" w:rsidRDefault="0038643C">
            <w:pPr>
              <w:pStyle w:val="INDCAP2"/>
            </w:pPr>
            <w:hyperlink w:anchor="PROJ:1_anexo:1:1:_RC_:9:155">
              <w:r w:rsidR="00CE08F6">
                <w:t>Enfoscado de cemento, a buena vista, aplicado sobre un paramento vertical interior, en el trasdós de la hoja exterior de fachada con cámara de aire, más de 3 m de altura, acabado superficial rugoso, con mortero de cemento, tipo GP CSIII W1.</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9.156.</w:t>
            </w:r>
          </w:p>
        </w:tc>
        <w:tc>
          <w:tcPr>
            <w:tcW w:w="8050" w:type="dxa"/>
            <w:gridSpan w:val="2"/>
          </w:tcPr>
          <w:p w:rsidR="004569F5" w:rsidRDefault="0038643C">
            <w:pPr>
              <w:pStyle w:val="INDCAP2"/>
            </w:pPr>
            <w:hyperlink w:anchor="PROJ:1_anexo:1:1:_RC_:9:156">
              <w:r w:rsidR="00CE08F6">
                <w:t>Guarnecido de yeso de construcción maestreado, sobre paramento vertical, de más de 3 m de altura, previa colocación de malla antiálcalis en cambios de material, y acabado de enlucido de yeso de aplicación en capa fina, con guardavivos.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9.157.</w:t>
            </w:r>
          </w:p>
        </w:tc>
        <w:tc>
          <w:tcPr>
            <w:tcW w:w="8050" w:type="dxa"/>
            <w:gridSpan w:val="2"/>
          </w:tcPr>
          <w:p w:rsidR="004569F5" w:rsidRDefault="0038643C">
            <w:pPr>
              <w:pStyle w:val="INDCAP2"/>
            </w:pPr>
            <w:hyperlink w:anchor="PROJ:1_anexo:1:1:_RC_:9:157">
              <w:r w:rsidR="00CE08F6">
                <w:t>Revestimiento de yeso de construcción, proyectado, a buena vista, sobre paramento horizontal, a más de 3 m de altura, previa colocación de malla antiálcalis en cambios de material, acabado enlucido con yeso, sin guardavivos.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9.158.</w:t>
            </w:r>
          </w:p>
        </w:tc>
        <w:tc>
          <w:tcPr>
            <w:tcW w:w="8050" w:type="dxa"/>
            <w:gridSpan w:val="2"/>
          </w:tcPr>
          <w:p w:rsidR="004569F5" w:rsidRDefault="0038643C">
            <w:pPr>
              <w:pStyle w:val="INDCAP2"/>
            </w:pPr>
            <w:hyperlink w:anchor="PROJ:1_anexo:1:1:_RC_:9:158">
              <w:r w:rsidR="00CE08F6">
                <w:t>Revestimiento de paramentos exteriores con malla de fibra de vidrio antiálcalis, aplicado manualmente, armado y reforzado con malla antiálcalis en los cambios de material y en los frentes de forjado.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9.159.</w:t>
            </w:r>
          </w:p>
        </w:tc>
        <w:tc>
          <w:tcPr>
            <w:tcW w:w="8050" w:type="dxa"/>
            <w:gridSpan w:val="2"/>
          </w:tcPr>
          <w:p w:rsidR="004569F5" w:rsidRDefault="0038643C" w:rsidP="001232B5">
            <w:pPr>
              <w:pStyle w:val="INDCAP2"/>
            </w:pPr>
            <w:hyperlink w:anchor="PROJ:1_anexo:1:1:_RC_:9:159">
              <w:r w:rsidR="00CE08F6">
                <w:t>Trasdosado directo de placas laminadas c</w:t>
              </w:r>
              <w:r w:rsidR="001232B5">
                <w:t>ompactas de alta presión (HPL).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9.160.</w:t>
            </w:r>
          </w:p>
        </w:tc>
        <w:tc>
          <w:tcPr>
            <w:tcW w:w="8050" w:type="dxa"/>
            <w:gridSpan w:val="2"/>
          </w:tcPr>
          <w:p w:rsidR="004569F5" w:rsidRDefault="0038643C">
            <w:pPr>
              <w:pStyle w:val="INDCAP2"/>
            </w:pPr>
            <w:hyperlink w:anchor="PROJ:1_anexo:1:1:_RC_:9:160">
              <w:r w:rsidR="00CE08F6">
                <w:t>Trasdosado autoportante de placas de yeso laminado. Sistema W626.es "KNAUF"</w:t>
              </w:r>
              <w:r w:rsidR="001232B5">
                <w:t xml:space="preserve"> o equivalente</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9.161.</w:t>
            </w:r>
          </w:p>
        </w:tc>
        <w:tc>
          <w:tcPr>
            <w:tcW w:w="8050" w:type="dxa"/>
            <w:gridSpan w:val="2"/>
          </w:tcPr>
          <w:p w:rsidR="004569F5" w:rsidRDefault="0038643C">
            <w:pPr>
              <w:pStyle w:val="INDCAP2"/>
            </w:pPr>
            <w:hyperlink w:anchor="PROJ:1_anexo:1:1:_RC_:9:161">
              <w:r w:rsidR="00CE08F6">
                <w:t>Trasdosado autoportante de placas de yeso laminado. Sistema W623.es "KNAUF"</w:t>
              </w:r>
              <w:r w:rsidR="001232B5">
                <w:t xml:space="preserve"> o equivalente</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9.162.</w:t>
            </w:r>
          </w:p>
        </w:tc>
        <w:tc>
          <w:tcPr>
            <w:tcW w:w="8050" w:type="dxa"/>
            <w:gridSpan w:val="2"/>
          </w:tcPr>
          <w:p w:rsidR="004569F5" w:rsidRDefault="0038643C">
            <w:pPr>
              <w:pStyle w:val="INDCAP2"/>
            </w:pPr>
            <w:hyperlink w:anchor="PROJ:1_anexo:1:1:_RC_:9:162">
              <w:r w:rsidR="00CE08F6">
                <w:t>Base para pavimento de mortero de cemento, maestreada y fratasada.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9.163.</w:t>
            </w:r>
          </w:p>
        </w:tc>
        <w:tc>
          <w:tcPr>
            <w:tcW w:w="8050" w:type="dxa"/>
            <w:gridSpan w:val="2"/>
          </w:tcPr>
          <w:p w:rsidR="004569F5" w:rsidRDefault="0038643C">
            <w:pPr>
              <w:pStyle w:val="INDCAP2"/>
            </w:pPr>
            <w:hyperlink w:anchor="PROJ:1_anexo:1:1:_RC_:9:163">
              <w:r w:rsidR="00CE08F6">
                <w:t>Base para pavimento interior, de mortero ligero autonivelante, vertido con mezcladora-bombeadora, sobre lámina de aislamiento para formación de suelo flotante y posterior aplicación de agente filmógeno.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9.164.</w:t>
            </w:r>
          </w:p>
        </w:tc>
        <w:tc>
          <w:tcPr>
            <w:tcW w:w="8050" w:type="dxa"/>
            <w:gridSpan w:val="2"/>
          </w:tcPr>
          <w:p w:rsidR="004569F5" w:rsidRDefault="0038643C">
            <w:pPr>
              <w:pStyle w:val="INDCAP2"/>
            </w:pPr>
            <w:hyperlink w:anchor="PROJ:1_anexo:1:1:_RC_:9:164">
              <w:r w:rsidR="00CE08F6">
                <w:t>Felpudo metálico.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9.165.</w:t>
            </w:r>
          </w:p>
        </w:tc>
        <w:tc>
          <w:tcPr>
            <w:tcW w:w="8050" w:type="dxa"/>
            <w:gridSpan w:val="2"/>
          </w:tcPr>
          <w:p w:rsidR="004569F5" w:rsidRDefault="0038643C">
            <w:pPr>
              <w:pStyle w:val="INDCAP2"/>
            </w:pPr>
            <w:hyperlink w:anchor="PROJ:1_anexo:1:1:_RC_:9:165">
              <w:r w:rsidR="00CE08F6">
                <w:t>Marco perimetral para felpudo metálico.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lastRenderedPageBreak/>
              <w:t>9.166.</w:t>
            </w:r>
          </w:p>
        </w:tc>
        <w:tc>
          <w:tcPr>
            <w:tcW w:w="8050" w:type="dxa"/>
            <w:gridSpan w:val="2"/>
          </w:tcPr>
          <w:p w:rsidR="004569F5" w:rsidRDefault="0038643C">
            <w:pPr>
              <w:pStyle w:val="INDCAP2"/>
            </w:pPr>
            <w:hyperlink w:anchor="PROJ:1_anexo:1:1:_RC_:9:166">
              <w:r w:rsidR="00CE08F6">
                <w:t>Solado de baldosas cerámicas de gres porcelánico, recibidas con adhesivo cementoso mejorado con doble encolado y rejuntadas con mortero de juntas cementoso, tipo 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9.167.</w:t>
            </w:r>
          </w:p>
        </w:tc>
        <w:tc>
          <w:tcPr>
            <w:tcW w:w="8050" w:type="dxa"/>
            <w:gridSpan w:val="2"/>
          </w:tcPr>
          <w:p w:rsidR="004569F5" w:rsidRDefault="0038643C">
            <w:pPr>
              <w:pStyle w:val="INDCAP2"/>
            </w:pPr>
            <w:hyperlink w:anchor="PROJ:1_anexo:1:1:_RC_:9:167">
              <w:r w:rsidR="00CE08F6">
                <w:t>Solado de baldosas cerámicas de gres porcelánico, recibidas con adhesivo cementoso mejorado con doble encolado y rejuntadas con mortero de juntas cementoso, tipo 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9.168.</w:t>
            </w:r>
          </w:p>
        </w:tc>
        <w:tc>
          <w:tcPr>
            <w:tcW w:w="8050" w:type="dxa"/>
            <w:gridSpan w:val="2"/>
          </w:tcPr>
          <w:p w:rsidR="004569F5" w:rsidRDefault="0038643C">
            <w:pPr>
              <w:pStyle w:val="INDCAP2"/>
            </w:pPr>
            <w:hyperlink w:anchor="PROJ:1_anexo:1:1:_RC_:9:168">
              <w:r w:rsidR="00CE08F6">
                <w:t>Solado de baldosas cerámicas de gres porcelánico, recibidas con adhesivo cementoso de fraguado normal con doble encolado y rejuntadas con mortero de juntas cementoso, tipo 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9.169.</w:t>
            </w:r>
          </w:p>
        </w:tc>
        <w:tc>
          <w:tcPr>
            <w:tcW w:w="8050" w:type="dxa"/>
            <w:gridSpan w:val="2"/>
          </w:tcPr>
          <w:p w:rsidR="004569F5" w:rsidRDefault="0038643C">
            <w:pPr>
              <w:pStyle w:val="INDCAP2"/>
            </w:pPr>
            <w:hyperlink w:anchor="PROJ:1_anexo:1:1:_RC_:9:169">
              <w:r w:rsidR="00CE08F6">
                <w:t>Rodapié cerámico de gres porcelánico, recibido con adhesivo cementoso de uso exclusivo para interiores y rejuntado con mortero de juntas cementoso mejorado, con absorción de agua reducida y resistencia elevada a la abrasión, tipo CG 2 W 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9.170.</w:t>
            </w:r>
          </w:p>
        </w:tc>
        <w:tc>
          <w:tcPr>
            <w:tcW w:w="8050" w:type="dxa"/>
            <w:gridSpan w:val="2"/>
          </w:tcPr>
          <w:p w:rsidR="004569F5" w:rsidRDefault="0038643C">
            <w:pPr>
              <w:pStyle w:val="INDCAP2"/>
            </w:pPr>
            <w:hyperlink w:anchor="PROJ:1_anexo:1:1:_RC_:9:170">
              <w:r w:rsidR="00CE08F6">
                <w:t>Perfil de aluminio anodizado, para junta perimetral.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9.171.</w:t>
            </w:r>
          </w:p>
        </w:tc>
        <w:tc>
          <w:tcPr>
            <w:tcW w:w="8050" w:type="dxa"/>
            <w:gridSpan w:val="2"/>
          </w:tcPr>
          <w:p w:rsidR="004569F5" w:rsidRDefault="0038643C">
            <w:pPr>
              <w:pStyle w:val="INDCAP2"/>
            </w:pPr>
            <w:hyperlink w:anchor="PROJ:1_anexo:1:1:_RC_:9:171">
              <w:r w:rsidR="00CE08F6">
                <w:t>Falso techo continuo suspendido, liso, situado a una altura menor de 4 m, de placas de yeso laminado.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9.172.</w:t>
            </w:r>
          </w:p>
        </w:tc>
        <w:tc>
          <w:tcPr>
            <w:tcW w:w="8050" w:type="dxa"/>
            <w:gridSpan w:val="2"/>
          </w:tcPr>
          <w:p w:rsidR="004569F5" w:rsidRDefault="0038643C">
            <w:pPr>
              <w:pStyle w:val="INDCAP2"/>
            </w:pPr>
            <w:hyperlink w:anchor="PROJ:1_anexo:1:1:_RC_:9:172">
              <w:r w:rsidR="00CE08F6">
                <w:t>Tabica vertical en cambio de nivel de falso techo continuo, formada con placas de yeso laminado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9.173.</w:t>
            </w:r>
          </w:p>
        </w:tc>
        <w:tc>
          <w:tcPr>
            <w:tcW w:w="8050" w:type="dxa"/>
            <w:gridSpan w:val="2"/>
          </w:tcPr>
          <w:p w:rsidR="004569F5" w:rsidRDefault="0038643C">
            <w:pPr>
              <w:pStyle w:val="INDCAP2"/>
            </w:pPr>
            <w:hyperlink w:anchor="PROJ:1_anexo:1:1:_RC_:9:173">
              <w:r w:rsidR="00CE08F6">
                <w:t>Trampilla para falso techo continuo de placas de yeso laminado. Sistema E102.a "KNAUF"</w:t>
              </w:r>
              <w:r w:rsidR="001232B5">
                <w:t xml:space="preserve"> o equivalente</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9.174.</w:t>
            </w:r>
          </w:p>
        </w:tc>
        <w:tc>
          <w:tcPr>
            <w:tcW w:w="8050" w:type="dxa"/>
            <w:gridSpan w:val="2"/>
          </w:tcPr>
          <w:p w:rsidR="004569F5" w:rsidRDefault="0038643C">
            <w:pPr>
              <w:pStyle w:val="INDCAP2"/>
            </w:pPr>
            <w:hyperlink w:anchor="PROJ:1_anexo:1:1:_RC_:9:174">
              <w:r w:rsidR="00CE08F6">
                <w:t>Falso techo registrable suspendido, decorativo, situado a una altura menor de 4 m, de placas de yeso laminado, con perfilería vista.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9.175.</w:t>
            </w:r>
          </w:p>
        </w:tc>
        <w:tc>
          <w:tcPr>
            <w:tcW w:w="8050" w:type="dxa"/>
            <w:gridSpan w:val="2"/>
          </w:tcPr>
          <w:p w:rsidR="004569F5" w:rsidRDefault="0038643C">
            <w:pPr>
              <w:pStyle w:val="INDCAP2"/>
            </w:pPr>
            <w:hyperlink w:anchor="PROJ:1_anexo:1:1:_RC_:9:175">
              <w:r w:rsidR="00CE08F6">
                <w:t>Falso techo registrable suspendido, acústico, situado a una altura menor de 4 m, de placas de yeso laminado, con perfilería oculta.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9.176.</w:t>
            </w:r>
          </w:p>
        </w:tc>
        <w:tc>
          <w:tcPr>
            <w:tcW w:w="8050" w:type="dxa"/>
            <w:gridSpan w:val="2"/>
          </w:tcPr>
          <w:p w:rsidR="004569F5" w:rsidRDefault="0038643C">
            <w:pPr>
              <w:pStyle w:val="INDCAP2"/>
            </w:pPr>
            <w:hyperlink w:anchor="PROJ:1_anexo:1:1:_RC_:9:176">
              <w:r w:rsidR="00CE08F6">
                <w:t>Falso techo registrable suspendido, acústico, situado a una altura menor de 4 m, de placas de yeso laminado, G1 Borde E 15 "KNAUF"</w:t>
              </w:r>
              <w:r w:rsidR="001232B5">
                <w:t xml:space="preserve"> o equivalente</w:t>
              </w:r>
              <w:r w:rsidR="00CE08F6">
                <w:t>, con perfilería semioculta. Sistema D145.es "KNAUF"</w:t>
              </w:r>
              <w:r w:rsidR="001232B5">
                <w:t xml:space="preserve"> o equivalente</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9.177.</w:t>
            </w:r>
          </w:p>
        </w:tc>
        <w:tc>
          <w:tcPr>
            <w:tcW w:w="8050" w:type="dxa"/>
            <w:gridSpan w:val="2"/>
          </w:tcPr>
          <w:p w:rsidR="004569F5" w:rsidRDefault="0038643C">
            <w:pPr>
              <w:pStyle w:val="INDCAP2"/>
            </w:pPr>
            <w:hyperlink w:anchor="PROJ:1_anexo:1:1:_RC_:9:177">
              <w:r w:rsidR="00CE08F6">
                <w:t>Plato de ducha para ocultar bajo el pavimento Plato Level 80x120 "REVESTECH"</w:t>
              </w:r>
              <w:r w:rsidR="00C96CEA">
                <w:t xml:space="preserve"> o equivalente</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9.178.</w:t>
            </w:r>
          </w:p>
        </w:tc>
        <w:tc>
          <w:tcPr>
            <w:tcW w:w="8050" w:type="dxa"/>
            <w:gridSpan w:val="2"/>
          </w:tcPr>
          <w:p w:rsidR="004569F5" w:rsidRDefault="0038643C">
            <w:pPr>
              <w:pStyle w:val="INDCAP2"/>
            </w:pPr>
            <w:hyperlink w:anchor="PROJ:1_anexo:1:1:_RC_:9:178">
              <w:r w:rsidR="00CE08F6">
                <w:t>Inodoro con tanque bajo, de porcelana sanitaria.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9.179.</w:t>
            </w:r>
          </w:p>
        </w:tc>
        <w:tc>
          <w:tcPr>
            <w:tcW w:w="8050" w:type="dxa"/>
            <w:gridSpan w:val="2"/>
          </w:tcPr>
          <w:p w:rsidR="004569F5" w:rsidRDefault="0038643C" w:rsidP="001232B5">
            <w:pPr>
              <w:pStyle w:val="INDCAP2"/>
            </w:pPr>
            <w:hyperlink w:anchor="PROJ:1_anexo:1:1:_RC_:9:179">
              <w:r w:rsidR="00CE08F6">
                <w:t>Lavabo de empotrar en encimera, con grifería</w:t>
              </w:r>
              <w:r w:rsidR="001232B5">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9.180.</w:t>
            </w:r>
          </w:p>
        </w:tc>
        <w:tc>
          <w:tcPr>
            <w:tcW w:w="8050" w:type="dxa"/>
            <w:gridSpan w:val="2"/>
          </w:tcPr>
          <w:p w:rsidR="004569F5" w:rsidRDefault="0038643C" w:rsidP="001232B5">
            <w:pPr>
              <w:pStyle w:val="INDCAP2"/>
            </w:pPr>
            <w:hyperlink w:anchor="PROJ:1_anexo:1:1:_RC_:9:180">
              <w:r w:rsidR="00CE08F6">
                <w:t>Vertedero de porcelana sanitaria, con grifería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9.181.</w:t>
            </w:r>
          </w:p>
        </w:tc>
        <w:tc>
          <w:tcPr>
            <w:tcW w:w="8050" w:type="dxa"/>
            <w:gridSpan w:val="2"/>
          </w:tcPr>
          <w:p w:rsidR="004569F5" w:rsidRDefault="0038643C" w:rsidP="001232B5">
            <w:pPr>
              <w:pStyle w:val="INDCAP2"/>
            </w:pPr>
            <w:hyperlink w:anchor="PROJ:1_anexo:1:1:_RC_:9:181">
              <w:r w:rsidR="00CE08F6">
                <w:t>Fregadero de acero inoxidable, con grifería.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9.182.</w:t>
            </w:r>
          </w:p>
        </w:tc>
        <w:tc>
          <w:tcPr>
            <w:tcW w:w="8050" w:type="dxa"/>
            <w:gridSpan w:val="2"/>
          </w:tcPr>
          <w:p w:rsidR="004569F5" w:rsidRDefault="0038643C" w:rsidP="001232B5">
            <w:pPr>
              <w:pStyle w:val="INDCAP2"/>
            </w:pPr>
            <w:hyperlink w:anchor="PROJ:1_anexo:1:1:_RC_:9:182">
              <w:r w:rsidR="00CE08F6">
                <w:t>Mobiliario.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9.183.</w:t>
            </w:r>
          </w:p>
        </w:tc>
        <w:tc>
          <w:tcPr>
            <w:tcW w:w="8050" w:type="dxa"/>
            <w:gridSpan w:val="2"/>
          </w:tcPr>
          <w:p w:rsidR="004569F5" w:rsidRDefault="0038643C">
            <w:pPr>
              <w:pStyle w:val="INDCAP2"/>
            </w:pPr>
            <w:hyperlink w:anchor="PROJ:1_anexo:1:1:_RC_:9:183">
              <w:r w:rsidR="00CE08F6">
                <w:t>Tope de puerta, fijado mediante tornillos.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9.184.</w:t>
            </w:r>
          </w:p>
        </w:tc>
        <w:tc>
          <w:tcPr>
            <w:tcW w:w="8050" w:type="dxa"/>
            <w:gridSpan w:val="2"/>
          </w:tcPr>
          <w:p w:rsidR="004569F5" w:rsidRDefault="0038643C" w:rsidP="001232B5">
            <w:pPr>
              <w:pStyle w:val="INDCAP2"/>
            </w:pPr>
            <w:hyperlink w:anchor="PROJ:1_anexo:1:1:_RC_:9:184">
              <w:r w:rsidR="00CE08F6">
                <w:t>Escalera de acero.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9.185.</w:t>
            </w:r>
          </w:p>
        </w:tc>
        <w:tc>
          <w:tcPr>
            <w:tcW w:w="8050" w:type="dxa"/>
            <w:gridSpan w:val="2"/>
          </w:tcPr>
          <w:p w:rsidR="004569F5" w:rsidRDefault="0038643C" w:rsidP="001232B5">
            <w:pPr>
              <w:pStyle w:val="INDCAP2"/>
            </w:pPr>
            <w:hyperlink w:anchor="PROJ:1_anexo:1:1:_RC_:9:185">
              <w:r w:rsidR="001232B5">
                <w:t>Válvula de escuadra</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9.186.</w:t>
            </w:r>
          </w:p>
        </w:tc>
        <w:tc>
          <w:tcPr>
            <w:tcW w:w="8050" w:type="dxa"/>
            <w:gridSpan w:val="2"/>
          </w:tcPr>
          <w:p w:rsidR="004569F5" w:rsidRDefault="0038643C">
            <w:pPr>
              <w:pStyle w:val="INDCAP2"/>
            </w:pPr>
            <w:hyperlink w:anchor="PROJ:1_anexo:1:1:_RC_:9:186">
              <w:r w:rsidR="00CE08F6">
                <w:t>Grifería termostática.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9.187.</w:t>
            </w:r>
          </w:p>
        </w:tc>
        <w:tc>
          <w:tcPr>
            <w:tcW w:w="8050" w:type="dxa"/>
            <w:gridSpan w:val="2"/>
          </w:tcPr>
          <w:p w:rsidR="004569F5" w:rsidRDefault="0038643C">
            <w:pPr>
              <w:pStyle w:val="INDCAP2"/>
            </w:pPr>
            <w:hyperlink w:anchor="PROJ:1_anexo:1:1:_RC_:9:187">
              <w:r w:rsidR="00CE08F6">
                <w:t>Grifería monomando para lavabo.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9.188.</w:t>
            </w:r>
          </w:p>
        </w:tc>
        <w:tc>
          <w:tcPr>
            <w:tcW w:w="8050" w:type="dxa"/>
            <w:gridSpan w:val="2"/>
          </w:tcPr>
          <w:p w:rsidR="004569F5" w:rsidRDefault="00C96CEA" w:rsidP="001232B5">
            <w:pPr>
              <w:pStyle w:val="INDCAP2"/>
            </w:pPr>
            <w:r w:rsidRPr="00C96CEA">
              <w:t>Módulo de pared para tirador de baño con led indicador de alarma.</w:t>
            </w:r>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9.189.</w:t>
            </w:r>
          </w:p>
        </w:tc>
        <w:tc>
          <w:tcPr>
            <w:tcW w:w="8050" w:type="dxa"/>
            <w:gridSpan w:val="2"/>
          </w:tcPr>
          <w:p w:rsidR="004569F5" w:rsidRDefault="0038643C">
            <w:pPr>
              <w:pStyle w:val="INDCAP2"/>
            </w:pPr>
            <w:hyperlink w:anchor="PROJ:1_anexo:1:1:_RC_:9:189">
              <w:r w:rsidR="00CE08F6">
                <w:t>Dosificador para empotrar de jabón líquido.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9.190.</w:t>
            </w:r>
          </w:p>
        </w:tc>
        <w:tc>
          <w:tcPr>
            <w:tcW w:w="8050" w:type="dxa"/>
            <w:gridSpan w:val="2"/>
          </w:tcPr>
          <w:p w:rsidR="004569F5" w:rsidRDefault="0038643C">
            <w:pPr>
              <w:pStyle w:val="INDCAP2"/>
            </w:pPr>
            <w:hyperlink w:anchor="PROJ:1_anexo:1:1:_RC_:9:190">
              <w:r w:rsidR="00CE08F6">
                <w:t>Dispensador de papel higiénico.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9.191.</w:t>
            </w:r>
          </w:p>
        </w:tc>
        <w:tc>
          <w:tcPr>
            <w:tcW w:w="8050" w:type="dxa"/>
            <w:gridSpan w:val="2"/>
          </w:tcPr>
          <w:p w:rsidR="004569F5" w:rsidRDefault="0038643C">
            <w:pPr>
              <w:pStyle w:val="INDCAP2"/>
            </w:pPr>
            <w:hyperlink w:anchor="PROJ:1_anexo:1:1:_RC_:9:191">
              <w:r w:rsidR="00CE08F6">
                <w:t>Dispensador de papel toalla.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9.192.</w:t>
            </w:r>
          </w:p>
        </w:tc>
        <w:tc>
          <w:tcPr>
            <w:tcW w:w="8050" w:type="dxa"/>
            <w:gridSpan w:val="2"/>
          </w:tcPr>
          <w:p w:rsidR="004569F5" w:rsidRDefault="0038643C">
            <w:pPr>
              <w:pStyle w:val="INDCAP2"/>
            </w:pPr>
            <w:hyperlink w:anchor="PROJ:1_anexo:1:1:_RC_:9:192">
              <w:r w:rsidR="00CE08F6">
                <w:t>Cabina sanitaria de tablero fenólico HPL.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9.193.</w:t>
            </w:r>
          </w:p>
        </w:tc>
        <w:tc>
          <w:tcPr>
            <w:tcW w:w="8050" w:type="dxa"/>
            <w:gridSpan w:val="2"/>
          </w:tcPr>
          <w:p w:rsidR="004569F5" w:rsidRDefault="0038643C">
            <w:pPr>
              <w:pStyle w:val="INDCAP2"/>
            </w:pPr>
            <w:hyperlink w:anchor="PROJ:1_anexo:1:1:_RC_:9:193">
              <w:r w:rsidR="00CE08F6">
                <w:t>Encimera de tablero aglomerado hidrófugo.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9.194.</w:t>
            </w:r>
          </w:p>
        </w:tc>
        <w:tc>
          <w:tcPr>
            <w:tcW w:w="8050" w:type="dxa"/>
            <w:gridSpan w:val="2"/>
          </w:tcPr>
          <w:p w:rsidR="004569F5" w:rsidRDefault="0038643C">
            <w:pPr>
              <w:pStyle w:val="INDCAP2"/>
            </w:pPr>
            <w:hyperlink w:anchor="PROJ:1_anexo:1:1:_RC_:9:194">
              <w:r w:rsidR="00CE08F6">
                <w:t>Asiento para minusválidos, rehabilitación y tercera edad.</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9.195.</w:t>
            </w:r>
          </w:p>
        </w:tc>
        <w:tc>
          <w:tcPr>
            <w:tcW w:w="8050" w:type="dxa"/>
            <w:gridSpan w:val="2"/>
          </w:tcPr>
          <w:p w:rsidR="004569F5" w:rsidRDefault="0038643C" w:rsidP="00C96CEA">
            <w:pPr>
              <w:pStyle w:val="INDCAP2"/>
            </w:pPr>
            <w:hyperlink w:anchor="PROJ:1_anexo:1:1:_RC_:9:195">
              <w:r w:rsidR="00CE08F6">
                <w:t xml:space="preserve">Barra de sujeción para minusválidos, rehabilitación y tercera edad, para inodoro, </w:t>
              </w:r>
              <w:r w:rsidR="00C96CEA">
                <w:t>con forma de L</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9.196.</w:t>
            </w:r>
          </w:p>
        </w:tc>
        <w:tc>
          <w:tcPr>
            <w:tcW w:w="8050" w:type="dxa"/>
            <w:gridSpan w:val="2"/>
          </w:tcPr>
          <w:p w:rsidR="004569F5" w:rsidRDefault="0038643C" w:rsidP="00C96CEA">
            <w:pPr>
              <w:pStyle w:val="INDCAP2"/>
            </w:pPr>
            <w:hyperlink w:anchor="PROJ:1_anexo:1:1:_RC_:9:196">
              <w:r w:rsidR="00CE08F6">
                <w:t xml:space="preserve">Barra de sujeción para minusválidos, rehabilitación y tercera edad, </w:t>
              </w:r>
              <w:r w:rsidR="00C96CEA">
                <w:t>con forma de U</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lastRenderedPageBreak/>
              <w:t>9.197.</w:t>
            </w:r>
          </w:p>
        </w:tc>
        <w:tc>
          <w:tcPr>
            <w:tcW w:w="8050" w:type="dxa"/>
            <w:gridSpan w:val="2"/>
          </w:tcPr>
          <w:p w:rsidR="004569F5" w:rsidRDefault="0038643C">
            <w:pPr>
              <w:pStyle w:val="INDCAP2"/>
            </w:pPr>
            <w:hyperlink w:anchor="PROJ:1_anexo:1:1:_RC_:9:197">
              <w:r w:rsidR="00CE08F6">
                <w:t>Espejo reclinable para minusválidos, rehabilitación y tercera edad.</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9.198.</w:t>
            </w:r>
          </w:p>
        </w:tc>
        <w:tc>
          <w:tcPr>
            <w:tcW w:w="8050" w:type="dxa"/>
            <w:gridSpan w:val="2"/>
          </w:tcPr>
          <w:p w:rsidR="004569F5" w:rsidRDefault="0038643C" w:rsidP="00C96CEA">
            <w:pPr>
              <w:pStyle w:val="INDCAP2"/>
            </w:pPr>
            <w:hyperlink w:anchor="PROJ:1_anexo:1:1:_RC_:9:198">
              <w:r w:rsidR="00C96CEA">
                <w:t>Apoyo Isquiático</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9.199.</w:t>
            </w:r>
          </w:p>
        </w:tc>
        <w:tc>
          <w:tcPr>
            <w:tcW w:w="8050" w:type="dxa"/>
            <w:gridSpan w:val="2"/>
          </w:tcPr>
          <w:p w:rsidR="004569F5" w:rsidRDefault="0038643C" w:rsidP="00C96CEA">
            <w:pPr>
              <w:pStyle w:val="INDCAP2"/>
            </w:pPr>
            <w:hyperlink w:anchor="PROJ:1_anexo:1:1:_RC_:9:199">
              <w:r w:rsidR="00CE08F6">
                <w:t xml:space="preserve">Inodoro con tanque bajo, </w:t>
              </w:r>
              <w:r w:rsidR="00C96CEA">
                <w:t>accesible</w:t>
              </w:r>
              <w:r w:rsidR="00CE08F6">
                <w:t>.</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9.200.</w:t>
            </w:r>
          </w:p>
        </w:tc>
        <w:tc>
          <w:tcPr>
            <w:tcW w:w="8050" w:type="dxa"/>
            <w:gridSpan w:val="2"/>
          </w:tcPr>
          <w:p w:rsidR="004569F5" w:rsidRDefault="0038643C">
            <w:pPr>
              <w:pStyle w:val="INDCAP2"/>
            </w:pPr>
            <w:hyperlink w:anchor="PROJ:1_anexo:1:1:_RC_:9:200">
              <w:r w:rsidR="00CE08F6">
                <w:t>Lavabo mural.</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9.201.</w:t>
            </w:r>
          </w:p>
        </w:tc>
        <w:tc>
          <w:tcPr>
            <w:tcW w:w="8050" w:type="dxa"/>
            <w:gridSpan w:val="2"/>
          </w:tcPr>
          <w:p w:rsidR="004569F5" w:rsidRDefault="0038643C">
            <w:pPr>
              <w:pStyle w:val="INDCAP2"/>
            </w:pPr>
            <w:hyperlink w:anchor="PROJ:1_anexo:1:1:_RC_:9:201">
              <w:r w:rsidR="00CE08F6">
                <w:t>Rejilla electrosoldada antideslizante, acabado galvanizado en caliente, formada por dos piezas simétricas, para protección de alcorque, colocada sobre el marco de apoyo.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9.202.</w:t>
            </w:r>
          </w:p>
        </w:tc>
        <w:tc>
          <w:tcPr>
            <w:tcW w:w="8050" w:type="dxa"/>
            <w:gridSpan w:val="2"/>
          </w:tcPr>
          <w:p w:rsidR="004569F5" w:rsidRDefault="0038643C">
            <w:pPr>
              <w:pStyle w:val="INDCAP2"/>
            </w:pPr>
            <w:hyperlink w:anchor="PROJ:1_anexo:1:1:_RC_:9:202">
              <w:r w:rsidR="00CE08F6">
                <w:t>Barrera acústica, realizada con paneles machihembrados de sectorización de acero con aislamiento, Euroclase A2-s1, d0 de reacción al fuego, resistencia al fuego EI 90 según UNE-EN 1366-1, formados por dos paramentos de chapa de acero estándar, revestida por su cara exterior con una capa de poliéster y alma aislante de lana de roca, instalados por encaje y deslizamiento sobre postes de perfil laminado en caliente, soldados a placas de anclaje con pernos, fijadas a zapatas de cimentación de hormigón HA-25/B/20/XC2 y acero corrugado.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9.203.</w:t>
            </w:r>
          </w:p>
        </w:tc>
        <w:tc>
          <w:tcPr>
            <w:tcW w:w="8050" w:type="dxa"/>
            <w:gridSpan w:val="2"/>
          </w:tcPr>
          <w:p w:rsidR="004569F5" w:rsidRDefault="0038643C">
            <w:pPr>
              <w:pStyle w:val="INDCAP2"/>
            </w:pPr>
            <w:hyperlink w:anchor="PROJ:1_anexo:1:1:_RC_:9:203">
              <w:r w:rsidR="00CE08F6">
                <w:t>Solado de losetas de hormigón para uso exterior, para uso público en zona de pasos de peatones, colocadas al tendido sobre capa de arena-cemento, sobre solera de hormigón en masa, vertido desde camión con extendido y vibrado manual con regla vibrante de 3 m, con acabado maestreado.</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9.204.</w:t>
            </w:r>
          </w:p>
        </w:tc>
        <w:tc>
          <w:tcPr>
            <w:tcW w:w="8050" w:type="dxa"/>
            <w:gridSpan w:val="2"/>
          </w:tcPr>
          <w:p w:rsidR="004569F5" w:rsidRDefault="0038643C">
            <w:pPr>
              <w:pStyle w:val="INDCAP2"/>
            </w:pPr>
            <w:hyperlink w:anchor="PROJ:1_anexo:1:1:_RC_:9:204">
              <w:r w:rsidR="00CE08F6">
                <w:t>Pavimento exterior de piezas de terrazo. Colocación en capa gruesa.</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noWrap/>
          </w:tcPr>
          <w:p w:rsidR="004569F5" w:rsidRDefault="00CE08F6">
            <w:pPr>
              <w:pStyle w:val="INDCAP2"/>
              <w:jc w:val="right"/>
            </w:pPr>
            <w:r>
              <w:t>9.205.</w:t>
            </w:r>
          </w:p>
        </w:tc>
        <w:tc>
          <w:tcPr>
            <w:tcW w:w="8050" w:type="dxa"/>
            <w:gridSpan w:val="2"/>
          </w:tcPr>
          <w:p w:rsidR="004569F5" w:rsidRDefault="0038643C">
            <w:pPr>
              <w:pStyle w:val="INDCAP2"/>
            </w:pPr>
            <w:hyperlink w:anchor="PROJ:1_anexo:1:1:_RC_:9:205">
              <w:r w:rsidR="00CE08F6">
                <w:t>Vinilos adhesivos sobre vidrios interiores</w:t>
              </w:r>
            </w:hyperlink>
          </w:p>
        </w:tc>
        <w:tc>
          <w:tcPr>
            <w:tcW w:w="567" w:type="dxa"/>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sectPr w:rsidR="004569F5">
          <w:headerReference w:type="even" r:id="rId67"/>
          <w:headerReference w:type="default" r:id="rId68"/>
          <w:footerReference w:type="even" r:id="rId69"/>
          <w:footerReference w:type="default" r:id="rId70"/>
          <w:pgSz w:w="11906" w:h="16838"/>
          <w:pgMar w:top="907" w:right="907" w:bottom="907" w:left="907" w:header="907" w:footer="907" w:gutter="283"/>
          <w:cols w:space="708"/>
          <w:titlePg/>
          <w:docGrid w:linePitch="360"/>
        </w:sectPr>
      </w:pPr>
    </w:p>
    <w:p w:rsidR="004569F5" w:rsidRDefault="004569F5">
      <w:pPr>
        <w:spacing w:after="0" w:line="2" w:lineRule="auto"/>
      </w:pPr>
      <w:bookmarkStart w:id="277" w:name="PROJ:1_anexo:1:1:_RC_:1"/>
      <w:bookmarkEnd w:id="277"/>
    </w:p>
    <w:p w:rsidR="004569F5" w:rsidRDefault="00CE08F6">
      <w:pPr>
        <w:pStyle w:val="CAP3"/>
        <w:keepNext/>
      </w:pPr>
      <w:bookmarkStart w:id="278" w:name="_Toc128740460"/>
      <w:r>
        <w:t>1. Introducción</w:t>
      </w:r>
      <w:bookmarkEnd w:id="278"/>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t>Se expone a continuación, en formato de ficha, una serie de procedimientos preventivos de obligado cumplimiento, para la correcta ejecución de esta obra, desde el punto de vista de la Seguridad y Salud Laboral.</w:t>
      </w:r>
    </w:p>
    <w:p w:rsidR="004569F5" w:rsidRDefault="00CE08F6">
      <w:pPr>
        <w:pStyle w:val="CUERPOTEXTO"/>
      </w:pPr>
      <w:r>
        <w:t xml:space="preserve"> </w:t>
      </w:r>
    </w:p>
    <w:p w:rsidR="004569F5" w:rsidRDefault="00CE08F6">
      <w:pPr>
        <w:pStyle w:val="CUERPOTEXTO"/>
        <w:numPr>
          <w:ilvl w:val="0"/>
          <w:numId w:val="33"/>
        </w:numPr>
        <w:spacing w:after="0"/>
      </w:pPr>
      <w:r>
        <w:tab/>
        <w:t>Del amplio conjunto de medios y protecciones, tanto individuales como colectivos, que según las disposiciones legales en materia de Seguridad y Salud es necesario utilizar para realizar los trabajos de construcción con la debida seguridad, las recomendaciones contenidas en las fichas, pretenden elegir entre las alternativas posibles, aquellas que constituyen un procedimiento adecuado para realizar los referidos trabajos.</w:t>
      </w:r>
    </w:p>
    <w:p w:rsidR="004569F5" w:rsidRDefault="00CE08F6">
      <w:pPr>
        <w:pStyle w:val="CUERPOTEXTO"/>
      </w:pPr>
      <w:r>
        <w:t xml:space="preserve"> </w:t>
      </w:r>
    </w:p>
    <w:p w:rsidR="004569F5" w:rsidRDefault="00CE08F6">
      <w:pPr>
        <w:pStyle w:val="CUERPOTEXTO"/>
        <w:numPr>
          <w:ilvl w:val="0"/>
          <w:numId w:val="33"/>
        </w:numPr>
        <w:spacing w:after="0"/>
      </w:pPr>
      <w:r>
        <w:tab/>
        <w:t>Todo ello con el fin de facilitar el posterior desarrollo del Plan de Seguridad y Salud, a elaborar por el constructor o constructores que realicen los trabajos propios de la ejecución de la obra. En el Plan de Seguridad y Salud se estudiarán, analizarán, desarrollarán y complementarán las previsiones aquí contenidas, en función del propio sistema de ejecución de la obra que se vaya a emplear, y se incluirán, en su caso, las medidas alternativas de prevención que los constructores propongan como más adecuadas, con la debida justificación técnica, y que, formando parte de los procedimientos de ejecución, vayan a ser utilizados en la obra manteniendo, en todo caso, los niveles de protección aquí previstos.</w:t>
      </w:r>
    </w:p>
    <w:p w:rsidR="004569F5" w:rsidRDefault="00CE08F6">
      <w:pPr>
        <w:pStyle w:val="CUERPOTEXTO"/>
      </w:pPr>
      <w:r>
        <w:t xml:space="preserve"> </w:t>
      </w:r>
    </w:p>
    <w:p w:rsidR="004569F5" w:rsidRDefault="00CE08F6">
      <w:pPr>
        <w:pStyle w:val="CUERPOTEXTO"/>
        <w:numPr>
          <w:ilvl w:val="0"/>
          <w:numId w:val="33"/>
        </w:numPr>
        <w:spacing w:after="0"/>
      </w:pPr>
      <w:r>
        <w:tab/>
        <w:t>Cada constructor realizará una evaluación de los riesgos previstos en estas fichas, basada en las actividades y oficios que realiza, calificando cada uno de ellos con la gravedad del daño que produciría si llegara a materializarse.</w:t>
      </w:r>
    </w:p>
    <w:p w:rsidR="004569F5" w:rsidRDefault="00CE08F6">
      <w:pPr>
        <w:pStyle w:val="CUERPOTEXTO"/>
      </w:pPr>
      <w:r>
        <w:t xml:space="preserve"> </w:t>
      </w:r>
    </w:p>
    <w:p w:rsidR="004569F5" w:rsidRDefault="00CE08F6">
      <w:pPr>
        <w:pStyle w:val="CUERPOTEXTO"/>
        <w:keepNext/>
        <w:numPr>
          <w:ilvl w:val="0"/>
          <w:numId w:val="33"/>
        </w:numPr>
        <w:spacing w:after="0"/>
      </w:pPr>
      <w:r>
        <w:tab/>
        <w:t>Se han clasificado según:</w:t>
      </w:r>
    </w:p>
    <w:tbl>
      <w:tblPr>
        <w:tblW w:w="57" w:type="dxa"/>
        <w:tblLayout w:type="fixed"/>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keepNext/>
              <w:spacing w:after="0" w:line="2" w:lineRule="auto"/>
            </w:pPr>
          </w:p>
        </w:tc>
      </w:tr>
    </w:tbl>
    <w:p w:rsidR="004569F5" w:rsidRDefault="004569F5">
      <w:pPr>
        <w:keepNext/>
        <w:spacing w:after="0" w:line="2" w:lineRule="auto"/>
      </w:pPr>
    </w:p>
    <w:p w:rsidR="004569F5" w:rsidRDefault="00CE08F6">
      <w:pPr>
        <w:pStyle w:val="CUERPOTEXTO"/>
        <w:numPr>
          <w:ilvl w:val="0"/>
          <w:numId w:val="34"/>
        </w:numPr>
        <w:spacing w:after="0"/>
      </w:pPr>
      <w:r>
        <w:tab/>
        <w:t>Maquinaria</w:t>
      </w:r>
    </w:p>
    <w:p w:rsidR="004569F5" w:rsidRDefault="00CE08F6">
      <w:pPr>
        <w:pStyle w:val="CUERPOTEXTO"/>
        <w:numPr>
          <w:ilvl w:val="0"/>
          <w:numId w:val="34"/>
        </w:numPr>
        <w:spacing w:after="0"/>
      </w:pPr>
      <w:r>
        <w:tab/>
        <w:t>Andamiajes</w:t>
      </w:r>
    </w:p>
    <w:p w:rsidR="004569F5" w:rsidRDefault="00CE08F6">
      <w:pPr>
        <w:pStyle w:val="CUERPOTEXTO"/>
        <w:numPr>
          <w:ilvl w:val="0"/>
          <w:numId w:val="34"/>
        </w:numPr>
        <w:spacing w:after="0"/>
      </w:pPr>
      <w:r>
        <w:tab/>
        <w:t>Pequeña maquinaria</w:t>
      </w:r>
    </w:p>
    <w:p w:rsidR="004569F5" w:rsidRDefault="00CE08F6">
      <w:pPr>
        <w:pStyle w:val="CUERPOTEXTO"/>
        <w:numPr>
          <w:ilvl w:val="0"/>
          <w:numId w:val="34"/>
        </w:numPr>
        <w:spacing w:after="0"/>
      </w:pPr>
      <w:r>
        <w:tab/>
        <w:t>Equipos auxiliares</w:t>
      </w:r>
    </w:p>
    <w:p w:rsidR="004569F5" w:rsidRDefault="00CE08F6">
      <w:pPr>
        <w:pStyle w:val="CUERPOTEXTO"/>
        <w:numPr>
          <w:ilvl w:val="0"/>
          <w:numId w:val="34"/>
        </w:numPr>
        <w:spacing w:after="0"/>
      </w:pPr>
      <w:r>
        <w:tab/>
        <w:t>Herramientas manuales</w:t>
      </w:r>
    </w:p>
    <w:p w:rsidR="004569F5" w:rsidRDefault="00CE08F6">
      <w:pPr>
        <w:pStyle w:val="CUERPOTEXTO"/>
        <w:numPr>
          <w:ilvl w:val="0"/>
          <w:numId w:val="34"/>
        </w:numPr>
        <w:spacing w:after="0"/>
      </w:pPr>
      <w:r>
        <w:tab/>
        <w:t>Protecciones individuales (EPIs)</w:t>
      </w:r>
    </w:p>
    <w:p w:rsidR="004569F5" w:rsidRDefault="00CE08F6">
      <w:pPr>
        <w:pStyle w:val="CUERPOTEXTO"/>
        <w:numPr>
          <w:ilvl w:val="0"/>
          <w:numId w:val="34"/>
        </w:numPr>
        <w:spacing w:after="0"/>
      </w:pPr>
      <w:r>
        <w:tab/>
        <w:t>Protecciones colectivas</w:t>
      </w:r>
    </w:p>
    <w:p w:rsidR="004569F5" w:rsidRDefault="00CE08F6">
      <w:pPr>
        <w:pStyle w:val="CUERPOTEXTO"/>
        <w:numPr>
          <w:ilvl w:val="0"/>
          <w:numId w:val="34"/>
        </w:numPr>
        <w:spacing w:after="0"/>
      </w:pPr>
      <w:r>
        <w:tab/>
        <w:t>Oficios previstos</w:t>
      </w:r>
    </w:p>
    <w:p w:rsidR="004569F5" w:rsidRDefault="00CE08F6">
      <w:pPr>
        <w:pStyle w:val="CUERPOTEXTO"/>
        <w:numPr>
          <w:ilvl w:val="0"/>
          <w:numId w:val="34"/>
        </w:numPr>
        <w:spacing w:after="0"/>
      </w:pPr>
      <w:r>
        <w:tab/>
        <w:t>Unidades de obra</w:t>
      </w:r>
    </w:p>
    <w:p w:rsidR="004569F5" w:rsidRDefault="00CE08F6">
      <w:pPr>
        <w:pStyle w:val="CUERPOTEXTO"/>
        <w:spacing w:after="0"/>
        <w:ind w:left="283"/>
      </w:pPr>
      <w:r>
        <w:tab/>
      </w:r>
    </w:p>
    <w:p w:rsidR="004569F5" w:rsidRDefault="00CE08F6">
      <w:pPr>
        <w:pStyle w:val="CUERPOTEXTO"/>
      </w:pPr>
      <w:r>
        <w:t xml:space="preserve"> </w:t>
      </w:r>
    </w:p>
    <w:p w:rsidR="004569F5" w:rsidRDefault="00CE08F6">
      <w:pPr>
        <w:pStyle w:val="CUERPOTEXTO"/>
        <w:numPr>
          <w:ilvl w:val="0"/>
          <w:numId w:val="33"/>
        </w:numPr>
        <w:spacing w:after="0"/>
      </w:pPr>
      <w:r>
        <w:tab/>
      </w:r>
      <w:r>
        <w:rPr>
          <w:b/>
        </w:rPr>
        <w:t>Advertencia importante</w:t>
      </w:r>
    </w:p>
    <w:p w:rsidR="004569F5" w:rsidRDefault="00CE08F6">
      <w:pPr>
        <w:pStyle w:val="CUERPOTEXTO"/>
      </w:pPr>
      <w:r>
        <w:t xml:space="preserve"> </w:t>
      </w:r>
    </w:p>
    <w:p w:rsidR="004569F5" w:rsidRDefault="00CE08F6">
      <w:pPr>
        <w:pStyle w:val="CUERPOTEXTO"/>
        <w:numPr>
          <w:ilvl w:val="0"/>
          <w:numId w:val="33"/>
        </w:numPr>
        <w:spacing w:after="0"/>
      </w:pPr>
      <w:r>
        <w:tab/>
      </w:r>
      <w:r>
        <w:rPr>
          <w:b/>
        </w:rPr>
        <w:t>Las fichas aquí contenidas tienen un carácter de guía informativa de actuación. No sustituyen ni eximen de la obligatoriedad que tiene el empresario de la elaboración del Plan de Prevención de Riesgos, Evaluación de los Riesgos y Planificación de la Actividad Preventiva, ni de los deberes de información a los trabajadores, según la normativa vigente.</w:t>
      </w:r>
    </w:p>
    <w:p w:rsidR="004569F5" w:rsidRDefault="004569F5">
      <w:pPr>
        <w:spacing w:after="0" w:line="2" w:lineRule="auto"/>
      </w:pPr>
      <w:bookmarkStart w:id="279" w:name="PROJ:1_anexo:1:1:_RC_:2"/>
      <w:bookmarkEnd w:id="279"/>
    </w:p>
    <w:p w:rsidR="004569F5" w:rsidRDefault="00CE08F6">
      <w:pPr>
        <w:pStyle w:val="CAP3"/>
        <w:keepNext/>
        <w:pageBreakBefore/>
      </w:pPr>
      <w:bookmarkStart w:id="280" w:name="_Toc128740461"/>
      <w:r>
        <w:lastRenderedPageBreak/>
        <w:t>2. Maquinaria</w:t>
      </w:r>
      <w:bookmarkEnd w:id="280"/>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t>Se especifica en este apartado la relación de maquinaria cuya utilización se ha previsto en esta obra, cumpliendo toda ella con las condiciones técnicas y de uso que determina la normativa vigente, indicándose en cada una de estas fichas la identificación de los riesgos laborales que su utilización puede ocasionar, especificando las medidas preventivas y las protecciones individuales a adoptar y aplicar a cada una de las máquinas, todo ello con el fin de controlar y reducir, en la medida de lo posible, dichos riesgos no evitables.</w:t>
      </w:r>
    </w:p>
    <w:p w:rsidR="004569F5" w:rsidRDefault="00CE08F6">
      <w:pPr>
        <w:pStyle w:val="CUERPOTEXTO"/>
      </w:pPr>
      <w:r>
        <w:t xml:space="preserve"> </w:t>
      </w:r>
    </w:p>
    <w:p w:rsidR="004569F5" w:rsidRDefault="00CE08F6">
      <w:pPr>
        <w:pStyle w:val="CUERPOTEXTO"/>
        <w:numPr>
          <w:ilvl w:val="0"/>
          <w:numId w:val="33"/>
        </w:numPr>
        <w:spacing w:after="0"/>
      </w:pPr>
      <w:r>
        <w:tab/>
        <w:t>Para evitar ser reiterativos, se han agrupado aquellos aspectos que son comunes a todo tipo de maquinaria en la ficha de 'Maquinaria en general', considerando los siguientes puntos: requisitos exigibles a toda máquina a utilizar en esta obra, normas de uso y mantenimiento de carácter general, identificación de riesgos no evitables, y medidas preventivas a adoptar tendentes a controlar y reducir estos riesgos.</w:t>
      </w:r>
    </w:p>
    <w:p w:rsidR="004569F5" w:rsidRDefault="00CE08F6">
      <w:pPr>
        <w:pStyle w:val="CUERPOTEXTO"/>
      </w:pPr>
      <w:r>
        <w:t xml:space="preserve"> </w:t>
      </w:r>
    </w:p>
    <w:p w:rsidR="004569F5" w:rsidRDefault="00CE08F6">
      <w:pPr>
        <w:pStyle w:val="CUERPOTEXTO"/>
        <w:numPr>
          <w:ilvl w:val="0"/>
          <w:numId w:val="33"/>
        </w:numPr>
        <w:spacing w:after="0"/>
      </w:pPr>
      <w:r>
        <w:tab/>
        <w:t>Aquellos otros que son comunes a todas las máquinas que necesitan un conductor para su funcionamiento, se han agrupado en la ficha de 'Maquinaria móvil con conductor', considerando los siguientes puntos: requisitos exigibles a toda máquina móvil con conductor a utilizar en esta obra, requisitos exigibles al conductor, normas de uso y mantenimiento de carácter general, identificación de riesgos no evitables, y medidas preventivas a adoptar tendentes a controlar y reducir estos riesgos.</w:t>
      </w:r>
    </w:p>
    <w:p w:rsidR="004569F5" w:rsidRDefault="00CE08F6">
      <w:pPr>
        <w:pStyle w:val="CUERPOTEXTO"/>
      </w:pPr>
      <w:r>
        <w:t xml:space="preserve"> </w:t>
      </w:r>
    </w:p>
    <w:p w:rsidR="004569F5" w:rsidRDefault="00CE08F6">
      <w:pPr>
        <w:pStyle w:val="CUERPOTEXTO"/>
        <w:numPr>
          <w:ilvl w:val="0"/>
          <w:numId w:val="33"/>
        </w:numPr>
        <w:spacing w:after="0"/>
      </w:pPr>
      <w:r>
        <w:tab/>
        <w:t>Los trabajadores dispondrán de las instrucciones precisas sobre el uso de la maquinaria y las medidas de seguridad asociadas.</w:t>
      </w:r>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r>
      <w:r>
        <w:rPr>
          <w:b/>
        </w:rPr>
        <w:t>Advertencia importante</w:t>
      </w:r>
    </w:p>
    <w:p w:rsidR="004569F5" w:rsidRDefault="00CE08F6">
      <w:pPr>
        <w:pStyle w:val="CUERPOTEXTO"/>
      </w:pPr>
      <w:r>
        <w:t xml:space="preserve"> </w:t>
      </w:r>
    </w:p>
    <w:p w:rsidR="004569F5" w:rsidRDefault="00CE08F6">
      <w:pPr>
        <w:pStyle w:val="CUERPOTEXTO"/>
        <w:numPr>
          <w:ilvl w:val="0"/>
          <w:numId w:val="33"/>
        </w:numPr>
        <w:spacing w:after="0"/>
      </w:pPr>
      <w:r>
        <w:tab/>
      </w:r>
      <w:r>
        <w:rPr>
          <w:b/>
        </w:rPr>
        <w:t>Estas fichas no sustituyen al manual de instrucciones del fabricante, siendo las normas aquí contenidas de carácter general, por lo que puede que algunas recomendaciones no resulten aplicables a un modelo concreto.</w:t>
      </w:r>
    </w:p>
    <w:p w:rsidR="004569F5" w:rsidRDefault="004569F5">
      <w:pPr>
        <w:spacing w:after="0" w:line="2" w:lineRule="auto"/>
      </w:pPr>
      <w:bookmarkStart w:id="281" w:name="PROJ:1_anexo:1:1:_RC_:2:1"/>
      <w:bookmarkEnd w:id="281"/>
    </w:p>
    <w:p w:rsidR="004569F5" w:rsidRDefault="00CE08F6">
      <w:pPr>
        <w:pStyle w:val="CAP4"/>
        <w:keepNext/>
      </w:pPr>
      <w:r>
        <w:t>2.1. Maquinaria en general</w:t>
      </w:r>
    </w:p>
    <w:tbl>
      <w:tblPr>
        <w:tblW w:w="8844" w:type="dxa"/>
        <w:jc w:val="center"/>
        <w:tblCellMar>
          <w:top w:w="28" w:type="dxa"/>
          <w:left w:w="28" w:type="dxa"/>
          <w:bottom w:w="28" w:type="dxa"/>
          <w:right w:w="28" w:type="dxa"/>
        </w:tblCellMar>
        <w:tblLook w:val="0000" w:firstRow="0" w:lastRow="0" w:firstColumn="0" w:lastColumn="0" w:noHBand="0" w:noVBand="0"/>
      </w:tblPr>
      <w:tblGrid>
        <w:gridCol w:w="794"/>
        <w:gridCol w:w="2381"/>
        <w:gridCol w:w="3288"/>
        <w:gridCol w:w="2381"/>
      </w:tblGrid>
      <w:tr w:rsidR="004569F5">
        <w:trPr>
          <w:cantSplit/>
          <w:jc w:val="center"/>
        </w:trPr>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MAQUINARIA EN GENERAL</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 xml:space="preserve"> </w:t>
            </w:r>
          </w:p>
        </w:tc>
      </w:tr>
      <w:tr w:rsidR="004569F5">
        <w:trPr>
          <w:cantSplit/>
          <w:jc w:val="center"/>
        </w:trPr>
        <w:tc>
          <w:tcPr>
            <w:tcW w:w="8844" w:type="dxa"/>
            <w:gridSpan w:val="4"/>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Requisitos exigibles a la máquina</w:t>
            </w:r>
          </w:p>
        </w:tc>
      </w:tr>
      <w:tr w:rsidR="004569F5">
        <w:trPr>
          <w:cantSplit/>
          <w:jc w:val="center"/>
        </w:trPr>
        <w:tc>
          <w:tcPr>
            <w:tcW w:w="8844"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Dispondrá de marcado CE, declaración de conformidad y manual de instrucciones.</w:t>
            </w:r>
          </w:p>
        </w:tc>
      </w:tr>
      <w:tr w:rsidR="004569F5">
        <w:trPr>
          <w:cantSplit/>
          <w:jc w:val="center"/>
        </w:trPr>
        <w:tc>
          <w:tcPr>
            <w:tcW w:w="8844" w:type="dxa"/>
            <w:gridSpan w:val="4"/>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asegurará el buen estado de mantenimiento de las protecciones colectivas existentes en la propia maquinaria.</w:t>
            </w:r>
          </w:p>
        </w:tc>
      </w:tr>
      <w:tr w:rsidR="004569F5">
        <w:trPr>
          <w:cantSplit/>
          <w:jc w:val="center"/>
        </w:trPr>
        <w:tc>
          <w:tcPr>
            <w:tcW w:w="8844" w:type="dxa"/>
            <w:gridSpan w:val="4"/>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general</w:t>
            </w:r>
          </w:p>
        </w:tc>
      </w:tr>
      <w:tr w:rsidR="004569F5">
        <w:trPr>
          <w:cantSplit/>
          <w:jc w:val="center"/>
        </w:trPr>
        <w:tc>
          <w:tcPr>
            <w:tcW w:w="8844"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El operario mantendrá en todo momento el contacto visual con las máquinas que estén en movimiento.</w:t>
            </w:r>
          </w:p>
        </w:tc>
      </w:tr>
      <w:tr w:rsidR="004569F5">
        <w:trPr>
          <w:cantSplit/>
          <w:jc w:val="center"/>
        </w:trPr>
        <w:tc>
          <w:tcPr>
            <w:tcW w:w="8844"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No se pondrá en marcha la máquina ni se accionarán los mandos si el operario no se encuentra en su puesto correspondiente.</w:t>
            </w:r>
          </w:p>
        </w:tc>
      </w:tr>
      <w:tr w:rsidR="004569F5">
        <w:trPr>
          <w:cantSplit/>
          <w:jc w:val="center"/>
        </w:trPr>
        <w:tc>
          <w:tcPr>
            <w:tcW w:w="8844"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No se utilizarán accesorios no permitidos por el fabricante.</w:t>
            </w:r>
          </w:p>
        </w:tc>
      </w:tr>
      <w:tr w:rsidR="004569F5">
        <w:trPr>
          <w:cantSplit/>
          <w:jc w:val="center"/>
        </w:trPr>
        <w:tc>
          <w:tcPr>
            <w:tcW w:w="8844" w:type="dxa"/>
            <w:gridSpan w:val="4"/>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lastRenderedPageBreak/>
              <w:tab/>
              <w:t>Se comprobará el correcto alumbrado en trabajos nocturnos o en zonas de escasa iluminación.</w:t>
            </w:r>
          </w:p>
        </w:tc>
      </w:tr>
      <w:tr w:rsidR="004569F5">
        <w:trPr>
          <w:cantSplit/>
          <w:jc w:val="center"/>
        </w:trPr>
        <w:tc>
          <w:tcPr>
            <w:tcW w:w="8844" w:type="dxa"/>
            <w:gridSpan w:val="4"/>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general</w:t>
            </w:r>
          </w:p>
        </w:tc>
      </w:tr>
      <w:tr w:rsidR="004569F5">
        <w:trPr>
          <w:cantSplit/>
          <w:jc w:val="center"/>
        </w:trPr>
        <w:tc>
          <w:tcPr>
            <w:tcW w:w="8844" w:type="dxa"/>
            <w:gridSpan w:val="4"/>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Los residuos generados como consecuencia de una avería se verterán en contenedores adecuados.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6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A5F2231" wp14:editId="3EAF8053">
                  <wp:extent cx="360000" cy="360000"/>
                  <wp:effectExtent l="0" t="0" r="0" b="0"/>
                  <wp:docPr id="47"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Se colocarán y se mantendrán en buen estado las protecciones de los elementos móviles de la maquinaria.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DDAD7C7" wp14:editId="7F94CF25">
                  <wp:extent cx="360000" cy="360000"/>
                  <wp:effectExtent l="0" t="0" r="0" b="0"/>
                  <wp:docPr id="48"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Se verificará la ausencia de personas en el radio de acción de la máquina.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ADBC757" wp14:editId="2C7B02B0">
                  <wp:extent cx="360000" cy="360000"/>
                  <wp:effectExtent l="0" t="0" r="0" b="0"/>
                  <wp:docPr id="49"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No se utilizará ropa holgada ni joyas.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622E89E" wp14:editId="04429E3D">
                  <wp:extent cx="360000" cy="360000"/>
                  <wp:effectExtent l="0" t="0" r="0" b="0"/>
                  <wp:docPr id="50" name="0 Imagen" descr="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pic:nvPicPr>
                        <pic:blipFill>
                          <a:blip r:embed="rId2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Aplastamiento por vuelco de máquinas.</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No se sobrepasarán los límites de inclinación especificados por el fabricante.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ABD3D6A" wp14:editId="18E9C847">
                  <wp:extent cx="360000" cy="360000"/>
                  <wp:effectExtent l="0" t="0" r="0" b="0"/>
                  <wp:docPr id="51"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Las operaciones de reparación se realizarán con el motor parado, evitando el contacto con las partes calientes de la máquina.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BB50B2E" wp14:editId="4B7AD72D">
                  <wp:extent cx="360000" cy="360000"/>
                  <wp:effectExtent l="0" t="0" r="0" b="0"/>
                  <wp:docPr id="52"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Se asegurará la correcta ventilación de las emisiones de gases de la maquinaria.</w:t>
            </w:r>
          </w:p>
        </w:tc>
      </w:tr>
    </w:tbl>
    <w:p w:rsidR="004569F5" w:rsidRDefault="004569F5">
      <w:pPr>
        <w:spacing w:after="0" w:line="2" w:lineRule="auto"/>
      </w:pPr>
    </w:p>
    <w:p w:rsidR="004569F5" w:rsidRDefault="004569F5">
      <w:pPr>
        <w:spacing w:after="0" w:line="2" w:lineRule="auto"/>
      </w:pPr>
      <w:bookmarkStart w:id="282" w:name="PROJ:1_anexo:1:1:_RC_:2:2"/>
      <w:bookmarkEnd w:id="282"/>
    </w:p>
    <w:p w:rsidR="004569F5" w:rsidRDefault="00CE08F6">
      <w:pPr>
        <w:pStyle w:val="CAP4"/>
        <w:keepNext/>
        <w:pageBreakBefore/>
      </w:pPr>
      <w:r>
        <w:lastRenderedPageBreak/>
        <w:t>2.2. Maquinaria móvil con conductor</w:t>
      </w:r>
    </w:p>
    <w:tbl>
      <w:tblPr>
        <w:tblW w:w="8844" w:type="dxa"/>
        <w:jc w:val="center"/>
        <w:tblCellMar>
          <w:top w:w="28" w:type="dxa"/>
          <w:left w:w="28" w:type="dxa"/>
          <w:bottom w:w="28" w:type="dxa"/>
          <w:right w:w="28" w:type="dxa"/>
        </w:tblCellMar>
        <w:tblLook w:val="0000" w:firstRow="0" w:lastRow="0" w:firstColumn="0" w:lastColumn="0" w:noHBand="0" w:noVBand="0"/>
      </w:tblPr>
      <w:tblGrid>
        <w:gridCol w:w="794"/>
        <w:gridCol w:w="2381"/>
        <w:gridCol w:w="3288"/>
        <w:gridCol w:w="2381"/>
      </w:tblGrid>
      <w:tr w:rsidR="004569F5">
        <w:trPr>
          <w:cantSplit/>
          <w:jc w:val="center"/>
        </w:trPr>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MAQUINARIA MÓVIL CON CONDUCTOR</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 xml:space="preserve"> </w:t>
            </w:r>
          </w:p>
        </w:tc>
      </w:tr>
      <w:tr w:rsidR="004569F5">
        <w:trPr>
          <w:cantSplit/>
          <w:jc w:val="center"/>
        </w:trPr>
        <w:tc>
          <w:tcPr>
            <w:tcW w:w="8844" w:type="dxa"/>
            <w:gridSpan w:val="4"/>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Requisitos exigibles al vehículo</w:t>
            </w:r>
          </w:p>
        </w:tc>
      </w:tr>
      <w:tr w:rsidR="004569F5">
        <w:trPr>
          <w:cantSplit/>
          <w:jc w:val="center"/>
        </w:trPr>
        <w:tc>
          <w:tcPr>
            <w:tcW w:w="8844" w:type="dxa"/>
            <w:gridSpan w:val="4"/>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verificará la validez de la Inspección Técnica de Vehículos (ITV) y se comprobará que todos los rótulos de información de los riesgos asociados a su utilización se encuentran en buen estado y situados en lugares visibles.</w:t>
            </w:r>
          </w:p>
        </w:tc>
      </w:tr>
      <w:tr w:rsidR="004569F5">
        <w:trPr>
          <w:cantSplit/>
          <w:jc w:val="center"/>
        </w:trPr>
        <w:tc>
          <w:tcPr>
            <w:tcW w:w="8844" w:type="dxa"/>
            <w:gridSpan w:val="4"/>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Requisitos exigibles al conductor</w:t>
            </w:r>
          </w:p>
        </w:tc>
      </w:tr>
      <w:tr w:rsidR="004569F5">
        <w:trPr>
          <w:cantSplit/>
          <w:jc w:val="center"/>
        </w:trPr>
        <w:tc>
          <w:tcPr>
            <w:tcW w:w="8844" w:type="dxa"/>
            <w:gridSpan w:val="4"/>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Cuando la máquina circule únicamente por la obra, se verificará que el conductor tiene la autorización, dispone de la formación específica que fija la normativa vigente, y ha leído el manual de instrucciones correspondiente.</w:t>
            </w:r>
          </w:p>
        </w:tc>
      </w:tr>
      <w:tr w:rsidR="004569F5">
        <w:trPr>
          <w:cantSplit/>
          <w:jc w:val="center"/>
        </w:trPr>
        <w:tc>
          <w:tcPr>
            <w:tcW w:w="8844" w:type="dxa"/>
            <w:gridSpan w:val="4"/>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general</w:t>
            </w:r>
          </w:p>
        </w:tc>
      </w:tr>
      <w:tr w:rsidR="004569F5">
        <w:trPr>
          <w:cantSplit/>
          <w:jc w:val="center"/>
        </w:trPr>
        <w:tc>
          <w:tcPr>
            <w:tcW w:w="8844"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subir a la máquina:</w:t>
            </w:r>
          </w:p>
          <w:p w:rsidR="004569F5" w:rsidRDefault="00CE08F6">
            <w:pPr>
              <w:pStyle w:val="CUERPOTEXTOTABLA"/>
              <w:numPr>
                <w:ilvl w:val="0"/>
                <w:numId w:val="36"/>
              </w:numPr>
              <w:jc w:val="both"/>
            </w:pPr>
            <w:r>
              <w:tab/>
              <w:t>Se comprobará que los recorridos de la máquina en la obra están definidos y señalizados perfectamente.</w:t>
            </w:r>
          </w:p>
          <w:p w:rsidR="004569F5" w:rsidRDefault="00CE08F6">
            <w:pPr>
              <w:pStyle w:val="CUERPOTEXTOTABLA"/>
              <w:numPr>
                <w:ilvl w:val="0"/>
                <w:numId w:val="36"/>
              </w:numPr>
              <w:jc w:val="both"/>
            </w:pPr>
            <w:r>
              <w:tab/>
              <w:t>El conductor se informará sobre la posible existencia de zanjas o huecos en la zona de trabajo.</w:t>
            </w:r>
          </w:p>
          <w:p w:rsidR="004569F5" w:rsidRDefault="00CE08F6">
            <w:pPr>
              <w:pStyle w:val="CUERPOTEXTOTABLA"/>
              <w:numPr>
                <w:ilvl w:val="0"/>
                <w:numId w:val="36"/>
              </w:numPr>
              <w:jc w:val="both"/>
            </w:pPr>
            <w:r>
              <w:tab/>
              <w:t>Se comprobará que la altura máxima de la máquina es la adecuada para evitar interferencias con cualquier elemento.</w:t>
            </w:r>
          </w:p>
        </w:tc>
      </w:tr>
      <w:tr w:rsidR="004569F5">
        <w:trPr>
          <w:cantSplit/>
          <w:jc w:val="center"/>
        </w:trPr>
        <w:tc>
          <w:tcPr>
            <w:tcW w:w="8844"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37"/>
              </w:numPr>
              <w:jc w:val="both"/>
            </w:pPr>
            <w:r>
              <w:tab/>
              <w:t>Se verificará la existencia de un extintor en la máquina.</w:t>
            </w:r>
          </w:p>
          <w:p w:rsidR="004569F5" w:rsidRDefault="00CE08F6">
            <w:pPr>
              <w:pStyle w:val="CUERPOTEXTOTABLA"/>
              <w:numPr>
                <w:ilvl w:val="0"/>
                <w:numId w:val="37"/>
              </w:numPr>
              <w:jc w:val="both"/>
            </w:pPr>
            <w:r>
              <w:tab/>
              <w:t>Se verificará que todos los mandos están en punto muerto.</w:t>
            </w:r>
          </w:p>
          <w:p w:rsidR="004569F5" w:rsidRDefault="00CE08F6">
            <w:pPr>
              <w:pStyle w:val="CUERPOTEXTOTABLA"/>
              <w:numPr>
                <w:ilvl w:val="0"/>
                <w:numId w:val="37"/>
              </w:numPr>
              <w:jc w:val="both"/>
            </w:pPr>
            <w:r>
              <w:tab/>
              <w:t>Se verificará que las indicaciones de los controles son normales.</w:t>
            </w:r>
          </w:p>
          <w:p w:rsidR="004569F5" w:rsidRDefault="00CE08F6">
            <w:pPr>
              <w:pStyle w:val="CUERPOTEXTOTABLA"/>
              <w:numPr>
                <w:ilvl w:val="0"/>
                <w:numId w:val="37"/>
              </w:numPr>
              <w:jc w:val="both"/>
            </w:pPr>
            <w:r>
              <w:tab/>
              <w:t>Se ajustará el asiento y los mandos a la posición adecuada para el conductor.</w:t>
            </w:r>
          </w:p>
          <w:p w:rsidR="004569F5" w:rsidRDefault="00CE08F6">
            <w:pPr>
              <w:pStyle w:val="CUERPOTEXTOTABLA"/>
              <w:numPr>
                <w:ilvl w:val="0"/>
                <w:numId w:val="37"/>
              </w:numPr>
              <w:jc w:val="both"/>
            </w:pPr>
            <w:r>
              <w:tab/>
              <w:t>Se asegurará la máxima visibilidad mediante la limpieza de los retrovisores, parabrisas y espejos.</w:t>
            </w:r>
          </w:p>
          <w:p w:rsidR="004569F5" w:rsidRDefault="00CE08F6">
            <w:pPr>
              <w:pStyle w:val="CUERPOTEXTOTABLA"/>
              <w:numPr>
                <w:ilvl w:val="0"/>
                <w:numId w:val="37"/>
              </w:numPr>
              <w:jc w:val="both"/>
            </w:pPr>
            <w:r>
              <w:tab/>
              <w:t>La cabina estará limpia, sin restos de aceite, grasa o barro y sin objetos en la zona de los mandos.</w:t>
            </w:r>
          </w:p>
          <w:p w:rsidR="004569F5" w:rsidRDefault="00CE08F6">
            <w:pPr>
              <w:pStyle w:val="CUERPOTEXTOTABLA"/>
              <w:numPr>
                <w:ilvl w:val="0"/>
                <w:numId w:val="37"/>
              </w:numPr>
              <w:jc w:val="both"/>
            </w:pPr>
            <w:r>
              <w:tab/>
              <w:t>Al arrancar, se hará sonar la bocina si la máquina no lleva avisador acústico de arranque.</w:t>
            </w:r>
          </w:p>
          <w:p w:rsidR="004569F5" w:rsidRDefault="00CE08F6">
            <w:pPr>
              <w:pStyle w:val="CUERPOTEXTOTABLA"/>
              <w:numPr>
                <w:ilvl w:val="0"/>
                <w:numId w:val="37"/>
              </w:numPr>
              <w:jc w:val="both"/>
            </w:pPr>
            <w:r>
              <w:tab/>
              <w:t>No se empezará a trabajar con la máquina antes de que el aceite alcance la temperatura normal de trabajo.</w:t>
            </w:r>
          </w:p>
        </w:tc>
      </w:tr>
      <w:tr w:rsidR="004569F5">
        <w:trPr>
          <w:cantSplit/>
          <w:jc w:val="center"/>
        </w:trPr>
        <w:tc>
          <w:tcPr>
            <w:tcW w:w="8844"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38"/>
              </w:numPr>
              <w:jc w:val="both"/>
            </w:pPr>
            <w:r>
              <w:tab/>
              <w:t>El conductor utilizará el cinturón de seguridad.</w:t>
            </w:r>
          </w:p>
          <w:p w:rsidR="004569F5" w:rsidRDefault="00CE08F6">
            <w:pPr>
              <w:pStyle w:val="CUERPOTEXTOTABLA"/>
              <w:numPr>
                <w:ilvl w:val="0"/>
                <w:numId w:val="38"/>
              </w:numPr>
              <w:jc w:val="both"/>
            </w:pPr>
            <w:r>
              <w:tab/>
              <w:t>Se controlará la máquina únicamente desde el asiento del conductor.</w:t>
            </w:r>
          </w:p>
          <w:p w:rsidR="004569F5" w:rsidRDefault="00CE08F6">
            <w:pPr>
              <w:pStyle w:val="CUERPOTEXTOTABLA"/>
              <w:numPr>
                <w:ilvl w:val="0"/>
                <w:numId w:val="38"/>
              </w:numPr>
              <w:jc w:val="both"/>
            </w:pPr>
            <w:r>
              <w:tab/>
              <w:t>Se contará con la ayuda de un operario de señalización para las operaciones de entrada a los solares y de salida de los mismos y en trabajos que impliquen maniobras complejas o peligrosas.</w:t>
            </w:r>
          </w:p>
          <w:p w:rsidR="004569F5" w:rsidRDefault="00CE08F6">
            <w:pPr>
              <w:pStyle w:val="CUERPOTEXTOTABLA"/>
              <w:numPr>
                <w:ilvl w:val="0"/>
                <w:numId w:val="38"/>
              </w:numPr>
              <w:jc w:val="both"/>
            </w:pPr>
            <w:r>
              <w:tab/>
              <w:t>Se circulará con la luz giratoria encendida.</w:t>
            </w:r>
          </w:p>
          <w:p w:rsidR="004569F5" w:rsidRDefault="00CE08F6">
            <w:pPr>
              <w:pStyle w:val="CUERPOTEXTOTABLA"/>
              <w:numPr>
                <w:ilvl w:val="0"/>
                <w:numId w:val="38"/>
              </w:numPr>
              <w:jc w:val="both"/>
            </w:pPr>
            <w:r>
              <w:tab/>
              <w:t>Al mover la máquina, se hará sonar la bocina si la máquina no lleva avisador acústico de movimiento.</w:t>
            </w:r>
          </w:p>
          <w:p w:rsidR="004569F5" w:rsidRDefault="00CE08F6">
            <w:pPr>
              <w:pStyle w:val="CUERPOTEXTOTABLA"/>
              <w:numPr>
                <w:ilvl w:val="0"/>
                <w:numId w:val="38"/>
              </w:numPr>
              <w:jc w:val="both"/>
            </w:pPr>
            <w:r>
              <w:tab/>
              <w:t>La máquina deberá estar dotada de avisador acústico de marcha atrás.</w:t>
            </w:r>
          </w:p>
          <w:p w:rsidR="004569F5" w:rsidRDefault="00CE08F6">
            <w:pPr>
              <w:pStyle w:val="CUERPOTEXTOTABLA"/>
              <w:numPr>
                <w:ilvl w:val="0"/>
                <w:numId w:val="38"/>
              </w:numPr>
              <w:jc w:val="both"/>
            </w:pPr>
            <w:r>
              <w:tab/>
              <w:t>Para utilizar el teléfono móvil durante la conducción, se dispondrá de un sistema de manos libres.</w:t>
            </w:r>
          </w:p>
          <w:p w:rsidR="004569F5" w:rsidRDefault="00CE08F6">
            <w:pPr>
              <w:pStyle w:val="CUERPOTEXTOTABLA"/>
              <w:numPr>
                <w:ilvl w:val="0"/>
                <w:numId w:val="38"/>
              </w:numPr>
              <w:jc w:val="both"/>
            </w:pPr>
            <w:r>
              <w:tab/>
              <w:t>El conductor no subirá a la máquina ni bajará de ella apoyándose sobre elementos salientes.</w:t>
            </w:r>
          </w:p>
          <w:p w:rsidR="004569F5" w:rsidRDefault="00CE08F6">
            <w:pPr>
              <w:pStyle w:val="CUERPOTEXTOTABLA"/>
              <w:numPr>
                <w:ilvl w:val="0"/>
                <w:numId w:val="38"/>
              </w:numPr>
              <w:jc w:val="both"/>
            </w:pPr>
            <w:r>
              <w:tab/>
              <w:t>No se realizarán ajustes en la máquina con el motor en marcha.</w:t>
            </w:r>
          </w:p>
          <w:p w:rsidR="004569F5" w:rsidRDefault="00CE08F6">
            <w:pPr>
              <w:pStyle w:val="CUERPOTEXTOTABLA"/>
              <w:numPr>
                <w:ilvl w:val="0"/>
                <w:numId w:val="38"/>
              </w:numPr>
              <w:jc w:val="both"/>
            </w:pPr>
            <w:r>
              <w:tab/>
              <w:t>No se bloquearán los dispositivos de maniobra que se regulan automáticamente.</w:t>
            </w:r>
          </w:p>
          <w:p w:rsidR="004569F5" w:rsidRDefault="00CE08F6">
            <w:pPr>
              <w:pStyle w:val="CUERPOTEXTOTABLA"/>
              <w:numPr>
                <w:ilvl w:val="0"/>
                <w:numId w:val="38"/>
              </w:numPr>
              <w:jc w:val="both"/>
            </w:pPr>
            <w:r>
              <w:tab/>
              <w:t>No se utilizará el freno de estacionamiento como freno de servicio.</w:t>
            </w:r>
          </w:p>
          <w:p w:rsidR="004569F5" w:rsidRDefault="00CE08F6">
            <w:pPr>
              <w:pStyle w:val="CUERPOTEXTOTABLA"/>
              <w:numPr>
                <w:ilvl w:val="0"/>
                <w:numId w:val="38"/>
              </w:numPr>
              <w:jc w:val="both"/>
            </w:pPr>
            <w:r>
              <w:tab/>
              <w:t>En trabajos en pendiente, se utilizará la marcha más corta.</w:t>
            </w:r>
          </w:p>
          <w:p w:rsidR="004569F5" w:rsidRDefault="00CE08F6">
            <w:pPr>
              <w:pStyle w:val="CUERPOTEXTOTABLA"/>
              <w:numPr>
                <w:ilvl w:val="0"/>
                <w:numId w:val="38"/>
              </w:numPr>
              <w:jc w:val="both"/>
            </w:pPr>
            <w:r>
              <w:tab/>
              <w:t>Se mantendrán cerradas las puertas de la cabina.</w:t>
            </w:r>
          </w:p>
        </w:tc>
      </w:tr>
      <w:tr w:rsidR="004569F5">
        <w:trPr>
          <w:cantSplit/>
          <w:jc w:val="center"/>
        </w:trPr>
        <w:tc>
          <w:tcPr>
            <w:tcW w:w="8844"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lastRenderedPageBreak/>
              <w:tab/>
              <w:t>Al aparcar la máquina:</w:t>
            </w:r>
          </w:p>
          <w:p w:rsidR="004569F5" w:rsidRDefault="00CE08F6">
            <w:pPr>
              <w:pStyle w:val="CUERPOTEXTOTABLA"/>
              <w:numPr>
                <w:ilvl w:val="0"/>
                <w:numId w:val="39"/>
              </w:numPr>
              <w:jc w:val="both"/>
            </w:pPr>
            <w:r>
              <w:tab/>
              <w:t>No se abandonará la máquina con el motor en marcha.</w:t>
            </w:r>
          </w:p>
          <w:p w:rsidR="004569F5" w:rsidRDefault="00CE08F6">
            <w:pPr>
              <w:pStyle w:val="CUERPOTEXTOTABLA"/>
              <w:numPr>
                <w:ilvl w:val="0"/>
                <w:numId w:val="39"/>
              </w:numPr>
              <w:jc w:val="both"/>
            </w:pPr>
            <w:r>
              <w:tab/>
              <w:t>Se aparcará la máquina en terreno llano y firme, sin riesgos de desplomes, desprendimientos o inundaciones.</w:t>
            </w:r>
          </w:p>
          <w:p w:rsidR="004569F5" w:rsidRDefault="00CE08F6">
            <w:pPr>
              <w:pStyle w:val="CUERPOTEXTOTABLA"/>
              <w:numPr>
                <w:ilvl w:val="0"/>
                <w:numId w:val="39"/>
              </w:numPr>
              <w:jc w:val="both"/>
            </w:pPr>
            <w:r>
              <w:tab/>
              <w:t>Se inmovilizará la máquina mediante calces o mordazas.</w:t>
            </w:r>
          </w:p>
          <w:p w:rsidR="004569F5" w:rsidRDefault="00CE08F6">
            <w:pPr>
              <w:pStyle w:val="CUERPOTEXTOTABLA"/>
              <w:numPr>
                <w:ilvl w:val="0"/>
                <w:numId w:val="39"/>
              </w:numPr>
              <w:jc w:val="both"/>
            </w:pPr>
            <w:r>
              <w:tab/>
              <w:t>No se aparcará la máquina en el barro ni en charcos.</w:t>
            </w:r>
          </w:p>
        </w:tc>
      </w:tr>
      <w:tr w:rsidR="004569F5">
        <w:trPr>
          <w:cantSplit/>
          <w:jc w:val="center"/>
        </w:trPr>
        <w:tc>
          <w:tcPr>
            <w:tcW w:w="8844" w:type="dxa"/>
            <w:gridSpan w:val="4"/>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En operaciones de transporte de la máquina:</w:t>
            </w:r>
          </w:p>
          <w:p w:rsidR="004569F5" w:rsidRDefault="00CE08F6">
            <w:pPr>
              <w:pStyle w:val="CUERPOTEXTOTABLA"/>
              <w:numPr>
                <w:ilvl w:val="0"/>
                <w:numId w:val="40"/>
              </w:numPr>
              <w:jc w:val="both"/>
            </w:pPr>
            <w:r>
              <w:tab/>
              <w:t>Se comprobará si la longitud, la tara y el sistema de bloqueo y sujeción son los adecuados.</w:t>
            </w:r>
          </w:p>
          <w:p w:rsidR="004569F5" w:rsidRDefault="00CE08F6">
            <w:pPr>
              <w:pStyle w:val="CUERPOTEXTOTABLA"/>
              <w:numPr>
                <w:ilvl w:val="0"/>
                <w:numId w:val="40"/>
              </w:numPr>
              <w:jc w:val="both"/>
            </w:pPr>
            <w:r>
              <w:tab/>
              <w:t>Se verificará que las rampas de acceso pueden soportar el peso de la máquina.</w:t>
            </w:r>
          </w:p>
          <w:p w:rsidR="004569F5" w:rsidRDefault="00CE08F6">
            <w:pPr>
              <w:pStyle w:val="CUERPOTEXTOTABLA"/>
              <w:numPr>
                <w:ilvl w:val="0"/>
                <w:numId w:val="40"/>
              </w:numPr>
              <w:jc w:val="both"/>
            </w:pPr>
            <w:r>
              <w:tab/>
              <w:t>Una vez situada la máquina en el remolque, se retirará la llave de contacto.</w:t>
            </w:r>
          </w:p>
        </w:tc>
      </w:tr>
      <w:tr w:rsidR="004569F5">
        <w:trPr>
          <w:cantSplit/>
          <w:jc w:val="center"/>
        </w:trPr>
        <w:tc>
          <w:tcPr>
            <w:tcW w:w="8844" w:type="dxa"/>
            <w:gridSpan w:val="4"/>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general</w:t>
            </w:r>
          </w:p>
        </w:tc>
      </w:tr>
      <w:tr w:rsidR="004569F5">
        <w:trPr>
          <w:cantSplit/>
          <w:jc w:val="center"/>
        </w:trPr>
        <w:tc>
          <w:tcPr>
            <w:tcW w:w="8844" w:type="dxa"/>
            <w:gridSpan w:val="4"/>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comprobarán los niveles de aceite y de agua.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6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29DAFAA" wp14:editId="3668F030">
                  <wp:extent cx="360000" cy="360000"/>
                  <wp:effectExtent l="0" t="0" r="0" b="0"/>
                  <wp:docPr id="5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El conductor se limpiará el calzado antes de utilizar la escalera de acceso a la cabina, que permanecerá siempre limpia de grasa, barro, hormigón y obstáculos.</w:t>
            </w:r>
          </w:p>
          <w:p w:rsidR="004569F5" w:rsidRDefault="00CE08F6">
            <w:pPr>
              <w:pStyle w:val="CUERPOTEXTOTABLA"/>
              <w:numPr>
                <w:ilvl w:val="0"/>
                <w:numId w:val="35"/>
              </w:numPr>
              <w:jc w:val="both"/>
            </w:pPr>
            <w:r>
              <w:tab/>
              <w:t>El conductor subirá y bajará de la máquina únicamente por la escalera prevista, utilizando siempre las dos manos, de cara a la máquina y nunca con materiales o herramientas en la mano.</w:t>
            </w:r>
          </w:p>
          <w:p w:rsidR="004569F5" w:rsidRDefault="00CE08F6">
            <w:pPr>
              <w:pStyle w:val="CUERPOTEXTOTABLA"/>
              <w:numPr>
                <w:ilvl w:val="0"/>
                <w:numId w:val="35"/>
              </w:numPr>
              <w:jc w:val="both"/>
            </w:pPr>
            <w:r>
              <w:tab/>
              <w:t>Mientras la máquina esté en movimiento, el conductor no subirá ni bajará de la misma.</w:t>
            </w:r>
          </w:p>
          <w:p w:rsidR="004569F5" w:rsidRDefault="00CE08F6">
            <w:pPr>
              <w:pStyle w:val="CUERPOTEXTOTABLA"/>
              <w:numPr>
                <w:ilvl w:val="0"/>
                <w:numId w:val="35"/>
              </w:numPr>
              <w:jc w:val="both"/>
            </w:pPr>
            <w:r>
              <w:tab/>
              <w:t>No se transportarán personas.</w:t>
            </w:r>
          </w:p>
          <w:p w:rsidR="004569F5" w:rsidRDefault="00CE08F6">
            <w:pPr>
              <w:pStyle w:val="CUERPOTEXTOTABLA"/>
              <w:numPr>
                <w:ilvl w:val="0"/>
                <w:numId w:val="35"/>
              </w:numPr>
              <w:jc w:val="both"/>
            </w:pPr>
            <w:r>
              <w:tab/>
              <w:t>Durante el desplazamiento, el conductor no irá de pie ni sentado en un lugar peligroso.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D33CB3" wp14:editId="2CCC8202">
                  <wp:extent cx="360000" cy="360000"/>
                  <wp:effectExtent l="0" t="0" r="0" b="0"/>
                  <wp:docPr id="54"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Las zonas de acceso a la maquinaria se mantendrán limpias de materiales y herramientas.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A45E9E" wp14:editId="08CEAFB7">
                  <wp:extent cx="360000" cy="360000"/>
                  <wp:effectExtent l="0" t="0" r="0" b="0"/>
                  <wp:docPr id="55"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Se utilizarán, siempre que sea posible, las vías de paso previstas para la maquinaria en la obra.</w:t>
            </w:r>
          </w:p>
          <w:p w:rsidR="004569F5" w:rsidRDefault="00CE08F6">
            <w:pPr>
              <w:pStyle w:val="CUERPOTEXTOTABLA"/>
              <w:numPr>
                <w:ilvl w:val="0"/>
                <w:numId w:val="35"/>
              </w:numPr>
              <w:jc w:val="both"/>
            </w:pPr>
            <w:r>
              <w:tab/>
              <w:t>La maquinaria debe estacionarse en los lugares establecidos, fuera de la zona de paso de los trabajadores.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37AA90" wp14:editId="7E974128">
                  <wp:extent cx="360000" cy="360000"/>
                  <wp:effectExtent l="0" t="0" r="0" b="0"/>
                  <wp:docPr id="56"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La maquinaria se estacionará con el freno de estacionamiento conectado, la palanca de transmisión en punto muerto, el motor parado, el interruptor de la batería en posición de desconexión y bloqueada.</w:t>
            </w:r>
          </w:p>
          <w:p w:rsidR="004569F5" w:rsidRDefault="00CE08F6">
            <w:pPr>
              <w:pStyle w:val="CUERPOTEXTOTABLA"/>
              <w:numPr>
                <w:ilvl w:val="0"/>
                <w:numId w:val="35"/>
              </w:numPr>
              <w:jc w:val="both"/>
            </w:pPr>
            <w:r>
              <w:tab/>
              <w:t>Se comprobará el buen funcionamiento de los dispositivos de seguridad de las ventanas y puertas.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0BAB9CA3" wp14:editId="51A4CB7E">
                  <wp:extent cx="360000" cy="360000"/>
                  <wp:effectExtent l="0" t="0" r="0" b="0"/>
                  <wp:docPr id="57" name="0 Imagen" descr="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pic:nvPicPr>
                        <pic:blipFill>
                          <a:blip r:embed="rId2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Aplastamiento por vuelco de máquinas.</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La plataforma de trabajo será estable y horizontal, con el terreno compacto, sin hundimientos ni protuberancias.</w:t>
            </w:r>
          </w:p>
          <w:p w:rsidR="004569F5" w:rsidRDefault="00CE08F6">
            <w:pPr>
              <w:pStyle w:val="CUERPOTEXTOTABLA"/>
              <w:numPr>
                <w:ilvl w:val="0"/>
                <w:numId w:val="35"/>
              </w:numPr>
              <w:jc w:val="both"/>
            </w:pPr>
            <w:r>
              <w:tab/>
              <w:t>En trabajos en pendiente, la máquina trabajará en el sentido de la pendiente, nunca transversalmente, y no se realizarán giros.</w:t>
            </w:r>
          </w:p>
          <w:p w:rsidR="004569F5" w:rsidRDefault="00CE08F6">
            <w:pPr>
              <w:pStyle w:val="CUERPOTEXTOTABLA"/>
              <w:numPr>
                <w:ilvl w:val="0"/>
                <w:numId w:val="35"/>
              </w:numPr>
              <w:jc w:val="both"/>
            </w:pPr>
            <w:r>
              <w:tab/>
              <w:t>No se bajarán los terrenos con pendiente con el motor parado o en punto muerto, siempre con una marcha puesta.</w:t>
            </w:r>
          </w:p>
          <w:p w:rsidR="004569F5" w:rsidRDefault="00CE08F6">
            <w:pPr>
              <w:pStyle w:val="CUERPOTEXTOTABLA"/>
              <w:numPr>
                <w:ilvl w:val="0"/>
                <w:numId w:val="35"/>
              </w:numPr>
              <w:jc w:val="both"/>
            </w:pPr>
            <w:r>
              <w:tab/>
              <w:t>Se evitarán desplazamientos de la máquina en zonas a menos de 2 m del borde de la excavación.</w:t>
            </w:r>
          </w:p>
          <w:p w:rsidR="004569F5" w:rsidRDefault="00CE08F6">
            <w:pPr>
              <w:pStyle w:val="CUERPOTEXTOTABLA"/>
              <w:numPr>
                <w:ilvl w:val="0"/>
                <w:numId w:val="35"/>
              </w:numPr>
              <w:jc w:val="both"/>
            </w:pPr>
            <w:r>
              <w:tab/>
              <w:t>Al reiniciar una actividad tras producirse lluvias importantes, se tendrá en cuenta que las condiciones del terreno pueden haber cambiado y se comprobará el funcionamiento de los frenos.</w:t>
            </w:r>
          </w:p>
          <w:p w:rsidR="004569F5" w:rsidRDefault="00CE08F6">
            <w:pPr>
              <w:pStyle w:val="CUERPOTEXTOTABLA"/>
              <w:numPr>
                <w:ilvl w:val="0"/>
                <w:numId w:val="35"/>
              </w:numPr>
              <w:jc w:val="both"/>
            </w:pPr>
            <w:r>
              <w:tab/>
              <w:t>Si la visibilidad en el trabajo disminuye, por circunstancias meteorológicas adversas, por debajo de los límites de seguridad, se aparcará la máquina en un lugar seguro y se esperará hasta que las condiciones mejoren.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A1F760B" wp14:editId="64005298">
                  <wp:extent cx="360000" cy="360000"/>
                  <wp:effectExtent l="0" t="0" r="0" b="0"/>
                  <wp:docPr id="58"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Se identificarán todas las líneas eléctricas, requiriendo la presencia de empleados de la compañía suministradora.</w:t>
            </w:r>
          </w:p>
          <w:p w:rsidR="004569F5" w:rsidRDefault="00CE08F6">
            <w:pPr>
              <w:pStyle w:val="CUERPOTEXTOTABLA"/>
              <w:numPr>
                <w:ilvl w:val="0"/>
                <w:numId w:val="35"/>
              </w:numPr>
              <w:jc w:val="both"/>
            </w:pPr>
            <w:r>
              <w:tab/>
              <w:t>Se informará a la compañía suministradora en el caso de que algún cable presente desperfectos.</w:t>
            </w:r>
          </w:p>
          <w:p w:rsidR="004569F5" w:rsidRDefault="00CE08F6">
            <w:pPr>
              <w:pStyle w:val="CUERPOTEXTOTABLA"/>
              <w:numPr>
                <w:ilvl w:val="0"/>
                <w:numId w:val="35"/>
              </w:numPr>
              <w:jc w:val="both"/>
            </w:pPr>
            <w:r>
              <w:tab/>
              <w:t>No se tocará ni se alterará la posición de ningún cable eléctrico.</w:t>
            </w:r>
          </w:p>
          <w:p w:rsidR="004569F5" w:rsidRDefault="00CE08F6">
            <w:pPr>
              <w:pStyle w:val="CUERPOTEXTOTABLA"/>
              <w:numPr>
                <w:ilvl w:val="0"/>
                <w:numId w:val="35"/>
              </w:numPr>
              <w:jc w:val="both"/>
            </w:pPr>
            <w:r>
              <w:tab/>
              <w:t>En trabajos en zonas próximas a cables eléctricos, se comprobará la tensión de estos cables para identificar la distancia mínima de seguridad.</w:t>
            </w:r>
          </w:p>
          <w:p w:rsidR="004569F5" w:rsidRDefault="00CE08F6">
            <w:pPr>
              <w:pStyle w:val="CUERPOTEXTOTABLA"/>
              <w:numPr>
                <w:ilvl w:val="0"/>
                <w:numId w:val="35"/>
              </w:numPr>
              <w:jc w:val="both"/>
            </w:pPr>
            <w:r>
              <w:tab/>
              <w:t>Se avisará a todos los conductores afectados por este riesgo.</w:t>
            </w:r>
          </w:p>
          <w:p w:rsidR="004569F5" w:rsidRDefault="00CE08F6">
            <w:pPr>
              <w:pStyle w:val="CUERPOTEXTOTABLA"/>
              <w:numPr>
                <w:ilvl w:val="0"/>
                <w:numId w:val="35"/>
              </w:numPr>
              <w:jc w:val="both"/>
            </w:pPr>
            <w:r>
              <w:tab/>
              <w:t>Se suspenderán los trabajos cuando las condiciones meteorológicas pongan en peligro las condiciones de seguridad.</w:t>
            </w:r>
          </w:p>
          <w:p w:rsidR="004569F5" w:rsidRDefault="00CE08F6">
            <w:pPr>
              <w:pStyle w:val="CUERPOTEXTOTABLA"/>
              <w:numPr>
                <w:ilvl w:val="0"/>
                <w:numId w:val="35"/>
              </w:numPr>
              <w:jc w:val="both"/>
            </w:pPr>
            <w:r>
              <w:tab/>
              <w:t>En caso de contacto de la máquina con un cable en tensión, el conductor no saldrá de la cabina si se encuentra dentro ni se acercará a la máquina si se encuentra fuera.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6D7FCF" wp14:editId="32CD2C4D">
                  <wp:extent cx="360000" cy="360000"/>
                  <wp:effectExtent l="0" t="0" r="0" b="0"/>
                  <wp:docPr id="59"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Durante las tareas de llenado con combustible del depósito de la máquina, se desconectará el contacto y se parará la radio.</w:t>
            </w:r>
          </w:p>
          <w:p w:rsidR="004569F5" w:rsidRDefault="00CE08F6">
            <w:pPr>
              <w:pStyle w:val="CUERPOTEXTOTABLA"/>
              <w:numPr>
                <w:ilvl w:val="0"/>
                <w:numId w:val="35"/>
              </w:numPr>
              <w:jc w:val="both"/>
            </w:pPr>
            <w:r>
              <w:tab/>
              <w:t>No se soldará ni se aplicará calor cerca del depósito de combustible y se evitará la presencia de trapos impregnados de grasa, combustible, aceite u otros líquidos inflamables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4294272" wp14:editId="3DE6B2EE">
                  <wp:extent cx="360000" cy="360000"/>
                  <wp:effectExtent l="0" t="0" r="0" b="0"/>
                  <wp:docPr id="60" name="0 Imagen" descr="im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pic:nvPicPr>
                        <pic:blipFill>
                          <a:blip r:embed="rId3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Atropello con vehículos.</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Si el conductor no dispone de suficiente visibilidad, contará con la ayuda de un operario de señalización, con quien utilizará un código de comunicación conocido y predeterminado.</w:t>
            </w:r>
          </w:p>
          <w:p w:rsidR="004569F5" w:rsidRDefault="00CE08F6">
            <w:pPr>
              <w:pStyle w:val="CUERPOTEXTOTABLA"/>
              <w:numPr>
                <w:ilvl w:val="0"/>
                <w:numId w:val="35"/>
              </w:numPr>
              <w:jc w:val="both"/>
            </w:pPr>
            <w:r>
              <w:tab/>
              <w:t>Se prestará atención a la señal luminosa y acústica de la máquina.</w:t>
            </w:r>
          </w:p>
          <w:p w:rsidR="004569F5" w:rsidRDefault="00CE08F6">
            <w:pPr>
              <w:pStyle w:val="CUERPOTEXTOTABLA"/>
              <w:numPr>
                <w:ilvl w:val="0"/>
                <w:numId w:val="35"/>
              </w:numPr>
              <w:jc w:val="both"/>
            </w:pPr>
            <w:r>
              <w:tab/>
              <w:t>No se pasará por detrás de las máquinas en movimiento.</w:t>
            </w:r>
          </w:p>
          <w:p w:rsidR="004569F5" w:rsidRDefault="00CE08F6">
            <w:pPr>
              <w:pStyle w:val="CUERPOTEXTOTABLA"/>
              <w:numPr>
                <w:ilvl w:val="0"/>
                <w:numId w:val="35"/>
              </w:numPr>
              <w:jc w:val="both"/>
            </w:pPr>
            <w:r>
              <w:tab/>
              <w:t>Se respetarán las distancias de seguridad.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66B320C" wp14:editId="696BCB2D">
                  <wp:extent cx="360000" cy="360000"/>
                  <wp:effectExtent l="0" t="0" r="0" b="0"/>
                  <wp:docPr id="61"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La máquina dispondrá de asientos que atenúen las vibraciones.</w:t>
            </w:r>
          </w:p>
        </w:tc>
      </w:tr>
    </w:tbl>
    <w:p w:rsidR="004569F5" w:rsidRDefault="004569F5">
      <w:pPr>
        <w:spacing w:after="0" w:line="2" w:lineRule="auto"/>
      </w:pPr>
    </w:p>
    <w:p w:rsidR="004569F5" w:rsidRDefault="004569F5">
      <w:pPr>
        <w:spacing w:after="0" w:line="2" w:lineRule="auto"/>
      </w:pPr>
      <w:bookmarkStart w:id="283" w:name="PROJ:1_anexo:1:1:_RC_:2:3"/>
      <w:bookmarkEnd w:id="283"/>
    </w:p>
    <w:p w:rsidR="004569F5" w:rsidRDefault="00CE08F6">
      <w:pPr>
        <w:pStyle w:val="CAP4"/>
        <w:keepNext/>
        <w:pageBreakBefore/>
      </w:pPr>
      <w:r>
        <w:lastRenderedPageBreak/>
        <w:t>2.3. Motoniveladora.</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mq01mot010b</w:t>
            </w:r>
          </w:p>
          <w:p w:rsidR="004569F5" w:rsidRDefault="00CE08F6">
            <w:pPr>
              <w:pStyle w:val="CUERPOTEXTOTABLA"/>
            </w:pPr>
            <w:r>
              <w:t xml:space="preserve"> </w:t>
            </w:r>
          </w:p>
          <w:p w:rsidR="004569F5" w:rsidRDefault="00CE08F6">
            <w:pPr>
              <w:pStyle w:val="CUERPOTEXTOTABLA"/>
            </w:pPr>
            <w:r>
              <w:t>Motoniveladora.</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75E6EDD" wp14:editId="2CCFF53E">
                  <wp:extent cx="1080000" cy="1080000"/>
                  <wp:effectExtent l="0" t="0" r="0" b="0"/>
                  <wp:docPr id="62" name="0 Imagen" descr="image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g"/>
                          <pic:cNvPicPr/>
                        </pic:nvPicPr>
                        <pic:blipFill>
                          <a:blip r:embed="rId71"/>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41"/>
              </w:numPr>
              <w:jc w:val="both"/>
            </w:pPr>
            <w:r>
              <w:tab/>
              <w:t>Se circulará con la hoja elevada, dispuesta de modo que no sobresalga a los lados de la máquina.</w:t>
            </w:r>
          </w:p>
          <w:p w:rsidR="004569F5" w:rsidRDefault="00CE08F6">
            <w:pPr>
              <w:pStyle w:val="CUERPOTEXTOTABLA"/>
              <w:numPr>
                <w:ilvl w:val="0"/>
                <w:numId w:val="41"/>
              </w:numPr>
              <w:jc w:val="both"/>
            </w:pPr>
            <w:r>
              <w:tab/>
              <w:t>En desplazamientos sobre terrenos en pendiente, el brazo de elevación de la hoja se orientará hacia abajo.</w:t>
            </w:r>
          </w:p>
          <w:p w:rsidR="004569F5" w:rsidRDefault="00CE08F6">
            <w:pPr>
              <w:pStyle w:val="CUERPOTEXTOTABLA"/>
              <w:numPr>
                <w:ilvl w:val="0"/>
                <w:numId w:val="41"/>
              </w:numPr>
              <w:jc w:val="both"/>
            </w:pPr>
            <w:r>
              <w:tab/>
              <w:t>Si la motoniveladora circula por una vía pública, el conductor deberá tener el permiso de conducción de la clase C.</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Al aparcar la máquina:</w:t>
            </w:r>
          </w:p>
          <w:p w:rsidR="004569F5" w:rsidRDefault="00CE08F6">
            <w:pPr>
              <w:pStyle w:val="CUERPOTEXTOTABLA"/>
              <w:numPr>
                <w:ilvl w:val="0"/>
                <w:numId w:val="42"/>
              </w:numPr>
              <w:jc w:val="both"/>
            </w:pPr>
            <w:r>
              <w:tab/>
              <w:t>La hoja se dejará en el suelo una vez que hayan finalizado los trabajos, aplicando una ligera presión hacia abajo.</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comprobará la presión de los neumáticos.</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verificará la ausencia de cortes en los neumáticos.</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84" w:name="PROJ:1_anexo:1:1:_RC_:2:4"/>
      <w:bookmarkEnd w:id="284"/>
    </w:p>
    <w:p w:rsidR="004569F5" w:rsidRDefault="00CE08F6">
      <w:pPr>
        <w:pStyle w:val="CAP4"/>
        <w:keepNext/>
        <w:pageBreakBefore/>
      </w:pPr>
      <w:r>
        <w:lastRenderedPageBreak/>
        <w:t>2.4. Pala cargadora sobre neumáticos.</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mq01pan010a</w:t>
            </w:r>
          </w:p>
          <w:p w:rsidR="004569F5" w:rsidRDefault="00CE08F6">
            <w:pPr>
              <w:pStyle w:val="CUERPOTEXTOTABLA"/>
            </w:pPr>
            <w:r>
              <w:t xml:space="preserve"> </w:t>
            </w:r>
          </w:p>
          <w:p w:rsidR="004569F5" w:rsidRDefault="00CE08F6">
            <w:pPr>
              <w:pStyle w:val="CUERPOTEXTOTABLA"/>
            </w:pPr>
            <w:r>
              <w:t>Pala cargadora sobre neumáticos.</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1002703" wp14:editId="3DE56F9D">
                  <wp:extent cx="1080000" cy="1080000"/>
                  <wp:effectExtent l="0" t="0" r="0" b="0"/>
                  <wp:docPr id="63" name="0 Imagen" descr="image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g"/>
                          <pic:cNvPicPr/>
                        </pic:nvPicPr>
                        <pic:blipFill>
                          <a:blip r:embed="rId72"/>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43"/>
              </w:numPr>
              <w:jc w:val="both"/>
            </w:pPr>
            <w:r>
              <w:tab/>
              <w:t>No se utilizará la cuchara como andamio ni como plataforma de trabajo.</w:t>
            </w:r>
          </w:p>
          <w:p w:rsidR="004569F5" w:rsidRDefault="00CE08F6">
            <w:pPr>
              <w:pStyle w:val="CUERPOTEXTOTABLA"/>
              <w:numPr>
                <w:ilvl w:val="0"/>
                <w:numId w:val="43"/>
              </w:numPr>
              <w:jc w:val="both"/>
            </w:pPr>
            <w:r>
              <w:tab/>
              <w:t>Se evitará que la cuchara se sitúe por encima de las personas.</w:t>
            </w:r>
          </w:p>
          <w:p w:rsidR="004569F5" w:rsidRDefault="00CE08F6">
            <w:pPr>
              <w:pStyle w:val="CUERPOTEXTOTABLA"/>
              <w:numPr>
                <w:ilvl w:val="0"/>
                <w:numId w:val="43"/>
              </w:numPr>
              <w:jc w:val="both"/>
            </w:pPr>
            <w:r>
              <w:tab/>
              <w:t>No se utilizará la cuchara para transportar materiales distintos de los previstos por el fabricante de la máquina.</w:t>
            </w:r>
          </w:p>
          <w:p w:rsidR="004569F5" w:rsidRDefault="00CE08F6">
            <w:pPr>
              <w:pStyle w:val="CUERPOTEXTOTABLA"/>
              <w:numPr>
                <w:ilvl w:val="0"/>
                <w:numId w:val="43"/>
              </w:numPr>
              <w:jc w:val="both"/>
            </w:pPr>
            <w:r>
              <w:tab/>
              <w:t>No se cargará la cuchara por encima de su carga máxima.</w:t>
            </w:r>
          </w:p>
          <w:p w:rsidR="004569F5" w:rsidRDefault="00CE08F6">
            <w:pPr>
              <w:pStyle w:val="CUERPOTEXTOTABLA"/>
              <w:numPr>
                <w:ilvl w:val="0"/>
                <w:numId w:val="43"/>
              </w:numPr>
              <w:jc w:val="both"/>
            </w:pPr>
            <w:r>
              <w:tab/>
              <w:t>No se dejará la carga en suspensión en ausencia del conductor.</w:t>
            </w:r>
          </w:p>
          <w:p w:rsidR="004569F5" w:rsidRDefault="00CE08F6">
            <w:pPr>
              <w:pStyle w:val="CUERPOTEXTOTABLA"/>
              <w:numPr>
                <w:ilvl w:val="0"/>
                <w:numId w:val="43"/>
              </w:numPr>
              <w:jc w:val="both"/>
            </w:pPr>
            <w:r>
              <w:tab/>
              <w:t>Se mantendrá una distancia libre mínima con las líneas eléctricas de 5 m.</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En operaciones de carga de camiones:</w:t>
            </w:r>
          </w:p>
          <w:p w:rsidR="004569F5" w:rsidRDefault="00CE08F6">
            <w:pPr>
              <w:pStyle w:val="CUERPOTEXTOTABLA"/>
              <w:numPr>
                <w:ilvl w:val="0"/>
                <w:numId w:val="44"/>
              </w:numPr>
              <w:jc w:val="both"/>
            </w:pPr>
            <w:r>
              <w:tab/>
              <w:t>Se evitará que la cuchara pase por encima de la cabina del vehículo que se está cargando.</w:t>
            </w:r>
          </w:p>
          <w:p w:rsidR="004569F5" w:rsidRDefault="00CE08F6">
            <w:pPr>
              <w:pStyle w:val="CUERPOTEXTOTABLA"/>
              <w:numPr>
                <w:ilvl w:val="0"/>
                <w:numId w:val="44"/>
              </w:numPr>
              <w:jc w:val="both"/>
            </w:pPr>
            <w:r>
              <w:tab/>
              <w:t>Durante esta operación, el material quedará uniformemente distribuido en el camión, la carga no será excesiva y se dejará sobre el camión con precaución.</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Al aparcar la máquina:</w:t>
            </w:r>
          </w:p>
          <w:p w:rsidR="004569F5" w:rsidRDefault="00CE08F6">
            <w:pPr>
              <w:pStyle w:val="CUERPOTEXTOTABLA"/>
              <w:numPr>
                <w:ilvl w:val="0"/>
                <w:numId w:val="45"/>
              </w:numPr>
              <w:jc w:val="both"/>
            </w:pPr>
            <w:r>
              <w:tab/>
              <w:t>La cuchara se dejará en el suelo una vez que hayan finalizado los trabajos, aplicando una ligera presión hacia abajo.</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Los gatos hidráulicos se colocarán sobre una base firme y dispondrán de mecanismos que eviten el descenso brusco.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comprobará la presión de los neumáticos.</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verificará la ausencia de cortes en los neumáticos.</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85" w:name="PROJ:1_anexo:1:1:_RC_:2:5"/>
      <w:bookmarkEnd w:id="285"/>
    </w:p>
    <w:p w:rsidR="004569F5" w:rsidRDefault="00CE08F6">
      <w:pPr>
        <w:pStyle w:val="CAP4"/>
        <w:keepNext/>
        <w:pageBreakBefore/>
      </w:pPr>
      <w:r>
        <w:lastRenderedPageBreak/>
        <w:t>2.5. Retrocargadora sobre neumáticos.</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mq01ret020b</w:t>
            </w:r>
          </w:p>
          <w:p w:rsidR="004569F5" w:rsidRDefault="00CE08F6">
            <w:pPr>
              <w:pStyle w:val="CUERPOTEXTOTABLA"/>
            </w:pPr>
            <w:r>
              <w:t xml:space="preserve"> </w:t>
            </w:r>
          </w:p>
          <w:p w:rsidR="004569F5" w:rsidRDefault="00CE08F6">
            <w:pPr>
              <w:pStyle w:val="CUERPOTEXTOTABLA"/>
            </w:pPr>
            <w:r>
              <w:t>Retrocargadora sobre neumáticos.</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5F7A57D" wp14:editId="289482E1">
                  <wp:extent cx="1080000" cy="1080000"/>
                  <wp:effectExtent l="0" t="0" r="0" b="0"/>
                  <wp:docPr id="64" name="0 Imagen" descr="image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g"/>
                          <pic:cNvPicPr/>
                        </pic:nvPicPr>
                        <pic:blipFill>
                          <a:blip r:embed="rId73"/>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46"/>
              </w:numPr>
              <w:jc w:val="both"/>
            </w:pPr>
            <w:r>
              <w:tab/>
              <w:t>No se utilizará la cuchara como andamio ni como plataforma de trabajo.</w:t>
            </w:r>
          </w:p>
          <w:p w:rsidR="004569F5" w:rsidRDefault="00CE08F6">
            <w:pPr>
              <w:pStyle w:val="CUERPOTEXTOTABLA"/>
              <w:numPr>
                <w:ilvl w:val="0"/>
                <w:numId w:val="46"/>
              </w:numPr>
              <w:jc w:val="both"/>
            </w:pPr>
            <w:r>
              <w:tab/>
              <w:t>Se evitará que la cuchara se sitúe por encima de las personas.</w:t>
            </w:r>
          </w:p>
          <w:p w:rsidR="004569F5" w:rsidRDefault="00CE08F6">
            <w:pPr>
              <w:pStyle w:val="CUERPOTEXTOTABLA"/>
              <w:numPr>
                <w:ilvl w:val="0"/>
                <w:numId w:val="46"/>
              </w:numPr>
              <w:jc w:val="both"/>
            </w:pPr>
            <w:r>
              <w:tab/>
              <w:t>No se utilizará la cuchara para transportar materiales distintos de los previstos por el fabricante de la máquina.</w:t>
            </w:r>
          </w:p>
          <w:p w:rsidR="004569F5" w:rsidRDefault="00CE08F6">
            <w:pPr>
              <w:pStyle w:val="CUERPOTEXTOTABLA"/>
              <w:numPr>
                <w:ilvl w:val="0"/>
                <w:numId w:val="46"/>
              </w:numPr>
              <w:jc w:val="both"/>
            </w:pPr>
            <w:r>
              <w:tab/>
              <w:t>No se cargará la cuchara por encima de su carga máxima.</w:t>
            </w:r>
          </w:p>
          <w:p w:rsidR="004569F5" w:rsidRDefault="00CE08F6">
            <w:pPr>
              <w:pStyle w:val="CUERPOTEXTOTABLA"/>
              <w:numPr>
                <w:ilvl w:val="0"/>
                <w:numId w:val="46"/>
              </w:numPr>
              <w:jc w:val="both"/>
            </w:pPr>
            <w:r>
              <w:tab/>
              <w:t>No se elevarán cargas que no estén bien sujetas.</w:t>
            </w:r>
          </w:p>
          <w:p w:rsidR="004569F5" w:rsidRDefault="00CE08F6">
            <w:pPr>
              <w:pStyle w:val="CUERPOTEXTOTABLA"/>
              <w:numPr>
                <w:ilvl w:val="0"/>
                <w:numId w:val="46"/>
              </w:numPr>
              <w:jc w:val="both"/>
            </w:pPr>
            <w:r>
              <w:tab/>
              <w:t>No se dejará la carga en suspensión en ausencia del conductor.</w:t>
            </w:r>
          </w:p>
          <w:p w:rsidR="004569F5" w:rsidRDefault="00CE08F6">
            <w:pPr>
              <w:pStyle w:val="CUERPOTEXTOTABLA"/>
              <w:numPr>
                <w:ilvl w:val="0"/>
                <w:numId w:val="46"/>
              </w:numPr>
              <w:jc w:val="both"/>
            </w:pPr>
            <w:r>
              <w:tab/>
              <w:t>Durante los trabajos de excavación, se colocarán los estabilizadores extendidos y apoyados en terreno firme.</w:t>
            </w:r>
          </w:p>
          <w:p w:rsidR="004569F5" w:rsidRDefault="00CE08F6">
            <w:pPr>
              <w:pStyle w:val="CUERPOTEXTOTABLA"/>
              <w:numPr>
                <w:ilvl w:val="0"/>
                <w:numId w:val="46"/>
              </w:numPr>
              <w:jc w:val="both"/>
            </w:pPr>
            <w:r>
              <w:tab/>
              <w:t>Se mantendrá una distancia libre mínima con las líneas eléctricas de 5 m.</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En operaciones de carga de camiones:</w:t>
            </w:r>
          </w:p>
          <w:p w:rsidR="004569F5" w:rsidRDefault="00CE08F6">
            <w:pPr>
              <w:pStyle w:val="CUERPOTEXTOTABLA"/>
              <w:numPr>
                <w:ilvl w:val="0"/>
                <w:numId w:val="47"/>
              </w:numPr>
              <w:jc w:val="both"/>
            </w:pPr>
            <w:r>
              <w:tab/>
              <w:t>Se evitará que la cuchara pase por encima de la cabina del vehículo que se está cargando.</w:t>
            </w:r>
          </w:p>
          <w:p w:rsidR="004569F5" w:rsidRDefault="00CE08F6">
            <w:pPr>
              <w:pStyle w:val="CUERPOTEXTOTABLA"/>
              <w:numPr>
                <w:ilvl w:val="0"/>
                <w:numId w:val="47"/>
              </w:numPr>
              <w:jc w:val="both"/>
            </w:pPr>
            <w:r>
              <w:tab/>
              <w:t>Durante esta operación, el material quedará uniformemente distribuido en el camión, la carga no será excesiva y se dejará sobre el camión con precaución.</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Al aparcar la máquina:</w:t>
            </w:r>
          </w:p>
          <w:p w:rsidR="004569F5" w:rsidRDefault="00CE08F6">
            <w:pPr>
              <w:pStyle w:val="CUERPOTEXTOTABLA"/>
              <w:numPr>
                <w:ilvl w:val="0"/>
                <w:numId w:val="48"/>
              </w:numPr>
              <w:jc w:val="both"/>
            </w:pPr>
            <w:r>
              <w:tab/>
              <w:t>La cuchara se dejará en el suelo una vez que hayan finalizado los trabajos, aplicando una ligera presión hacia abajo.</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Los gatos hidráulicos se colocarán sobre una base firme y dispondrán de mecanismos que eviten el descenso brusco.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comprobará la presión de los neumáticos.</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verificará la ausencia de cortes en los neumáticos.</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86" w:name="PROJ:1_anexo:1:1:_RC_:2:6"/>
      <w:bookmarkEnd w:id="286"/>
    </w:p>
    <w:p w:rsidR="004569F5" w:rsidRDefault="00CE08F6">
      <w:pPr>
        <w:pStyle w:val="CAP4"/>
        <w:keepNext/>
        <w:pageBreakBefore/>
      </w:pPr>
      <w:r>
        <w:lastRenderedPageBreak/>
        <w:t>2.6. Camión cisterna.</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mq02cia020j</w:t>
            </w:r>
          </w:p>
          <w:p w:rsidR="004569F5" w:rsidRDefault="00CE08F6">
            <w:pPr>
              <w:pStyle w:val="CUERPOTEXTOTABLA"/>
            </w:pPr>
            <w:r>
              <w:t xml:space="preserve"> </w:t>
            </w:r>
          </w:p>
          <w:p w:rsidR="004569F5" w:rsidRDefault="00CE08F6">
            <w:pPr>
              <w:pStyle w:val="CUERPOTEXTOTABLA"/>
            </w:pPr>
            <w:r>
              <w:t>Camión cisterna.</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46DBCBD" wp14:editId="60EE980B">
                  <wp:extent cx="1080000" cy="1080000"/>
                  <wp:effectExtent l="0" t="0" r="0" b="0"/>
                  <wp:docPr id="65" name="0 Imagen" descr="image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g"/>
                          <pic:cNvPicPr/>
                        </pic:nvPicPr>
                        <pic:blipFill>
                          <a:blip r:embed="rId74"/>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49"/>
              </w:numPr>
              <w:jc w:val="both"/>
            </w:pPr>
            <w:r>
              <w:tab/>
              <w:t>Se comprobará el buen funcionamiento y el estado de la caldera y de la lanza de riego.</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comprobará la presión de los neumáticos.</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verificará la ausencia de cortes en los neumáticos.</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87" w:name="PROJ:1_anexo:1:1:_RC_:2:7"/>
      <w:bookmarkEnd w:id="287"/>
    </w:p>
    <w:p w:rsidR="004569F5" w:rsidRDefault="00CE08F6">
      <w:pPr>
        <w:pStyle w:val="CAP4"/>
        <w:keepNext/>
        <w:pageBreakBefore/>
      </w:pPr>
      <w:r>
        <w:lastRenderedPageBreak/>
        <w:t>2.7. Bandeja vibrante de guiado manual, reversible.</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mq02rod010d</w:t>
            </w:r>
          </w:p>
          <w:p w:rsidR="004569F5" w:rsidRDefault="00CE08F6">
            <w:pPr>
              <w:pStyle w:val="CUERPOTEXTOTABLA"/>
            </w:pPr>
            <w:r>
              <w:t xml:space="preserve"> </w:t>
            </w:r>
          </w:p>
          <w:p w:rsidR="004569F5" w:rsidRDefault="00CE08F6">
            <w:pPr>
              <w:pStyle w:val="CUERPOTEXTOTABLA"/>
            </w:pPr>
            <w:r>
              <w:t>Bandeja vibrante de guiado manual, reversible.</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4BC1BA" wp14:editId="4153CD58">
                  <wp:extent cx="1080000" cy="1080000"/>
                  <wp:effectExtent l="0" t="0" r="0" b="0"/>
                  <wp:docPr id="66" name="0 Imagen" descr="imag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g"/>
                          <pic:cNvPicPr/>
                        </pic:nvPicPr>
                        <pic:blipFill>
                          <a:blip r:embed="rId75"/>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50"/>
              </w:numPr>
              <w:jc w:val="both"/>
            </w:pPr>
            <w:r>
              <w:tab/>
              <w:t>Antes de arrancar el motor, se verificará que la palanca de aceleración se encuentra en posición neutra y que el interruptor de vibración está desconectado.</w:t>
            </w:r>
          </w:p>
          <w:p w:rsidR="004569F5" w:rsidRDefault="00CE08F6">
            <w:pPr>
              <w:pStyle w:val="CUERPOTEXTOTABLA"/>
              <w:numPr>
                <w:ilvl w:val="0"/>
                <w:numId w:val="50"/>
              </w:numPr>
              <w:jc w:val="both"/>
            </w:pPr>
            <w:r>
              <w:tab/>
              <w:t>Se verificará la existencia de un extintor en un lugar accesible cerca de la máquina.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51"/>
              </w:numPr>
              <w:jc w:val="both"/>
            </w:pPr>
            <w:r>
              <w:tab/>
              <w:t>Se sujetará la máquina con ambas manos.</w:t>
            </w:r>
          </w:p>
          <w:p w:rsidR="004569F5" w:rsidRDefault="00CE08F6">
            <w:pPr>
              <w:pStyle w:val="CUERPOTEXTOTABLA"/>
              <w:numPr>
                <w:ilvl w:val="0"/>
                <w:numId w:val="51"/>
              </w:numPr>
              <w:jc w:val="both"/>
            </w:pPr>
            <w:r>
              <w:tab/>
              <w:t>Para el desplazamiento dentro de la obra se utilizarán los anclajes para elevación dispuestos en la máquina.</w:t>
            </w:r>
          </w:p>
          <w:p w:rsidR="004569F5" w:rsidRDefault="00CE08F6">
            <w:pPr>
              <w:pStyle w:val="CUERPOTEXTOTABLA"/>
              <w:numPr>
                <w:ilvl w:val="0"/>
                <w:numId w:val="51"/>
              </w:numPr>
              <w:jc w:val="both"/>
            </w:pPr>
            <w:r>
              <w:tab/>
              <w:t>Antes de invertir el sentido de marcha se comprobará que no hay zanjas ni huecos.</w:t>
            </w:r>
          </w:p>
          <w:p w:rsidR="004569F5" w:rsidRDefault="00CE08F6">
            <w:pPr>
              <w:pStyle w:val="CUERPOTEXTOTABLA"/>
              <w:numPr>
                <w:ilvl w:val="0"/>
                <w:numId w:val="51"/>
              </w:numPr>
              <w:jc w:val="both"/>
            </w:pPr>
            <w:r>
              <w:tab/>
              <w:t>El operario no se subirá a la máquina ni mantendrá los pies cerca de la placa vibratoria.</w:t>
            </w:r>
          </w:p>
          <w:p w:rsidR="004569F5" w:rsidRDefault="00CE08F6">
            <w:pPr>
              <w:pStyle w:val="CUERPOTEXTOTABLA"/>
              <w:numPr>
                <w:ilvl w:val="0"/>
                <w:numId w:val="51"/>
              </w:numPr>
              <w:jc w:val="both"/>
            </w:pPr>
            <w:r>
              <w:tab/>
              <w:t>Se trabajará con el grado de vibración adecuado para el tipo de material a compactar.</w:t>
            </w:r>
          </w:p>
          <w:p w:rsidR="004569F5" w:rsidRDefault="00CE08F6">
            <w:pPr>
              <w:pStyle w:val="CUERPOTEXTOTABLA"/>
              <w:numPr>
                <w:ilvl w:val="0"/>
                <w:numId w:val="51"/>
              </w:numPr>
              <w:jc w:val="both"/>
            </w:pPr>
            <w:r>
              <w:tab/>
              <w:t>Se trabajará a una velocidad adecuada, en función de las condiciones del terreno a compactar.</w:t>
            </w:r>
          </w:p>
          <w:p w:rsidR="004569F5" w:rsidRDefault="00CE08F6">
            <w:pPr>
              <w:pStyle w:val="CUERPOTEXTOTABLA"/>
              <w:numPr>
                <w:ilvl w:val="0"/>
                <w:numId w:val="51"/>
              </w:numPr>
              <w:jc w:val="both"/>
            </w:pPr>
            <w:r>
              <w:tab/>
              <w:t>No se utilizará la máquina con el sistema de vibración conectado sobre suelos helados ni sobre superficies duras como el hormigón o el asfalto compactado.</w:t>
            </w:r>
          </w:p>
          <w:p w:rsidR="004569F5" w:rsidRDefault="00CE08F6">
            <w:pPr>
              <w:pStyle w:val="CUERPOTEXTOTABLA"/>
              <w:numPr>
                <w:ilvl w:val="0"/>
                <w:numId w:val="51"/>
              </w:numPr>
              <w:jc w:val="both"/>
            </w:pPr>
            <w:r>
              <w:tab/>
              <w:t>No se trabajará en pendientes superiores al 35%.</w:t>
            </w:r>
          </w:p>
          <w:p w:rsidR="004569F5" w:rsidRDefault="00CE08F6">
            <w:pPr>
              <w:pStyle w:val="CUERPOTEXTOTABLA"/>
              <w:numPr>
                <w:ilvl w:val="0"/>
                <w:numId w:val="51"/>
              </w:numPr>
              <w:jc w:val="both"/>
            </w:pPr>
            <w:r>
              <w:tab/>
              <w:t>No se utilizará la máquina de forma continuada por el mismo operario durante largos períodos de tiempo.</w:t>
            </w:r>
          </w:p>
          <w:p w:rsidR="004569F5" w:rsidRDefault="00CE08F6">
            <w:pPr>
              <w:pStyle w:val="CUERPOTEXTOTABLA"/>
              <w:numPr>
                <w:ilvl w:val="0"/>
                <w:numId w:val="51"/>
              </w:numPr>
              <w:jc w:val="both"/>
            </w:pPr>
            <w:r>
              <w:tab/>
              <w:t>No se abandonará la máquina con el motor en marcha.</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88" w:name="PROJ:1_anexo:1:1:_RC_:2:8"/>
      <w:bookmarkEnd w:id="288"/>
    </w:p>
    <w:p w:rsidR="004569F5" w:rsidRDefault="00CE08F6">
      <w:pPr>
        <w:pStyle w:val="CAP4"/>
        <w:keepNext/>
        <w:pageBreakBefore/>
      </w:pPr>
      <w:r>
        <w:lastRenderedPageBreak/>
        <w:t>2.8. Pisón vibrante de guiado manual, tipo rana.</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mq02rop020</w:t>
            </w:r>
          </w:p>
          <w:p w:rsidR="004569F5" w:rsidRDefault="00CE08F6">
            <w:pPr>
              <w:pStyle w:val="CUERPOTEXTOTABLA"/>
            </w:pPr>
            <w:r>
              <w:t xml:space="preserve"> </w:t>
            </w:r>
          </w:p>
          <w:p w:rsidR="004569F5" w:rsidRDefault="00CE08F6">
            <w:pPr>
              <w:pStyle w:val="CUERPOTEXTOTABLA"/>
            </w:pPr>
            <w:r>
              <w:t>Pisón vibrante de guiado manual, tipo rana.</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6F97B77" wp14:editId="6C025D8B">
                  <wp:extent cx="1080000" cy="1080000"/>
                  <wp:effectExtent l="0" t="0" r="0" b="0"/>
                  <wp:docPr id="67" name="0 Imagen" descr="image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g"/>
                          <pic:cNvPicPr/>
                        </pic:nvPicPr>
                        <pic:blipFill>
                          <a:blip r:embed="rId76"/>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52"/>
              </w:numPr>
              <w:jc w:val="both"/>
            </w:pPr>
            <w:r>
              <w:tab/>
              <w:t>Se verificará la existencia de un extintor en un lugar accesible cerca de la máquina.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53"/>
              </w:numPr>
              <w:jc w:val="both"/>
            </w:pPr>
            <w:r>
              <w:tab/>
              <w:t>Se sujetará la máquina con ambas manos.</w:t>
            </w:r>
          </w:p>
          <w:p w:rsidR="004569F5" w:rsidRDefault="00CE08F6">
            <w:pPr>
              <w:pStyle w:val="CUERPOTEXTOTABLA"/>
              <w:numPr>
                <w:ilvl w:val="0"/>
                <w:numId w:val="53"/>
              </w:numPr>
              <w:jc w:val="both"/>
            </w:pPr>
            <w:r>
              <w:tab/>
              <w:t>Para el desplazamiento dentro de la obra se utilizarán los anclajes para elevación dispuestos en la máquina.</w:t>
            </w:r>
          </w:p>
          <w:p w:rsidR="004569F5" w:rsidRDefault="00CE08F6">
            <w:pPr>
              <w:pStyle w:val="CUERPOTEXTOTABLA"/>
              <w:numPr>
                <w:ilvl w:val="0"/>
                <w:numId w:val="53"/>
              </w:numPr>
              <w:jc w:val="both"/>
            </w:pPr>
            <w:r>
              <w:tab/>
              <w:t>Se trabajará con el grado de vibración adecuado para el tipo de material a compactar.</w:t>
            </w:r>
          </w:p>
          <w:p w:rsidR="004569F5" w:rsidRDefault="00CE08F6">
            <w:pPr>
              <w:pStyle w:val="CUERPOTEXTOTABLA"/>
              <w:numPr>
                <w:ilvl w:val="0"/>
                <w:numId w:val="53"/>
              </w:numPr>
              <w:jc w:val="both"/>
            </w:pPr>
            <w:r>
              <w:tab/>
              <w:t>Se trabajará a una velocidad adecuada, en función de las condiciones del terreno a compactar.</w:t>
            </w:r>
          </w:p>
          <w:p w:rsidR="004569F5" w:rsidRDefault="00CE08F6">
            <w:pPr>
              <w:pStyle w:val="CUERPOTEXTOTABLA"/>
              <w:numPr>
                <w:ilvl w:val="0"/>
                <w:numId w:val="53"/>
              </w:numPr>
              <w:jc w:val="both"/>
            </w:pPr>
            <w:r>
              <w:tab/>
              <w:t>No se utilizará la máquina de forma continuada por el mismo operario durante largos períodos de tiempo.</w:t>
            </w:r>
          </w:p>
          <w:p w:rsidR="004569F5" w:rsidRDefault="00CE08F6">
            <w:pPr>
              <w:pStyle w:val="CUERPOTEXTOTABLA"/>
              <w:numPr>
                <w:ilvl w:val="0"/>
                <w:numId w:val="53"/>
              </w:numPr>
              <w:jc w:val="both"/>
            </w:pPr>
            <w:r>
              <w:tab/>
              <w:t>No se abandonará la máquina con el motor en marcha.</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89" w:name="PROJ:1_anexo:1:1:_RC_:2:9"/>
      <w:bookmarkEnd w:id="289"/>
    </w:p>
    <w:p w:rsidR="004569F5" w:rsidRDefault="00CE08F6">
      <w:pPr>
        <w:pStyle w:val="CAP4"/>
        <w:keepNext/>
        <w:pageBreakBefore/>
      </w:pPr>
      <w:r>
        <w:lastRenderedPageBreak/>
        <w:t>2.9. Camión basculante.</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0"/>
              </w:rPr>
            </w:pPr>
            <w:r>
              <w:rPr>
                <w:b/>
                <w:sz w:val="20"/>
              </w:rPr>
              <w:t>mq04cab010c</w:t>
            </w:r>
          </w:p>
          <w:p w:rsidR="004569F5" w:rsidRDefault="00CE08F6">
            <w:pPr>
              <w:pStyle w:val="CUERPOTEXTOTABLA"/>
              <w:rPr>
                <w:b/>
                <w:sz w:val="20"/>
              </w:rPr>
            </w:pPr>
            <w:r>
              <w:rPr>
                <w:b/>
                <w:sz w:val="20"/>
              </w:rPr>
              <w:t>mq04cab010e</w:t>
            </w:r>
          </w:p>
          <w:p w:rsidR="004569F5" w:rsidRDefault="00CE08F6">
            <w:pPr>
              <w:pStyle w:val="CUERPOTEXTOTABLA"/>
            </w:pPr>
            <w:r>
              <w:t xml:space="preserve"> </w:t>
            </w:r>
          </w:p>
          <w:p w:rsidR="004569F5" w:rsidRDefault="00CE08F6">
            <w:pPr>
              <w:pStyle w:val="CUERPOTEXTOTABLA"/>
            </w:pPr>
            <w:r>
              <w:t>Camión basculante.</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1CB8B1E" wp14:editId="68A4CDD8">
                  <wp:extent cx="1080000" cy="1080000"/>
                  <wp:effectExtent l="0" t="0" r="0" b="0"/>
                  <wp:docPr id="68" name="0 Imagen" descr="image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g"/>
                          <pic:cNvPicPr/>
                        </pic:nvPicPr>
                        <pic:blipFill>
                          <a:blip r:embed="rId77"/>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54"/>
              </w:numPr>
              <w:jc w:val="both"/>
            </w:pPr>
            <w:r>
              <w:tab/>
              <w:t>Durante la carga y descarga, el conductor estará dentro de la cabina.</w:t>
            </w:r>
          </w:p>
          <w:p w:rsidR="004569F5" w:rsidRDefault="00CE08F6">
            <w:pPr>
              <w:pStyle w:val="CUERPOTEXTOTABLA"/>
              <w:numPr>
                <w:ilvl w:val="0"/>
                <w:numId w:val="54"/>
              </w:numPr>
              <w:jc w:val="both"/>
            </w:pPr>
            <w:r>
              <w:tab/>
              <w:t>La carga y descarga del camión se realizará en lugares habilitados para ello.</w:t>
            </w:r>
          </w:p>
          <w:p w:rsidR="004569F5" w:rsidRDefault="00CE08F6">
            <w:pPr>
              <w:pStyle w:val="CUERPOTEXTOTABLA"/>
              <w:numPr>
                <w:ilvl w:val="0"/>
                <w:numId w:val="54"/>
              </w:numPr>
              <w:jc w:val="both"/>
            </w:pPr>
            <w:r>
              <w:tab/>
              <w:t>El material quedará uniformemente distribuido en el camión.</w:t>
            </w:r>
          </w:p>
          <w:p w:rsidR="004569F5" w:rsidRDefault="00CE08F6">
            <w:pPr>
              <w:pStyle w:val="CUERPOTEXTOTABLA"/>
              <w:numPr>
                <w:ilvl w:val="0"/>
                <w:numId w:val="54"/>
              </w:numPr>
              <w:jc w:val="both"/>
            </w:pPr>
            <w:r>
              <w:tab/>
              <w:t>Se cubrirá el material cargado con un toldo, que se sujetará de forma sólida y segura.</w:t>
            </w:r>
          </w:p>
          <w:p w:rsidR="004569F5" w:rsidRDefault="00CE08F6">
            <w:pPr>
              <w:pStyle w:val="CUERPOTEXTOTABLA"/>
              <w:numPr>
                <w:ilvl w:val="0"/>
                <w:numId w:val="54"/>
              </w:numPr>
              <w:jc w:val="both"/>
            </w:pPr>
            <w:r>
              <w:tab/>
              <w:t>Cuando una pieza sobresalga del camión, se señalizará adecuadamente.</w:t>
            </w:r>
          </w:p>
          <w:p w:rsidR="004569F5" w:rsidRDefault="00CE08F6">
            <w:pPr>
              <w:pStyle w:val="CUERPOTEXTOTABLA"/>
              <w:numPr>
                <w:ilvl w:val="0"/>
                <w:numId w:val="54"/>
              </w:numPr>
              <w:jc w:val="both"/>
            </w:pPr>
            <w:r>
              <w:tab/>
              <w:t>No se circulará con el volquete levantado.</w:t>
            </w:r>
          </w:p>
          <w:p w:rsidR="004569F5" w:rsidRDefault="00CE08F6">
            <w:pPr>
              <w:pStyle w:val="CUERPOTEXTOTABLA"/>
              <w:numPr>
                <w:ilvl w:val="0"/>
                <w:numId w:val="54"/>
              </w:numPr>
              <w:jc w:val="both"/>
            </w:pPr>
            <w:r>
              <w:tab/>
              <w:t>Antes de levantar el volquete, se comprobará la ausencia de obstáculos aéreos y de trabajadores en el lugar de descarga, y se anunciará la maniobra con una señal acústica.</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comprobará la presión de los neumáticos.</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verificará la ausencia de cortes en los neumáticos.</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90" w:name="PROJ:1_anexo:1:1:_RC_:2:10"/>
      <w:bookmarkEnd w:id="290"/>
    </w:p>
    <w:p w:rsidR="004569F5" w:rsidRDefault="00CE08F6">
      <w:pPr>
        <w:pStyle w:val="CAP4"/>
        <w:keepNext/>
        <w:pageBreakBefore/>
      </w:pPr>
      <w:r>
        <w:lastRenderedPageBreak/>
        <w:t>2.10. Dumper de descarga frontal.</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mq04dua020b</w:t>
            </w:r>
          </w:p>
          <w:p w:rsidR="004569F5" w:rsidRDefault="00CE08F6">
            <w:pPr>
              <w:pStyle w:val="CUERPOTEXTOTABLA"/>
            </w:pPr>
            <w:r>
              <w:t xml:space="preserve"> </w:t>
            </w:r>
          </w:p>
          <w:p w:rsidR="004569F5" w:rsidRDefault="00CE08F6">
            <w:pPr>
              <w:pStyle w:val="CUERPOTEXTOTABLA"/>
            </w:pPr>
            <w:r>
              <w:t>Dumper de descarga frontal.</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579D068" wp14:editId="7D3CDFB3">
                  <wp:extent cx="1080000" cy="1080000"/>
                  <wp:effectExtent l="0" t="0" r="0" b="0"/>
                  <wp:docPr id="69" name="0 Imagen" descr="image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g"/>
                          <pic:cNvPicPr/>
                        </pic:nvPicPr>
                        <pic:blipFill>
                          <a:blip r:embed="rId78"/>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55"/>
              </w:numPr>
              <w:jc w:val="both"/>
            </w:pPr>
            <w:r>
              <w:tab/>
              <w:t>Se verificará que la máquina tiene pórtico de seguridad antivuelco.</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56"/>
              </w:numPr>
              <w:jc w:val="both"/>
            </w:pPr>
            <w:r>
              <w:tab/>
              <w:t>Sólo se utilizarán los volquetes permitidos por el fabricante.</w:t>
            </w:r>
          </w:p>
          <w:p w:rsidR="004569F5" w:rsidRDefault="00CE08F6">
            <w:pPr>
              <w:pStyle w:val="CUERPOTEXTOTABLA"/>
              <w:numPr>
                <w:ilvl w:val="0"/>
                <w:numId w:val="56"/>
              </w:numPr>
              <w:jc w:val="both"/>
            </w:pPr>
            <w:r>
              <w:tab/>
              <w:t>No se circulará con el volquete levantado.</w:t>
            </w:r>
          </w:p>
          <w:p w:rsidR="004569F5" w:rsidRDefault="00CE08F6">
            <w:pPr>
              <w:pStyle w:val="CUERPOTEXTOTABLA"/>
              <w:numPr>
                <w:ilvl w:val="0"/>
                <w:numId w:val="56"/>
              </w:numPr>
              <w:jc w:val="both"/>
            </w:pPr>
            <w:r>
              <w:tab/>
              <w:t>No se transportarán cargas que sobresalgan a los lados de la máquina.</w:t>
            </w:r>
          </w:p>
          <w:p w:rsidR="004569F5" w:rsidRDefault="00CE08F6">
            <w:pPr>
              <w:pStyle w:val="CUERPOTEXTOTABLA"/>
              <w:numPr>
                <w:ilvl w:val="0"/>
                <w:numId w:val="56"/>
              </w:numPr>
              <w:jc w:val="both"/>
            </w:pPr>
            <w:r>
              <w:tab/>
              <w:t>La carga quedará uniformemente distribuida en el volquete.</w:t>
            </w:r>
          </w:p>
          <w:p w:rsidR="004569F5" w:rsidRDefault="00CE08F6">
            <w:pPr>
              <w:pStyle w:val="CUERPOTEXTOTABLA"/>
              <w:numPr>
                <w:ilvl w:val="0"/>
                <w:numId w:val="56"/>
              </w:numPr>
              <w:jc w:val="both"/>
            </w:pPr>
            <w:r>
              <w:tab/>
              <w:t>En las pendientes donde circulen estas máquinas, existirá una distancia libre de 70 cm a cada lado.</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comprobará la presión de los neumáticos.</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verificará la ausencia de cortes en los neumáticos.</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91" w:name="PROJ:1_anexo:1:1:_RC_:2:11"/>
      <w:bookmarkEnd w:id="291"/>
    </w:p>
    <w:p w:rsidR="004569F5" w:rsidRDefault="00CE08F6">
      <w:pPr>
        <w:pStyle w:val="CAP4"/>
        <w:keepNext/>
        <w:pageBreakBefore/>
      </w:pPr>
      <w:r>
        <w:lastRenderedPageBreak/>
        <w:t>2.11. Carga y cambio de contenedor.</w:t>
      </w:r>
    </w:p>
    <w:tbl>
      <w:tblPr>
        <w:tblW w:w="8731" w:type="dxa"/>
        <w:jc w:val="center"/>
        <w:tblCellMar>
          <w:top w:w="28" w:type="dxa"/>
          <w:left w:w="28" w:type="dxa"/>
          <w:bottom w:w="28" w:type="dxa"/>
          <w:right w:w="28" w:type="dxa"/>
        </w:tblCellMar>
        <w:tblLook w:val="0000" w:firstRow="0" w:lastRow="0" w:firstColumn="0" w:lastColumn="0" w:noHBand="0" w:noVBand="0"/>
      </w:tblPr>
      <w:tblGrid>
        <w:gridCol w:w="794"/>
        <w:gridCol w:w="2381"/>
        <w:gridCol w:w="2381"/>
        <w:gridCol w:w="3175"/>
      </w:tblGrid>
      <w:tr w:rsidR="004569F5">
        <w:trPr>
          <w:cantSplit/>
          <w:jc w:val="center"/>
        </w:trPr>
        <w:tc>
          <w:tcPr>
            <w:tcW w:w="5556"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0"/>
              </w:rPr>
            </w:pPr>
            <w:r>
              <w:rPr>
                <w:b/>
                <w:sz w:val="20"/>
              </w:rPr>
              <w:t>mq04res010dka</w:t>
            </w:r>
          </w:p>
          <w:p w:rsidR="004569F5" w:rsidRDefault="00CE08F6">
            <w:pPr>
              <w:pStyle w:val="CUERPOTEXTOTABLA"/>
              <w:rPr>
                <w:b/>
                <w:sz w:val="20"/>
              </w:rPr>
            </w:pPr>
            <w:r>
              <w:rPr>
                <w:b/>
                <w:sz w:val="20"/>
              </w:rPr>
              <w:t>mq04res010eka</w:t>
            </w:r>
          </w:p>
          <w:p w:rsidR="004569F5" w:rsidRDefault="00CE08F6">
            <w:pPr>
              <w:pStyle w:val="CUERPOTEXTOTABLA"/>
              <w:rPr>
                <w:b/>
                <w:sz w:val="20"/>
              </w:rPr>
            </w:pPr>
            <w:r>
              <w:rPr>
                <w:b/>
                <w:sz w:val="20"/>
              </w:rPr>
              <w:t>mq04res010gka</w:t>
            </w:r>
          </w:p>
          <w:p w:rsidR="004569F5" w:rsidRDefault="00CE08F6">
            <w:pPr>
              <w:pStyle w:val="CUERPOTEXTOTABLA"/>
              <w:rPr>
                <w:b/>
                <w:sz w:val="20"/>
              </w:rPr>
            </w:pPr>
            <w:r>
              <w:rPr>
                <w:b/>
                <w:sz w:val="20"/>
              </w:rPr>
              <w:t>mq04res010hka</w:t>
            </w:r>
          </w:p>
          <w:p w:rsidR="004569F5" w:rsidRDefault="00CE08F6">
            <w:pPr>
              <w:pStyle w:val="CUERPOTEXTOTABLA"/>
              <w:rPr>
                <w:b/>
                <w:sz w:val="20"/>
              </w:rPr>
            </w:pPr>
            <w:r>
              <w:rPr>
                <w:b/>
                <w:sz w:val="20"/>
              </w:rPr>
              <w:t>mq04res010ika</w:t>
            </w:r>
          </w:p>
          <w:p w:rsidR="004569F5" w:rsidRDefault="00CE08F6">
            <w:pPr>
              <w:pStyle w:val="CUERPOTEXTOTABLA"/>
            </w:pPr>
            <w:r>
              <w:t xml:space="preserve"> </w:t>
            </w:r>
          </w:p>
          <w:p w:rsidR="004569F5" w:rsidRDefault="00CE08F6">
            <w:pPr>
              <w:pStyle w:val="CUERPOTEXTOTABLA"/>
            </w:pPr>
            <w:r>
              <w:t>Carga y cambio de contenedor.</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35EBF87" wp14:editId="04E66E4C">
                  <wp:extent cx="1080000" cy="1080000"/>
                  <wp:effectExtent l="0" t="0" r="0" b="0"/>
                  <wp:docPr id="70" name="0 Imagen" descr="image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g"/>
                          <pic:cNvPicPr/>
                        </pic:nvPicPr>
                        <pic:blipFill>
                          <a:blip r:embed="rId79"/>
                          <a:stretch>
                            <a:fillRect/>
                          </a:stretch>
                        </pic:blipFill>
                        <pic:spPr>
                          <a:xfrm>
                            <a:off x="0" y="0"/>
                            <a:ext cx="1080000" cy="1080000"/>
                          </a:xfrm>
                          <a:prstGeom prst="rect">
                            <a:avLst/>
                          </a:prstGeom>
                        </pic:spPr>
                      </pic:pic>
                    </a:graphicData>
                  </a:graphic>
                </wp:inline>
              </w:drawing>
            </w:r>
          </w:p>
        </w:tc>
      </w:tr>
      <w:tr w:rsidR="004569F5">
        <w:trPr>
          <w:cantSplit/>
          <w:jc w:val="center"/>
        </w:trPr>
        <w:tc>
          <w:tcPr>
            <w:tcW w:w="8731" w:type="dxa"/>
            <w:gridSpan w:val="4"/>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En operaciones de carga y descarga</w:t>
            </w:r>
          </w:p>
        </w:tc>
      </w:tr>
      <w:tr w:rsidR="004569F5">
        <w:trPr>
          <w:cantSplit/>
          <w:jc w:val="center"/>
        </w:trPr>
        <w:tc>
          <w:tcPr>
            <w:tcW w:w="8731" w:type="dxa"/>
            <w:gridSpan w:val="4"/>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descargará a su llegada a obra, desde los camiones de transporte, mediante grúa y elementos de izado adecuados. Posteriormente se realizará el proceso inverso de carga a los camiones, para su retirada de obra.</w:t>
            </w:r>
          </w:p>
        </w:tc>
      </w:tr>
      <w:tr w:rsidR="004569F5">
        <w:trPr>
          <w:cantSplit/>
          <w:jc w:val="center"/>
        </w:trPr>
        <w:tc>
          <w:tcPr>
            <w:tcW w:w="8731" w:type="dxa"/>
            <w:gridSpan w:val="4"/>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montaje y desmontaje</w:t>
            </w:r>
          </w:p>
        </w:tc>
      </w:tr>
      <w:tr w:rsidR="004569F5">
        <w:trPr>
          <w:cantSplit/>
          <w:jc w:val="center"/>
        </w:trPr>
        <w:tc>
          <w:tcPr>
            <w:tcW w:w="8731"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tendrá preparado en la obra un espacio con la superficie adecuada para ser ocupado por la máquina durante las operaciones de montaje y desmontaje.</w:t>
            </w:r>
          </w:p>
        </w:tc>
      </w:tr>
      <w:tr w:rsidR="004569F5">
        <w:trPr>
          <w:cantSplit/>
          <w:jc w:val="center"/>
        </w:trPr>
        <w:tc>
          <w:tcPr>
            <w:tcW w:w="8731"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El montaje y el desmontaje serán realizados por personas con la experiencia y formación necesarias para ello.</w:t>
            </w:r>
          </w:p>
        </w:tc>
      </w:tr>
      <w:tr w:rsidR="004569F5">
        <w:trPr>
          <w:cantSplit/>
          <w:jc w:val="center"/>
        </w:trPr>
        <w:tc>
          <w:tcPr>
            <w:tcW w:w="8731" w:type="dxa"/>
            <w:gridSpan w:val="4"/>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El montaje y el desmontaje serán realizados siguiendo las indicaciones del manual de instrucciones del fabricante.</w:t>
            </w:r>
          </w:p>
        </w:tc>
      </w:tr>
      <w:tr w:rsidR="004569F5">
        <w:trPr>
          <w:cantSplit/>
          <w:jc w:val="center"/>
        </w:trPr>
        <w:tc>
          <w:tcPr>
            <w:tcW w:w="873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TRANSPORTE Y RETIRADA DEL EQUIPO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556"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21FB54" wp14:editId="0DB39551">
                  <wp:extent cx="360000" cy="360000"/>
                  <wp:effectExtent l="0" t="0" r="0" b="0"/>
                  <wp:docPr id="7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556"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En las operaciones de carga y descarga de las máquinas desde los camiones de transporte, será obligatorio el uso de equipos de protección individual contra caídas de altura.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D740910" wp14:editId="278C6CFA">
                  <wp:extent cx="360000" cy="360000"/>
                  <wp:effectExtent l="0" t="0" r="0" b="0"/>
                  <wp:docPr id="7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556"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No se sobrepasará la carga máxima de los elementos de elevación.</w:t>
            </w:r>
          </w:p>
          <w:p w:rsidR="004569F5" w:rsidRDefault="00CE08F6">
            <w:pPr>
              <w:pStyle w:val="CUERPOTEXTOTABLA"/>
              <w:numPr>
                <w:ilvl w:val="0"/>
                <w:numId w:val="35"/>
              </w:numPr>
              <w:jc w:val="both"/>
            </w:pPr>
            <w:r>
              <w:tab/>
              <w:t>Se prohibirá el paso de trabajadores por debajo de cargas suspendidas.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3D7535" wp14:editId="3DC6498C">
                  <wp:extent cx="360000" cy="360000"/>
                  <wp:effectExtent l="0" t="0" r="0" b="0"/>
                  <wp:docPr id="73"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556"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Para controlar el movimiento de los elementos suspendidos se emplearán cuerdas guía.</w:t>
            </w:r>
          </w:p>
        </w:tc>
      </w:tr>
      <w:tr w:rsidR="004569F5">
        <w:trPr>
          <w:cantSplit/>
          <w:jc w:val="center"/>
        </w:trPr>
        <w:tc>
          <w:tcPr>
            <w:tcW w:w="8731"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31"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92" w:name="PROJ:1_anexo:1:1:_RC_:2:12"/>
      <w:bookmarkEnd w:id="292"/>
    </w:p>
    <w:p w:rsidR="004569F5" w:rsidRDefault="00CE08F6">
      <w:pPr>
        <w:pStyle w:val="CAP4"/>
        <w:keepNext/>
        <w:pageBreakBefore/>
      </w:pPr>
      <w:r>
        <w:lastRenderedPageBreak/>
        <w:t>2.12. Carga y cambio de contenedor.</w:t>
      </w:r>
    </w:p>
    <w:tbl>
      <w:tblPr>
        <w:tblW w:w="8731" w:type="dxa"/>
        <w:jc w:val="center"/>
        <w:tblCellMar>
          <w:top w:w="28" w:type="dxa"/>
          <w:left w:w="28" w:type="dxa"/>
          <w:bottom w:w="28" w:type="dxa"/>
          <w:right w:w="28" w:type="dxa"/>
        </w:tblCellMar>
        <w:tblLook w:val="0000" w:firstRow="0" w:lastRow="0" w:firstColumn="0" w:lastColumn="0" w:noHBand="0" w:noVBand="0"/>
      </w:tblPr>
      <w:tblGrid>
        <w:gridCol w:w="794"/>
        <w:gridCol w:w="2381"/>
        <w:gridCol w:w="2381"/>
        <w:gridCol w:w="3175"/>
      </w:tblGrid>
      <w:tr w:rsidR="004569F5">
        <w:trPr>
          <w:cantSplit/>
          <w:jc w:val="center"/>
        </w:trPr>
        <w:tc>
          <w:tcPr>
            <w:tcW w:w="5556"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mq04res010laa</w:t>
            </w:r>
          </w:p>
          <w:p w:rsidR="004569F5" w:rsidRDefault="00CE08F6">
            <w:pPr>
              <w:pStyle w:val="CUERPOTEXTOTABLA"/>
            </w:pPr>
            <w:r>
              <w:t xml:space="preserve"> </w:t>
            </w:r>
          </w:p>
          <w:p w:rsidR="004569F5" w:rsidRDefault="00CE08F6">
            <w:pPr>
              <w:pStyle w:val="CUERPOTEXTOTABLA"/>
            </w:pPr>
            <w:r>
              <w:t>Carga y cambio de contenedor.</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004AC9" wp14:editId="5541F36F">
                  <wp:extent cx="1080000" cy="1080000"/>
                  <wp:effectExtent l="0" t="0" r="0" b="0"/>
                  <wp:docPr id="74" name="0 Imagen" descr="image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g"/>
                          <pic:cNvPicPr/>
                        </pic:nvPicPr>
                        <pic:blipFill>
                          <a:blip r:embed="rId80"/>
                          <a:stretch>
                            <a:fillRect/>
                          </a:stretch>
                        </pic:blipFill>
                        <pic:spPr>
                          <a:xfrm>
                            <a:off x="0" y="0"/>
                            <a:ext cx="1080000" cy="1080000"/>
                          </a:xfrm>
                          <a:prstGeom prst="rect">
                            <a:avLst/>
                          </a:prstGeom>
                        </pic:spPr>
                      </pic:pic>
                    </a:graphicData>
                  </a:graphic>
                </wp:inline>
              </w:drawing>
            </w:r>
          </w:p>
        </w:tc>
      </w:tr>
      <w:tr w:rsidR="004569F5">
        <w:trPr>
          <w:cantSplit/>
          <w:jc w:val="center"/>
        </w:trPr>
        <w:tc>
          <w:tcPr>
            <w:tcW w:w="8731" w:type="dxa"/>
            <w:gridSpan w:val="4"/>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En operaciones de carga y descarga</w:t>
            </w:r>
          </w:p>
        </w:tc>
      </w:tr>
      <w:tr w:rsidR="004569F5">
        <w:trPr>
          <w:cantSplit/>
          <w:jc w:val="center"/>
        </w:trPr>
        <w:tc>
          <w:tcPr>
            <w:tcW w:w="8731" w:type="dxa"/>
            <w:gridSpan w:val="4"/>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descargará a su llegada a obra, desde los camiones de transporte, mediante grúa y elementos de izado adecuados. Posteriormente se realizará el proceso inverso de carga a los camiones, para su retirada de obra.</w:t>
            </w:r>
          </w:p>
        </w:tc>
      </w:tr>
      <w:tr w:rsidR="004569F5">
        <w:trPr>
          <w:cantSplit/>
          <w:jc w:val="center"/>
        </w:trPr>
        <w:tc>
          <w:tcPr>
            <w:tcW w:w="8731" w:type="dxa"/>
            <w:gridSpan w:val="4"/>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montaje y desmontaje</w:t>
            </w:r>
          </w:p>
        </w:tc>
      </w:tr>
      <w:tr w:rsidR="004569F5">
        <w:trPr>
          <w:cantSplit/>
          <w:jc w:val="center"/>
        </w:trPr>
        <w:tc>
          <w:tcPr>
            <w:tcW w:w="8731"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tendrá preparado en la obra un espacio con la superficie adecuada para ser ocupado por la máquina durante las operaciones de montaje y desmontaje.</w:t>
            </w:r>
          </w:p>
        </w:tc>
      </w:tr>
      <w:tr w:rsidR="004569F5">
        <w:trPr>
          <w:cantSplit/>
          <w:jc w:val="center"/>
        </w:trPr>
        <w:tc>
          <w:tcPr>
            <w:tcW w:w="8731" w:type="dxa"/>
            <w:gridSpan w:val="4"/>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El montaje y el desmontaje serán realizados por personas con la experiencia y formación necesarias para ello.</w:t>
            </w:r>
          </w:p>
        </w:tc>
      </w:tr>
      <w:tr w:rsidR="004569F5">
        <w:trPr>
          <w:cantSplit/>
          <w:jc w:val="center"/>
        </w:trPr>
        <w:tc>
          <w:tcPr>
            <w:tcW w:w="8731" w:type="dxa"/>
            <w:gridSpan w:val="4"/>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El montaje y el desmontaje serán realizados siguiendo las indicaciones del manual de instrucciones del fabricante.</w:t>
            </w:r>
          </w:p>
        </w:tc>
      </w:tr>
      <w:tr w:rsidR="004569F5">
        <w:trPr>
          <w:cantSplit/>
          <w:jc w:val="center"/>
        </w:trPr>
        <w:tc>
          <w:tcPr>
            <w:tcW w:w="873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TRANSPORTE Y RETIRADA DEL EQUIPO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556"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E24D140" wp14:editId="457C5B9E">
                  <wp:extent cx="360000" cy="360000"/>
                  <wp:effectExtent l="0" t="0" r="0" b="0"/>
                  <wp:docPr id="75"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556"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En las operaciones de carga y descarga de las máquinas desde los camiones de transporte, será obligatorio el uso de equipos de protección individual contra caídas de altura.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ED38E4B" wp14:editId="2506C18B">
                  <wp:extent cx="360000" cy="360000"/>
                  <wp:effectExtent l="0" t="0" r="0" b="0"/>
                  <wp:docPr id="76"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556"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No se sobrepasará la carga máxima de los elementos de elevación.</w:t>
            </w:r>
          </w:p>
          <w:p w:rsidR="004569F5" w:rsidRDefault="00CE08F6">
            <w:pPr>
              <w:pStyle w:val="CUERPOTEXTOTABLA"/>
              <w:numPr>
                <w:ilvl w:val="0"/>
                <w:numId w:val="35"/>
              </w:numPr>
              <w:jc w:val="both"/>
            </w:pPr>
            <w:r>
              <w:tab/>
              <w:t>Se prohibirá el paso de trabajadores por debajo de cargas suspendidas.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F3BB35D" wp14:editId="005C9D4D">
                  <wp:extent cx="360000" cy="360000"/>
                  <wp:effectExtent l="0" t="0" r="0" b="0"/>
                  <wp:docPr id="77"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556"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5"/>
              </w:numPr>
              <w:jc w:val="both"/>
            </w:pPr>
            <w:r>
              <w:tab/>
              <w:t>Para controlar el movimiento de los elementos suspendidos se emplearán cuerdas guía.</w:t>
            </w:r>
          </w:p>
        </w:tc>
      </w:tr>
      <w:tr w:rsidR="004569F5">
        <w:trPr>
          <w:cantSplit/>
          <w:jc w:val="center"/>
        </w:trPr>
        <w:tc>
          <w:tcPr>
            <w:tcW w:w="8731"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31"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93" w:name="PROJ:1_anexo:1:1:_RC_:2:13"/>
      <w:bookmarkEnd w:id="293"/>
    </w:p>
    <w:p w:rsidR="004569F5" w:rsidRDefault="00CE08F6">
      <w:pPr>
        <w:pStyle w:val="CAP4"/>
        <w:keepNext/>
        <w:pageBreakBefore/>
      </w:pPr>
      <w:r>
        <w:lastRenderedPageBreak/>
        <w:t>2.13. Martillo neumático.</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mq05mai030</w:t>
            </w:r>
          </w:p>
          <w:p w:rsidR="004569F5" w:rsidRDefault="00CE08F6">
            <w:pPr>
              <w:pStyle w:val="CUERPOTEXTOTABLA"/>
            </w:pPr>
            <w:r>
              <w:t xml:space="preserve"> </w:t>
            </w:r>
          </w:p>
          <w:p w:rsidR="004569F5" w:rsidRDefault="00CE08F6">
            <w:pPr>
              <w:pStyle w:val="CUERPOTEXTOTABLA"/>
            </w:pPr>
            <w:r>
              <w:t>Martillo neumático.</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0B5462" wp14:editId="59B12365">
                  <wp:extent cx="1080000" cy="1080000"/>
                  <wp:effectExtent l="0" t="0" r="0" b="0"/>
                  <wp:docPr id="78" name="0 Imagen" descr="image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g"/>
                          <pic:cNvPicPr/>
                        </pic:nvPicPr>
                        <pic:blipFill>
                          <a:blip r:embed="rId81"/>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57"/>
              </w:numPr>
              <w:jc w:val="both"/>
            </w:pPr>
            <w:r>
              <w:tab/>
              <w:t>Se inspeccionará el terreno y los elementos estructurales próximos para detectar la posibilidad de desprendimientos por la vibración transmitida.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58"/>
              </w:numPr>
              <w:jc w:val="both"/>
            </w:pPr>
            <w:r>
              <w:tab/>
              <w:t>No se abandonará la máquina mientras esté en funcionamiento.</w:t>
            </w:r>
          </w:p>
          <w:p w:rsidR="004569F5" w:rsidRDefault="00CE08F6">
            <w:pPr>
              <w:pStyle w:val="CUERPOTEXTOTABLA"/>
              <w:numPr>
                <w:ilvl w:val="0"/>
                <w:numId w:val="58"/>
              </w:numPr>
              <w:jc w:val="both"/>
            </w:pPr>
            <w:r>
              <w:tab/>
              <w:t>Se utilizará pisando sobre suelo firme y sujetando la herramienta firmemente con ambas manos.</w:t>
            </w:r>
          </w:p>
          <w:p w:rsidR="004569F5" w:rsidRDefault="00CE08F6">
            <w:pPr>
              <w:pStyle w:val="CUERPOTEXTOTABLA"/>
              <w:numPr>
                <w:ilvl w:val="0"/>
                <w:numId w:val="58"/>
              </w:numPr>
              <w:jc w:val="both"/>
            </w:pPr>
            <w:r>
              <w:tab/>
              <w:t>No se apoyará todo el peso del cuerpo sobre el martillo, ya que éste puede deslizarse y provocar la caída del operario.</w:t>
            </w:r>
          </w:p>
          <w:p w:rsidR="004569F5" w:rsidRDefault="00CE08F6">
            <w:pPr>
              <w:pStyle w:val="CUERPOTEXTOTABLA"/>
              <w:numPr>
                <w:ilvl w:val="0"/>
                <w:numId w:val="58"/>
              </w:numPr>
              <w:jc w:val="both"/>
            </w:pPr>
            <w:r>
              <w:tab/>
              <w:t>No se dejará el martillo clavado en el material que se ha de romper.</w:t>
            </w:r>
          </w:p>
          <w:p w:rsidR="004569F5" w:rsidRDefault="00CE08F6">
            <w:pPr>
              <w:pStyle w:val="CUERPOTEXTOTABLA"/>
              <w:numPr>
                <w:ilvl w:val="0"/>
                <w:numId w:val="58"/>
              </w:numPr>
              <w:jc w:val="both"/>
            </w:pPr>
            <w:r>
              <w:tab/>
              <w:t>No se harán esfuerzos de palanca con el martillo en funcionamiento.</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94" w:name="PROJ:1_anexo:1:1:_RC_:2:14"/>
      <w:bookmarkEnd w:id="294"/>
    </w:p>
    <w:p w:rsidR="004569F5" w:rsidRDefault="00CE08F6">
      <w:pPr>
        <w:pStyle w:val="CAP4"/>
        <w:keepNext/>
        <w:pageBreakBefore/>
      </w:pPr>
      <w:r>
        <w:lastRenderedPageBreak/>
        <w:t>2.14. Compresor portátil eléctrico.</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mq05pdm010b</w:t>
            </w:r>
          </w:p>
          <w:p w:rsidR="004569F5" w:rsidRDefault="00CE08F6">
            <w:pPr>
              <w:pStyle w:val="CUERPOTEXTOTABLA"/>
            </w:pPr>
            <w:r>
              <w:t xml:space="preserve"> </w:t>
            </w:r>
          </w:p>
          <w:p w:rsidR="004569F5" w:rsidRDefault="00CE08F6">
            <w:pPr>
              <w:pStyle w:val="CUERPOTEXTOTABLA"/>
            </w:pPr>
            <w:r>
              <w:t>Compresor portátil eléctrico.</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A7C237" wp14:editId="6DD2A0BA">
                  <wp:extent cx="1080000" cy="1080000"/>
                  <wp:effectExtent l="0" t="0" r="0" b="0"/>
                  <wp:docPr id="79" name="0 Imagen" descr="image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g"/>
                          <pic:cNvPicPr/>
                        </pic:nvPicPr>
                        <pic:blipFill>
                          <a:blip r:embed="rId82"/>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59"/>
              </w:numPr>
              <w:jc w:val="both"/>
            </w:pPr>
            <w:r>
              <w:tab/>
              <w:t>La unión del compresor con la máquina se hará con elementos adecuados que soporten las presiones de trabajo.</w:t>
            </w:r>
          </w:p>
          <w:p w:rsidR="004569F5" w:rsidRDefault="00CE08F6">
            <w:pPr>
              <w:pStyle w:val="CUERPOTEXTOTABLA"/>
              <w:numPr>
                <w:ilvl w:val="0"/>
                <w:numId w:val="59"/>
              </w:numPr>
              <w:jc w:val="both"/>
            </w:pPr>
            <w:r>
              <w:tab/>
              <w:t>El compresor se colocará a una distancia considerable de la zona de trabajo para evitar que se unan los dos tipos de ruido.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Al aparcar la máquina:</w:t>
            </w:r>
          </w:p>
          <w:p w:rsidR="004569F5" w:rsidRDefault="00CE08F6">
            <w:pPr>
              <w:pStyle w:val="CUERPOTEXTOTABLA"/>
              <w:numPr>
                <w:ilvl w:val="0"/>
                <w:numId w:val="60"/>
              </w:numPr>
              <w:jc w:val="both"/>
            </w:pPr>
            <w:r>
              <w:tab/>
              <w:t>El compresor se estacionará con la lanza de arrastre en posición horizontal y con cuñas en las cuatro ruedas para inmovilizarlo.</w:t>
            </w:r>
          </w:p>
          <w:p w:rsidR="004569F5" w:rsidRDefault="00CE08F6">
            <w:pPr>
              <w:pStyle w:val="CUERPOTEXTOTABLA"/>
              <w:numPr>
                <w:ilvl w:val="0"/>
                <w:numId w:val="60"/>
              </w:numPr>
              <w:jc w:val="both"/>
            </w:pPr>
            <w:r>
              <w:tab/>
              <w:t>No se estacionará la máquina en zonas situadas a menos de 2 m del borde de la excavación.</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En operaciones de transporte de la máquina:</w:t>
            </w:r>
          </w:p>
          <w:p w:rsidR="004569F5" w:rsidRDefault="00CE08F6">
            <w:pPr>
              <w:pStyle w:val="CUERPOTEXTOTABLA"/>
              <w:numPr>
                <w:ilvl w:val="0"/>
                <w:numId w:val="61"/>
              </w:numPr>
              <w:jc w:val="both"/>
            </w:pPr>
            <w:r>
              <w:tab/>
              <w:t>El peso del compresor remolcado no será excesivo para la capacidad de frenado del vehículo tractor.</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asegurará la conexión y se comprobará el buen funcionamiento de la toma de tierra.</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95" w:name="PROJ:1_anexo:1:1:_RC_:2:15"/>
      <w:bookmarkEnd w:id="295"/>
    </w:p>
    <w:p w:rsidR="004569F5" w:rsidRDefault="00CE08F6">
      <w:pPr>
        <w:pStyle w:val="CAP4"/>
        <w:keepNext/>
        <w:pageBreakBefore/>
      </w:pPr>
      <w:r>
        <w:lastRenderedPageBreak/>
        <w:t>2.15. Compresor portátil diesel.</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mq05pdm110</w:t>
            </w:r>
          </w:p>
          <w:p w:rsidR="004569F5" w:rsidRDefault="00CE08F6">
            <w:pPr>
              <w:pStyle w:val="CUERPOTEXTOTABLA"/>
            </w:pPr>
            <w:r>
              <w:t xml:space="preserve"> </w:t>
            </w:r>
          </w:p>
          <w:p w:rsidR="004569F5" w:rsidRDefault="00CE08F6">
            <w:pPr>
              <w:pStyle w:val="CUERPOTEXTOTABLA"/>
            </w:pPr>
            <w:r>
              <w:t>Compresor portátil diesel.</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6CFD60" wp14:editId="244124D1">
                  <wp:extent cx="1080000" cy="1080000"/>
                  <wp:effectExtent l="0" t="0" r="0" b="0"/>
                  <wp:docPr id="80" name="0 Imagen" descr="image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g"/>
                          <pic:cNvPicPr/>
                        </pic:nvPicPr>
                        <pic:blipFill>
                          <a:blip r:embed="rId83"/>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62"/>
              </w:numPr>
              <w:jc w:val="both"/>
            </w:pPr>
            <w:r>
              <w:tab/>
              <w:t>No se realizarán trabajos cerca del tubo de escape del compresor.</w:t>
            </w:r>
          </w:p>
          <w:p w:rsidR="004569F5" w:rsidRDefault="00CE08F6">
            <w:pPr>
              <w:pStyle w:val="CUERPOTEXTOTABLA"/>
              <w:numPr>
                <w:ilvl w:val="0"/>
                <w:numId w:val="62"/>
              </w:numPr>
              <w:jc w:val="both"/>
            </w:pPr>
            <w:r>
              <w:tab/>
              <w:t>La unión del compresor con la máquina se hará con elementos adecuados que soporten las presiones de trabajo.</w:t>
            </w:r>
          </w:p>
          <w:p w:rsidR="004569F5" w:rsidRDefault="00CE08F6">
            <w:pPr>
              <w:pStyle w:val="CUERPOTEXTOTABLA"/>
              <w:numPr>
                <w:ilvl w:val="0"/>
                <w:numId w:val="62"/>
              </w:numPr>
              <w:jc w:val="both"/>
            </w:pPr>
            <w:r>
              <w:tab/>
              <w:t>El compresor se colocará a una distancia considerable de la zona de trabajo para evitar que se unan los dos tipos de ruido.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Al aparcar la máquina:</w:t>
            </w:r>
          </w:p>
          <w:p w:rsidR="004569F5" w:rsidRDefault="00CE08F6">
            <w:pPr>
              <w:pStyle w:val="CUERPOTEXTOTABLA"/>
              <w:numPr>
                <w:ilvl w:val="0"/>
                <w:numId w:val="63"/>
              </w:numPr>
              <w:jc w:val="both"/>
            </w:pPr>
            <w:r>
              <w:tab/>
              <w:t>El compresor se estacionará con la lanza de arrastre en posición horizontal y con cuñas en las cuatro ruedas para inmovilizarlo.</w:t>
            </w:r>
          </w:p>
          <w:p w:rsidR="004569F5" w:rsidRDefault="00CE08F6">
            <w:pPr>
              <w:pStyle w:val="CUERPOTEXTOTABLA"/>
              <w:numPr>
                <w:ilvl w:val="0"/>
                <w:numId w:val="63"/>
              </w:numPr>
              <w:jc w:val="both"/>
            </w:pPr>
            <w:r>
              <w:tab/>
              <w:t>No se estacionará la máquina en zonas situadas a menos de 2 m del borde de la excavación.</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En operaciones de transporte de la máquina:</w:t>
            </w:r>
          </w:p>
          <w:p w:rsidR="004569F5" w:rsidRDefault="00CE08F6">
            <w:pPr>
              <w:pStyle w:val="CUERPOTEXTOTABLA"/>
              <w:numPr>
                <w:ilvl w:val="0"/>
                <w:numId w:val="64"/>
              </w:numPr>
              <w:jc w:val="both"/>
            </w:pPr>
            <w:r>
              <w:tab/>
              <w:t>El peso del compresor remolcado no será excesivo para la capacidad de frenado del vehículo tractor.</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96" w:name="PROJ:1_anexo:1:1:_RC_:2:16"/>
      <w:bookmarkEnd w:id="296"/>
    </w:p>
    <w:p w:rsidR="004569F5" w:rsidRDefault="00CE08F6">
      <w:pPr>
        <w:pStyle w:val="CAP4"/>
        <w:keepNext/>
        <w:pageBreakBefore/>
      </w:pPr>
      <w:r>
        <w:lastRenderedPageBreak/>
        <w:t>2.16. Perforadora con corona diamantada y soporte, por vía húmeda.</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mq05per010</w:t>
            </w:r>
          </w:p>
          <w:p w:rsidR="004569F5" w:rsidRDefault="00CE08F6">
            <w:pPr>
              <w:pStyle w:val="CUERPOTEXTOTABLA"/>
            </w:pPr>
            <w:r>
              <w:t xml:space="preserve"> </w:t>
            </w:r>
          </w:p>
          <w:p w:rsidR="004569F5" w:rsidRDefault="00CE08F6">
            <w:pPr>
              <w:pStyle w:val="CUERPOTEXTOTABLA"/>
            </w:pPr>
            <w:r>
              <w:t>Perforadora con corona diamantada y soporte, por vía húmeda.</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2E30B4" wp14:editId="710F4DDE">
                  <wp:extent cx="1080000" cy="1080000"/>
                  <wp:effectExtent l="0" t="0" r="0" b="0"/>
                  <wp:docPr id="81" name="0 Imagen" descr="image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g"/>
                          <pic:cNvPicPr/>
                        </pic:nvPicPr>
                        <pic:blipFill>
                          <a:blip r:embed="rId84"/>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65"/>
              </w:numPr>
              <w:jc w:val="both"/>
            </w:pPr>
            <w:r>
              <w:tab/>
              <w:t>Antes de taladrar forjados o muros se comprobará que no se va a perforar ninguna conducción de gas, de agua o de electricidad, utilizando un sistema de detección de metales si es necesario.</w:t>
            </w:r>
          </w:p>
          <w:p w:rsidR="004569F5" w:rsidRDefault="00CE08F6">
            <w:pPr>
              <w:pStyle w:val="CUERPOTEXTOTABLA"/>
              <w:numPr>
                <w:ilvl w:val="0"/>
                <w:numId w:val="65"/>
              </w:numPr>
              <w:jc w:val="both"/>
            </w:pPr>
            <w:r>
              <w:tab/>
              <w:t>Se comprobará que la máquina está apagada antes de conectarla a la red eléctrica.</w:t>
            </w:r>
          </w:p>
          <w:p w:rsidR="004569F5" w:rsidRDefault="00CE08F6">
            <w:pPr>
              <w:pStyle w:val="CUERPOTEXTOTABLA"/>
              <w:numPr>
                <w:ilvl w:val="0"/>
                <w:numId w:val="65"/>
              </w:numPr>
              <w:jc w:val="both"/>
            </w:pPr>
            <w:r>
              <w:tab/>
              <w:t>Se verificará la ausencia de personas en un radio de 2 m alrededor de la máquina.</w:t>
            </w:r>
          </w:p>
          <w:p w:rsidR="004569F5" w:rsidRDefault="00CE08F6">
            <w:pPr>
              <w:pStyle w:val="CUERPOTEXTOTABLA"/>
              <w:numPr>
                <w:ilvl w:val="0"/>
                <w:numId w:val="65"/>
              </w:numPr>
              <w:jc w:val="both"/>
            </w:pPr>
            <w:r>
              <w:tab/>
              <w:t>Al taladrar forjados, se preparará un sistema para recoger el material procedente de la perforación.</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66"/>
              </w:numPr>
              <w:jc w:val="both"/>
            </w:pPr>
            <w:r>
              <w:tab/>
              <w:t>La perforadora sólo podrá utilizarse con el soporte adecuado.</w:t>
            </w:r>
          </w:p>
          <w:p w:rsidR="004569F5" w:rsidRDefault="00CE08F6">
            <w:pPr>
              <w:pStyle w:val="CUERPOTEXTOTABLA"/>
              <w:numPr>
                <w:ilvl w:val="0"/>
                <w:numId w:val="66"/>
              </w:numPr>
              <w:jc w:val="both"/>
            </w:pPr>
            <w:r>
              <w:tab/>
              <w:t>No se abandonará la máquina mientras esté en funcionamiento.</w:t>
            </w:r>
          </w:p>
          <w:p w:rsidR="004569F5" w:rsidRDefault="00CE08F6">
            <w:pPr>
              <w:pStyle w:val="CUERPOTEXTOTABLA"/>
              <w:numPr>
                <w:ilvl w:val="0"/>
                <w:numId w:val="66"/>
              </w:numPr>
              <w:jc w:val="both"/>
            </w:pPr>
            <w:r>
              <w:tab/>
              <w:t>La máquina dejará de utilizarse si se detecta una fuga de agua.</w:t>
            </w:r>
          </w:p>
          <w:p w:rsidR="004569F5" w:rsidRDefault="00CE08F6">
            <w:pPr>
              <w:pStyle w:val="CUERPOTEXTOTABLA"/>
              <w:numPr>
                <w:ilvl w:val="0"/>
                <w:numId w:val="66"/>
              </w:numPr>
              <w:jc w:val="both"/>
            </w:pPr>
            <w:r>
              <w:tab/>
              <w:t>El agua de refrigeración no estará en contacto con el motor ni con las piezas eléctricas.</w:t>
            </w:r>
          </w:p>
          <w:p w:rsidR="004569F5" w:rsidRDefault="00CE08F6">
            <w:pPr>
              <w:pStyle w:val="CUERPOTEXTOTABLA"/>
              <w:numPr>
                <w:ilvl w:val="0"/>
                <w:numId w:val="66"/>
              </w:numPr>
              <w:jc w:val="both"/>
            </w:pPr>
            <w:r>
              <w:tab/>
              <w:t>Se evitarán los movimientos descontrolados de la máquina.</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Después de finalizar la tarea, se limpiará el taladro y se engrasará la rosca del eje del taladro.</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evitará la entrada de agua en el taladro durante su limpieza.</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97" w:name="PROJ:1_anexo:1:1:_RC_:2:17"/>
      <w:bookmarkEnd w:id="297"/>
    </w:p>
    <w:p w:rsidR="004569F5" w:rsidRDefault="00CE08F6">
      <w:pPr>
        <w:pStyle w:val="CAP4"/>
        <w:keepNext/>
        <w:pageBreakBefore/>
      </w:pPr>
      <w:r>
        <w:lastRenderedPageBreak/>
        <w:t>2.17. Camión bomba estacionado en obra, para bombeo de hormigón.</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mq06bhe010</w:t>
            </w:r>
          </w:p>
          <w:p w:rsidR="004569F5" w:rsidRDefault="00CE08F6">
            <w:pPr>
              <w:pStyle w:val="CUERPOTEXTOTABLA"/>
            </w:pPr>
            <w:r>
              <w:t xml:space="preserve"> </w:t>
            </w:r>
          </w:p>
          <w:p w:rsidR="004569F5" w:rsidRDefault="00CE08F6">
            <w:pPr>
              <w:pStyle w:val="CUERPOTEXTOTABLA"/>
            </w:pPr>
            <w:r>
              <w:t>Camión bomba estacionado en obra, para bombeo de hormigón.</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32B2DD0" wp14:editId="5A89819E">
                  <wp:extent cx="1080000" cy="1080000"/>
                  <wp:effectExtent l="0" t="0" r="0" b="0"/>
                  <wp:docPr id="82" name="0 Imagen" descr="image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g"/>
                          <pic:cNvPicPr/>
                        </pic:nvPicPr>
                        <pic:blipFill>
                          <a:blip r:embed="rId85"/>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67"/>
              </w:numPr>
              <w:jc w:val="both"/>
            </w:pPr>
            <w:r>
              <w:tab/>
              <w:t>Se instalarán cuñas en las cuatro ruedas para inmovilizar el camión.</w:t>
            </w:r>
          </w:p>
          <w:p w:rsidR="004569F5" w:rsidRDefault="00CE08F6">
            <w:pPr>
              <w:pStyle w:val="CUERPOTEXTOTABLA"/>
              <w:numPr>
                <w:ilvl w:val="0"/>
                <w:numId w:val="67"/>
              </w:numPr>
              <w:jc w:val="both"/>
            </w:pPr>
            <w:r>
              <w:tab/>
              <w:t>Se comprobará que todos los codos y las uniones de la tubería de bombeo son estancos.</w:t>
            </w:r>
          </w:p>
          <w:p w:rsidR="004569F5" w:rsidRDefault="00CE08F6">
            <w:pPr>
              <w:pStyle w:val="CUERPOTEXTOTABLA"/>
              <w:numPr>
                <w:ilvl w:val="0"/>
                <w:numId w:val="67"/>
              </w:numPr>
              <w:jc w:val="both"/>
            </w:pPr>
            <w:r>
              <w:tab/>
              <w:t>Se evitará la utilización de codos con un radio de curvatura reducido.</w:t>
            </w:r>
          </w:p>
          <w:p w:rsidR="004569F5" w:rsidRDefault="00CE08F6">
            <w:pPr>
              <w:pStyle w:val="CUERPOTEXTOTABLA"/>
              <w:numPr>
                <w:ilvl w:val="0"/>
                <w:numId w:val="67"/>
              </w:numPr>
              <w:jc w:val="both"/>
            </w:pPr>
            <w:r>
              <w:tab/>
              <w:t>Antes de iniciar el bombeo del hormigón, se lubricará la tubería bombeando masas de mortero de dosificación pobre, para evitar posteriores atascos.</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68"/>
              </w:numPr>
              <w:jc w:val="both"/>
            </w:pPr>
            <w:r>
              <w:tab/>
              <w:t>Se colocarán los estabilizadores extendidos y apoyados en terreno firme.</w:t>
            </w:r>
          </w:p>
          <w:p w:rsidR="004569F5" w:rsidRDefault="00CE08F6">
            <w:pPr>
              <w:pStyle w:val="CUERPOTEXTOTABLA"/>
              <w:numPr>
                <w:ilvl w:val="0"/>
                <w:numId w:val="68"/>
              </w:numPr>
              <w:jc w:val="both"/>
            </w:pPr>
            <w:r>
              <w:tab/>
              <w:t>La zona de bombeo quedará totalmente aislada de los peatones.</w:t>
            </w:r>
          </w:p>
          <w:p w:rsidR="004569F5" w:rsidRDefault="00CE08F6">
            <w:pPr>
              <w:pStyle w:val="CUERPOTEXTOTABLA"/>
              <w:numPr>
                <w:ilvl w:val="0"/>
                <w:numId w:val="68"/>
              </w:numPr>
              <w:jc w:val="both"/>
            </w:pPr>
            <w:r>
              <w:tab/>
              <w:t>No se introducirán las manos en el interior de la tolva cuando el equipo esté en funcionamiento.</w:t>
            </w:r>
          </w:p>
          <w:p w:rsidR="004569F5" w:rsidRDefault="00CE08F6">
            <w:pPr>
              <w:pStyle w:val="CUERPOTEXTOTABLA"/>
              <w:numPr>
                <w:ilvl w:val="0"/>
                <w:numId w:val="68"/>
              </w:numPr>
              <w:jc w:val="both"/>
            </w:pPr>
            <w:r>
              <w:tab/>
              <w:t>La manguera de vertido será manipulada simultáneamente por dos operarios.</w:t>
            </w:r>
          </w:p>
          <w:p w:rsidR="004569F5" w:rsidRDefault="00CE08F6">
            <w:pPr>
              <w:pStyle w:val="CUERPOTEXTOTABLA"/>
              <w:numPr>
                <w:ilvl w:val="0"/>
                <w:numId w:val="68"/>
              </w:numPr>
              <w:jc w:val="both"/>
            </w:pPr>
            <w:r>
              <w:tab/>
              <w:t>El vertido del hormigón se realizará por tongadas para evitar sobrecargas puntuales.</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Una vez finalizados los trabajos, se limpiará el interior de las tuberías en una zona habilitada para contener las aguas residuales.</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comprobará la presión de los neumáticos.</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verificará la ausencia de cortes en los neumáticos.</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98" w:name="PROJ:1_anexo:1:1:_RC_:2:18"/>
      <w:bookmarkEnd w:id="298"/>
    </w:p>
    <w:p w:rsidR="004569F5" w:rsidRDefault="00CE08F6">
      <w:pPr>
        <w:pStyle w:val="CAP4"/>
        <w:keepNext/>
        <w:pageBreakBefore/>
      </w:pPr>
      <w:r>
        <w:lastRenderedPageBreak/>
        <w:t>2.18. Equipo para fabricación y bombeo de hormigón celular a base de cemento y aditivo plastificante-aireante, de 12 m³/h.</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mq06cel010</w:t>
            </w:r>
          </w:p>
          <w:p w:rsidR="004569F5" w:rsidRDefault="00CE08F6">
            <w:pPr>
              <w:pStyle w:val="CUERPOTEXTOTABLA"/>
            </w:pPr>
            <w:r>
              <w:t xml:space="preserve"> </w:t>
            </w:r>
          </w:p>
          <w:p w:rsidR="004569F5" w:rsidRDefault="00CE08F6">
            <w:pPr>
              <w:pStyle w:val="CUERPOTEXTOTABLA"/>
            </w:pPr>
            <w:r>
              <w:t>Equipo para fabricación y bombeo de hormigón celular a base de cemento y aditivo plastificante-aireante, de 12 m³/h.</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83E6A61" wp14:editId="3D83FF3A">
                  <wp:extent cx="1080000" cy="1080000"/>
                  <wp:effectExtent l="0" t="0" r="0" b="0"/>
                  <wp:docPr id="83" name="0 Imagen" descr="image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g"/>
                          <pic:cNvPicPr/>
                        </pic:nvPicPr>
                        <pic:blipFill>
                          <a:blip r:embed="rId86"/>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69"/>
              </w:numPr>
              <w:jc w:val="both"/>
            </w:pPr>
            <w:r>
              <w:tab/>
              <w:t>Se comprobará que la tensión de alimentación corresponde con la de funcionamiento de la máquina.</w:t>
            </w:r>
          </w:p>
          <w:p w:rsidR="004569F5" w:rsidRDefault="00CE08F6">
            <w:pPr>
              <w:pStyle w:val="CUERPOTEXTOTABLA"/>
              <w:numPr>
                <w:ilvl w:val="0"/>
                <w:numId w:val="69"/>
              </w:numPr>
              <w:jc w:val="both"/>
            </w:pPr>
            <w:r>
              <w:tab/>
              <w:t>Se verificará que la presión de trabajo del compresor y el caudal de aire suministrado corresponden con los valores previstos por el fabricante de la máquina.</w:t>
            </w:r>
          </w:p>
          <w:p w:rsidR="004569F5" w:rsidRDefault="00CE08F6">
            <w:pPr>
              <w:pStyle w:val="CUERPOTEXTOTABLA"/>
              <w:numPr>
                <w:ilvl w:val="0"/>
                <w:numId w:val="69"/>
              </w:numPr>
              <w:jc w:val="both"/>
            </w:pPr>
            <w:r>
              <w:tab/>
              <w:t>Se verificará que la cámara de mezclado está llena de agua.</w:t>
            </w:r>
          </w:p>
          <w:p w:rsidR="004569F5" w:rsidRDefault="00CE08F6">
            <w:pPr>
              <w:pStyle w:val="CUERPOTEXTOTABLA"/>
              <w:numPr>
                <w:ilvl w:val="0"/>
                <w:numId w:val="69"/>
              </w:numPr>
              <w:jc w:val="both"/>
            </w:pPr>
            <w:r>
              <w:tab/>
              <w:t>Se verificará que la compuerta que separa la tolva de alimentación de la cámara de mezclado está cerrada.</w:t>
            </w:r>
          </w:p>
          <w:p w:rsidR="004569F5" w:rsidRDefault="00CE08F6">
            <w:pPr>
              <w:pStyle w:val="CUERPOTEXTOTABLA"/>
              <w:numPr>
                <w:ilvl w:val="0"/>
                <w:numId w:val="69"/>
              </w:numPr>
              <w:jc w:val="both"/>
            </w:pPr>
            <w:r>
              <w:tab/>
              <w:t>Se situará la máquina en un lugar que permita trabajar con la menor longitud de manguera posible.</w:t>
            </w:r>
          </w:p>
          <w:p w:rsidR="004569F5" w:rsidRDefault="00CE08F6">
            <w:pPr>
              <w:pStyle w:val="CUERPOTEXTOTABLA"/>
              <w:numPr>
                <w:ilvl w:val="0"/>
                <w:numId w:val="69"/>
              </w:numPr>
              <w:jc w:val="both"/>
            </w:pPr>
            <w:r>
              <w:tab/>
              <w:t>Una vez situada la máquina, se bloquearán las ruedas mediante los frenos.</w:t>
            </w:r>
          </w:p>
          <w:p w:rsidR="004569F5" w:rsidRDefault="00CE08F6">
            <w:pPr>
              <w:pStyle w:val="CUERPOTEXTOTABLA"/>
              <w:numPr>
                <w:ilvl w:val="0"/>
                <w:numId w:val="69"/>
              </w:numPr>
              <w:jc w:val="both"/>
            </w:pPr>
            <w:r>
              <w:tab/>
              <w:t>Se verificará la existencia de un extintor en un lugar accesible cerca de la máquina.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70"/>
              </w:numPr>
              <w:jc w:val="both"/>
            </w:pPr>
            <w:r>
              <w:tab/>
              <w:t>Únicamente se proyectarán materiales previstos por el fabricante de la máquina.</w:t>
            </w:r>
          </w:p>
          <w:p w:rsidR="004569F5" w:rsidRDefault="00CE08F6">
            <w:pPr>
              <w:pStyle w:val="CUERPOTEXTOTABLA"/>
              <w:numPr>
                <w:ilvl w:val="0"/>
                <w:numId w:val="70"/>
              </w:numPr>
              <w:jc w:val="both"/>
            </w:pPr>
            <w:r>
              <w:tab/>
              <w:t>Para proyectar el material en altura, se utilizarán plataformas de trabajo adecuadas tales como andamios.</w:t>
            </w:r>
          </w:p>
          <w:p w:rsidR="004569F5" w:rsidRDefault="00CE08F6">
            <w:pPr>
              <w:pStyle w:val="CUERPOTEXTOTABLA"/>
              <w:numPr>
                <w:ilvl w:val="0"/>
                <w:numId w:val="70"/>
              </w:numPr>
              <w:jc w:val="both"/>
            </w:pPr>
            <w:r>
              <w:tab/>
              <w:t>Se evitará la entrada de humedad en los componentes eléctricos.</w:t>
            </w:r>
          </w:p>
          <w:p w:rsidR="004569F5" w:rsidRDefault="00CE08F6">
            <w:pPr>
              <w:pStyle w:val="CUERPOTEXTOTABLA"/>
              <w:numPr>
                <w:ilvl w:val="0"/>
                <w:numId w:val="70"/>
              </w:numPr>
              <w:jc w:val="both"/>
            </w:pPr>
            <w:r>
              <w:tab/>
              <w:t>Se comprobará que los mandos de la máquina son de material aislante.</w:t>
            </w:r>
          </w:p>
          <w:p w:rsidR="004569F5" w:rsidRDefault="00CE08F6">
            <w:pPr>
              <w:pStyle w:val="CUERPOTEXTOTABLA"/>
              <w:numPr>
                <w:ilvl w:val="0"/>
                <w:numId w:val="70"/>
              </w:numPr>
              <w:jc w:val="both"/>
            </w:pPr>
            <w:r>
              <w:tab/>
              <w:t>No se utilizarán cables eléctricos en mal estado.</w:t>
            </w:r>
          </w:p>
          <w:p w:rsidR="004569F5" w:rsidRDefault="00CE08F6">
            <w:pPr>
              <w:pStyle w:val="CUERPOTEXTOTABLA"/>
              <w:numPr>
                <w:ilvl w:val="0"/>
                <w:numId w:val="70"/>
              </w:numPr>
              <w:jc w:val="both"/>
            </w:pPr>
            <w:r>
              <w:tab/>
              <w:t>No se realizarán empalmes manuales.</w:t>
            </w:r>
          </w:p>
          <w:p w:rsidR="004569F5" w:rsidRDefault="00CE08F6">
            <w:pPr>
              <w:pStyle w:val="CUERPOTEXTOTABLA"/>
              <w:numPr>
                <w:ilvl w:val="0"/>
                <w:numId w:val="70"/>
              </w:numPr>
              <w:jc w:val="both"/>
            </w:pPr>
            <w:r>
              <w:tab/>
              <w:t>Las conexiones se realizarán mediante enchufes y clavijas normalizadas.</w:t>
            </w:r>
          </w:p>
          <w:p w:rsidR="004569F5" w:rsidRDefault="00CE08F6">
            <w:pPr>
              <w:pStyle w:val="CUERPOTEXTOTABLA"/>
              <w:numPr>
                <w:ilvl w:val="0"/>
                <w:numId w:val="70"/>
              </w:numPr>
              <w:jc w:val="both"/>
            </w:pPr>
            <w:r>
              <w:tab/>
              <w:t>Se utilizarán mangueras adecuadas a la presión y al caudal de trabajo.</w:t>
            </w:r>
          </w:p>
          <w:p w:rsidR="004569F5" w:rsidRDefault="00CE08F6">
            <w:pPr>
              <w:pStyle w:val="CUERPOTEXTOTABLA"/>
              <w:numPr>
                <w:ilvl w:val="0"/>
                <w:numId w:val="70"/>
              </w:numPr>
              <w:jc w:val="both"/>
            </w:pPr>
            <w:r>
              <w:tab/>
              <w:t>Se evitarán ángulos bruscos en los cambios de dirección de la manguera.</w:t>
            </w:r>
          </w:p>
          <w:p w:rsidR="004569F5" w:rsidRDefault="00CE08F6">
            <w:pPr>
              <w:pStyle w:val="CUERPOTEXTOTABLA"/>
              <w:numPr>
                <w:ilvl w:val="0"/>
                <w:numId w:val="70"/>
              </w:numPr>
              <w:jc w:val="both"/>
            </w:pPr>
            <w:r>
              <w:tab/>
              <w:t>Con la mano derecha se sujetará la manguera y, con la mano izquierda, se accionará la llave del aire comprimido situada en la lanza de proyección para comenzar a proyectar el material.</w:t>
            </w:r>
          </w:p>
          <w:p w:rsidR="004569F5" w:rsidRDefault="00CE08F6">
            <w:pPr>
              <w:pStyle w:val="CUERPOTEXTOTABLA"/>
              <w:numPr>
                <w:ilvl w:val="0"/>
                <w:numId w:val="70"/>
              </w:numPr>
              <w:jc w:val="both"/>
            </w:pPr>
            <w:r>
              <w:tab/>
              <w:t>No se trabajará con la manguera por encima de la altura del hombro.</w:t>
            </w:r>
          </w:p>
          <w:p w:rsidR="004569F5" w:rsidRDefault="00CE08F6">
            <w:pPr>
              <w:pStyle w:val="CUERPOTEXTOTABLA"/>
              <w:numPr>
                <w:ilvl w:val="0"/>
                <w:numId w:val="70"/>
              </w:numPr>
              <w:jc w:val="both"/>
            </w:pPr>
            <w:r>
              <w:tab/>
              <w:t>El material se aplicará de forma continua y horizontal, manteniendo una distancia de entre 15 y 30 cm entre la boquilla de la lanza de proyección y la superficie soporte.</w:t>
            </w:r>
          </w:p>
          <w:p w:rsidR="004569F5" w:rsidRDefault="00CE08F6">
            <w:pPr>
              <w:pStyle w:val="CUERPOTEXTOTABLA"/>
              <w:numPr>
                <w:ilvl w:val="0"/>
                <w:numId w:val="70"/>
              </w:numPr>
              <w:jc w:val="both"/>
            </w:pPr>
            <w:r>
              <w:tab/>
              <w:t>La máquina no funcionará en seco, comprobando siempre que hay suficiente material en la tolva.</w:t>
            </w:r>
          </w:p>
          <w:p w:rsidR="004569F5" w:rsidRDefault="00CE08F6">
            <w:pPr>
              <w:pStyle w:val="CUERPOTEXTOTABLA"/>
              <w:numPr>
                <w:ilvl w:val="0"/>
                <w:numId w:val="70"/>
              </w:numPr>
              <w:jc w:val="both"/>
            </w:pPr>
            <w:r>
              <w:tab/>
              <w:t>Para el desplazamiento dentro de la obra se utilizará el equipo de rodadura de la máquina.</w:t>
            </w:r>
          </w:p>
          <w:p w:rsidR="004569F5" w:rsidRDefault="00CE08F6">
            <w:pPr>
              <w:pStyle w:val="CUERPOTEXTOTABLA"/>
              <w:numPr>
                <w:ilvl w:val="0"/>
                <w:numId w:val="70"/>
              </w:numPr>
              <w:jc w:val="both"/>
            </w:pPr>
            <w:r>
              <w:tab/>
              <w:t>El desplazamiento de la máquina se realizará con la llave de aire comprimido cerrada, la compuerta que separa la tolva de alimentación de la cámara de mezclado cerrada y la boca de la lanza de proyección orientada hacia abajo.</w:t>
            </w:r>
          </w:p>
          <w:p w:rsidR="004569F5" w:rsidRDefault="00CE08F6">
            <w:pPr>
              <w:pStyle w:val="CUERPOTEXTOTABLA"/>
              <w:numPr>
                <w:ilvl w:val="0"/>
                <w:numId w:val="70"/>
              </w:numPr>
              <w:jc w:val="both"/>
            </w:pPr>
            <w:r>
              <w:tab/>
              <w:t>No se abandonará la máquina con el motor en marcha.</w:t>
            </w:r>
          </w:p>
          <w:p w:rsidR="004569F5" w:rsidRDefault="00CE08F6">
            <w:pPr>
              <w:pStyle w:val="CUERPOTEXTOTABLA"/>
              <w:numPr>
                <w:ilvl w:val="0"/>
                <w:numId w:val="70"/>
              </w:numPr>
              <w:jc w:val="both"/>
            </w:pPr>
            <w:r>
              <w:tab/>
              <w:t>No se abandonará la máquina con la tolva llena durante largos períodos de tiempo.</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Al finalizar los trabajos, se limpiará la cámara de mezclado y la manguera.</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lastRenderedPageBreak/>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299" w:name="PROJ:1_anexo:1:1:_RC_:2:19"/>
      <w:bookmarkEnd w:id="299"/>
    </w:p>
    <w:p w:rsidR="004569F5" w:rsidRDefault="00CE08F6">
      <w:pPr>
        <w:pStyle w:val="CAP4"/>
        <w:keepNext/>
        <w:pageBreakBefore/>
      </w:pPr>
      <w:r>
        <w:lastRenderedPageBreak/>
        <w:t>2.19. Equipo para corte de juntas en soleras de hormigón.</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mq06cor020</w:t>
            </w:r>
          </w:p>
          <w:p w:rsidR="004569F5" w:rsidRDefault="00CE08F6">
            <w:pPr>
              <w:pStyle w:val="CUERPOTEXTOTABLA"/>
            </w:pPr>
            <w:r>
              <w:t xml:space="preserve"> </w:t>
            </w:r>
          </w:p>
          <w:p w:rsidR="004569F5" w:rsidRDefault="00CE08F6">
            <w:pPr>
              <w:pStyle w:val="CUERPOTEXTOTABLA"/>
            </w:pPr>
            <w:r>
              <w:t>Equipo para corte de juntas en soleras de hormigón.</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BE334CE" wp14:editId="266D896C">
                  <wp:extent cx="1080000" cy="1080000"/>
                  <wp:effectExtent l="0" t="0" r="0" b="0"/>
                  <wp:docPr id="84" name="0 Imagen" descr="imag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g"/>
                          <pic:cNvPicPr/>
                        </pic:nvPicPr>
                        <pic:blipFill>
                          <a:blip r:embed="rId87"/>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71"/>
              </w:numPr>
              <w:jc w:val="both"/>
            </w:pPr>
            <w:r>
              <w:tab/>
              <w:t>Se comprobará que la tensión de alimentación corresponde con la de funcionamiento de la máquina.</w:t>
            </w:r>
          </w:p>
          <w:p w:rsidR="004569F5" w:rsidRDefault="00CE08F6">
            <w:pPr>
              <w:pStyle w:val="CUERPOTEXTOTABLA"/>
              <w:numPr>
                <w:ilvl w:val="0"/>
                <w:numId w:val="71"/>
              </w:numPr>
              <w:jc w:val="both"/>
            </w:pPr>
            <w:r>
              <w:tab/>
              <w:t>Se comprobará que el sentido de giro del disco es el correcto.</w:t>
            </w:r>
          </w:p>
          <w:p w:rsidR="004569F5" w:rsidRDefault="00CE08F6">
            <w:pPr>
              <w:pStyle w:val="CUERPOTEXTOTABLA"/>
              <w:numPr>
                <w:ilvl w:val="0"/>
                <w:numId w:val="71"/>
              </w:numPr>
              <w:jc w:val="both"/>
            </w:pPr>
            <w:r>
              <w:tab/>
              <w:t>Se comprobará el estado de los discos, para verificar la ausencia de oxidación, grietas o dientes rotos.</w:t>
            </w:r>
          </w:p>
          <w:p w:rsidR="004569F5" w:rsidRDefault="00CE08F6">
            <w:pPr>
              <w:pStyle w:val="CUERPOTEXTOTABLA"/>
              <w:numPr>
                <w:ilvl w:val="0"/>
                <w:numId w:val="71"/>
              </w:numPr>
              <w:jc w:val="both"/>
            </w:pPr>
            <w:r>
              <w:tab/>
              <w:t>Los discos de corte se colocarán correctamente para evitar vibraciones y movimientos no previstos.</w:t>
            </w:r>
          </w:p>
          <w:p w:rsidR="004569F5" w:rsidRDefault="00CE08F6">
            <w:pPr>
              <w:pStyle w:val="CUERPOTEXTOTABLA"/>
              <w:numPr>
                <w:ilvl w:val="0"/>
                <w:numId w:val="71"/>
              </w:numPr>
              <w:jc w:val="both"/>
            </w:pPr>
            <w:r>
              <w:tab/>
              <w:t>Se seleccionará el disco adecuado para el material que se vaya a cortar.</w:t>
            </w:r>
          </w:p>
          <w:p w:rsidR="004569F5" w:rsidRDefault="00CE08F6">
            <w:pPr>
              <w:pStyle w:val="CUERPOTEXTOTABLA"/>
              <w:numPr>
                <w:ilvl w:val="0"/>
                <w:numId w:val="71"/>
              </w:numPr>
              <w:jc w:val="both"/>
            </w:pPr>
            <w:r>
              <w:tab/>
              <w:t>Dispondrá de un colector de polvo para eliminar el polvo producido por las operaciones de corte.</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72"/>
              </w:numPr>
              <w:jc w:val="both"/>
            </w:pPr>
            <w:r>
              <w:tab/>
              <w:t>Se evitará la entrada de humedad en los componentes eléctricos.</w:t>
            </w:r>
          </w:p>
          <w:p w:rsidR="004569F5" w:rsidRDefault="00CE08F6">
            <w:pPr>
              <w:pStyle w:val="CUERPOTEXTOTABLA"/>
              <w:numPr>
                <w:ilvl w:val="0"/>
                <w:numId w:val="72"/>
              </w:numPr>
              <w:jc w:val="both"/>
            </w:pPr>
            <w:r>
              <w:tab/>
              <w:t>Se comprobará que los mandos de la máquina son de material aislante.</w:t>
            </w:r>
          </w:p>
          <w:p w:rsidR="004569F5" w:rsidRDefault="00CE08F6">
            <w:pPr>
              <w:pStyle w:val="CUERPOTEXTOTABLA"/>
              <w:numPr>
                <w:ilvl w:val="0"/>
                <w:numId w:val="72"/>
              </w:numPr>
              <w:jc w:val="both"/>
            </w:pPr>
            <w:r>
              <w:tab/>
              <w:t>No se utilizarán cables eléctricos en mal estado.</w:t>
            </w:r>
          </w:p>
          <w:p w:rsidR="004569F5" w:rsidRDefault="00CE08F6">
            <w:pPr>
              <w:pStyle w:val="CUERPOTEXTOTABLA"/>
              <w:numPr>
                <w:ilvl w:val="0"/>
                <w:numId w:val="72"/>
              </w:numPr>
              <w:jc w:val="both"/>
            </w:pPr>
            <w:r>
              <w:tab/>
              <w:t>No se realizarán empalmes manuales.</w:t>
            </w:r>
          </w:p>
          <w:p w:rsidR="004569F5" w:rsidRDefault="00CE08F6">
            <w:pPr>
              <w:pStyle w:val="CUERPOTEXTOTABLA"/>
              <w:numPr>
                <w:ilvl w:val="0"/>
                <w:numId w:val="72"/>
              </w:numPr>
              <w:jc w:val="both"/>
            </w:pPr>
            <w:r>
              <w:tab/>
              <w:t>Las conexiones se realizarán mediante enchufes y clavijas normalizadas.</w:t>
            </w:r>
          </w:p>
          <w:p w:rsidR="004569F5" w:rsidRDefault="00CE08F6">
            <w:pPr>
              <w:pStyle w:val="CUERPOTEXTOTABLA"/>
              <w:numPr>
                <w:ilvl w:val="0"/>
                <w:numId w:val="72"/>
              </w:numPr>
              <w:jc w:val="both"/>
            </w:pPr>
            <w:r>
              <w:tab/>
              <w:t>En trabajos en pendiente, la máquina trabajará en sentido descendente.</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00" w:name="PROJ:1_anexo:1:1:_RC_:2:20"/>
      <w:bookmarkEnd w:id="300"/>
    </w:p>
    <w:p w:rsidR="004569F5" w:rsidRDefault="00CE08F6">
      <w:pPr>
        <w:pStyle w:val="CAP4"/>
        <w:keepNext/>
        <w:pageBreakBefore/>
      </w:pPr>
      <w:r>
        <w:lastRenderedPageBreak/>
        <w:t>2.20. Fratasadora mecánica de hormigón.</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mq06fra010</w:t>
            </w:r>
          </w:p>
          <w:p w:rsidR="004569F5" w:rsidRDefault="00CE08F6">
            <w:pPr>
              <w:pStyle w:val="CUERPOTEXTOTABLA"/>
            </w:pPr>
            <w:r>
              <w:t xml:space="preserve"> </w:t>
            </w:r>
          </w:p>
          <w:p w:rsidR="004569F5" w:rsidRDefault="00CE08F6">
            <w:pPr>
              <w:pStyle w:val="CUERPOTEXTOTABLA"/>
            </w:pPr>
            <w:r>
              <w:t>Fratasadora mecánica de hormigón.</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33DABC1" wp14:editId="7FF2FBCD">
                  <wp:extent cx="1080000" cy="1080000"/>
                  <wp:effectExtent l="0" t="0" r="0" b="0"/>
                  <wp:docPr id="85" name="0 Imagen" descr="image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g"/>
                          <pic:cNvPicPr/>
                        </pic:nvPicPr>
                        <pic:blipFill>
                          <a:blip r:embed="rId88"/>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73"/>
              </w:numPr>
              <w:jc w:val="both"/>
            </w:pPr>
            <w:r>
              <w:tab/>
              <w:t>Se comprobará que las palas son las correspondientes al trabajo a desarrollar y que están montadas en la posición correcta.</w:t>
            </w:r>
          </w:p>
          <w:p w:rsidR="004569F5" w:rsidRDefault="00CE08F6">
            <w:pPr>
              <w:pStyle w:val="CUERPOTEXTOTABLA"/>
              <w:numPr>
                <w:ilvl w:val="0"/>
                <w:numId w:val="73"/>
              </w:numPr>
              <w:jc w:val="both"/>
            </w:pPr>
            <w:r>
              <w:tab/>
              <w:t>Se verificará que el hormigón ha fraguado y que su superficie está limpia, lisa y sin elementos que sobresalgan.</w:t>
            </w:r>
          </w:p>
          <w:p w:rsidR="004569F5" w:rsidRDefault="00CE08F6">
            <w:pPr>
              <w:pStyle w:val="CUERPOTEXTOTABLA"/>
              <w:numPr>
                <w:ilvl w:val="0"/>
                <w:numId w:val="73"/>
              </w:numPr>
              <w:jc w:val="both"/>
            </w:pPr>
            <w:r>
              <w:tab/>
              <w:t>Se verificará la existencia de un extintor en un lugar accesible cerca de la máquina.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74"/>
              </w:numPr>
              <w:jc w:val="both"/>
            </w:pPr>
            <w:r>
              <w:tab/>
              <w:t>Antes de invertir el sentido de marcha se comprobará que no hay zanjas ni huecos.</w:t>
            </w:r>
          </w:p>
          <w:p w:rsidR="004569F5" w:rsidRDefault="00CE08F6">
            <w:pPr>
              <w:pStyle w:val="CUERPOTEXTOTABLA"/>
              <w:numPr>
                <w:ilvl w:val="0"/>
                <w:numId w:val="74"/>
              </w:numPr>
              <w:jc w:val="both"/>
            </w:pPr>
            <w:r>
              <w:tab/>
              <w:t>No se utilizará la máquina de forma continuada por el mismo operario durante largos períodos de tiempo.</w:t>
            </w:r>
          </w:p>
          <w:p w:rsidR="004569F5" w:rsidRDefault="00CE08F6">
            <w:pPr>
              <w:pStyle w:val="CUERPOTEXTOTABLA"/>
              <w:numPr>
                <w:ilvl w:val="0"/>
                <w:numId w:val="74"/>
              </w:numPr>
              <w:jc w:val="both"/>
            </w:pPr>
            <w:r>
              <w:tab/>
              <w:t>No se abandonará la máquina con el motor en marcha.</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comprobará el nivel de aceite.</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01" w:name="PROJ:1_anexo:1:1:_RC_:2:21"/>
      <w:bookmarkEnd w:id="301"/>
    </w:p>
    <w:p w:rsidR="004569F5" w:rsidRDefault="00CE08F6">
      <w:pPr>
        <w:pStyle w:val="CAP4"/>
        <w:keepNext/>
        <w:pageBreakBefore/>
      </w:pPr>
      <w:r>
        <w:lastRenderedPageBreak/>
        <w:t>2.21. Hormigonera.</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mq06hor010</w:t>
            </w:r>
          </w:p>
          <w:p w:rsidR="004569F5" w:rsidRDefault="00CE08F6">
            <w:pPr>
              <w:pStyle w:val="CUERPOTEXTOTABLA"/>
            </w:pPr>
            <w:r>
              <w:t xml:space="preserve"> </w:t>
            </w:r>
          </w:p>
          <w:p w:rsidR="004569F5" w:rsidRDefault="00CE08F6">
            <w:pPr>
              <w:pStyle w:val="CUERPOTEXTOTABLA"/>
            </w:pPr>
            <w:r>
              <w:t>Hormigonera.</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7B2EEDF" wp14:editId="16829D2F">
                  <wp:extent cx="1080000" cy="1080000"/>
                  <wp:effectExtent l="0" t="0" r="0" b="0"/>
                  <wp:docPr id="86" name="0 Imagen" descr="image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g"/>
                          <pic:cNvPicPr/>
                        </pic:nvPicPr>
                        <pic:blipFill>
                          <a:blip r:embed="rId89"/>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75"/>
              </w:numPr>
              <w:jc w:val="both"/>
            </w:pPr>
            <w:r>
              <w:tab/>
              <w:t>Se situará en zonas habilitadas para ello.</w:t>
            </w:r>
          </w:p>
          <w:p w:rsidR="004569F5" w:rsidRDefault="00CE08F6">
            <w:pPr>
              <w:pStyle w:val="CUERPOTEXTOTABLA"/>
              <w:numPr>
                <w:ilvl w:val="0"/>
                <w:numId w:val="75"/>
              </w:numPr>
              <w:jc w:val="both"/>
            </w:pPr>
            <w:r>
              <w:tab/>
              <w:t>Se comprobará el buen funcionamiento del freno de basculamiento de la cuba.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76"/>
              </w:numPr>
              <w:jc w:val="both"/>
            </w:pPr>
            <w:r>
              <w:tab/>
              <w:t>Se seguirán las instrucciones del fabricante.</w:t>
            </w:r>
          </w:p>
          <w:p w:rsidR="004569F5" w:rsidRDefault="00CE08F6">
            <w:pPr>
              <w:pStyle w:val="CUERPOTEXTOTABLA"/>
              <w:numPr>
                <w:ilvl w:val="0"/>
                <w:numId w:val="76"/>
              </w:numPr>
              <w:jc w:val="both"/>
            </w:pPr>
            <w:r>
              <w:tab/>
              <w:t>No se abandonará mientras esté en funcionamiento.</w:t>
            </w:r>
          </w:p>
          <w:p w:rsidR="004569F5" w:rsidRDefault="00CE08F6">
            <w:pPr>
              <w:pStyle w:val="CUERPOTEXTOTABLA"/>
              <w:numPr>
                <w:ilvl w:val="0"/>
                <w:numId w:val="76"/>
              </w:numPr>
              <w:jc w:val="both"/>
            </w:pPr>
            <w:r>
              <w:tab/>
              <w:t>No se girará el volante de accionamiento de forma brusca.</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colocarán y se mantendrán en buen estado las protecciones de los elementos móviles de la hormigonera.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Se comprobará con regularidad el buen estado de la hormigonera.</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02" w:name="PROJ:1_anexo:1:1:_RC_:2:22"/>
      <w:bookmarkEnd w:id="302"/>
    </w:p>
    <w:p w:rsidR="004569F5" w:rsidRDefault="00CE08F6">
      <w:pPr>
        <w:pStyle w:val="CAP4"/>
        <w:keepNext/>
        <w:pageBreakBefore/>
      </w:pPr>
      <w:r>
        <w:lastRenderedPageBreak/>
        <w:t>2.22. Mezclador continuo con silo, para mortero industrial en seco, suministrado a granel.</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mq06mms010</w:t>
            </w:r>
          </w:p>
          <w:p w:rsidR="004569F5" w:rsidRDefault="00CE08F6">
            <w:pPr>
              <w:pStyle w:val="CUERPOTEXTOTABLA"/>
            </w:pPr>
            <w:r>
              <w:t xml:space="preserve"> </w:t>
            </w:r>
          </w:p>
          <w:p w:rsidR="004569F5" w:rsidRDefault="00CE08F6">
            <w:pPr>
              <w:pStyle w:val="CUERPOTEXTOTABLA"/>
            </w:pPr>
            <w:r>
              <w:t>Mezclador continuo con silo, para mortero industrial en seco, suministrado a granel.</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BD4C215" wp14:editId="1C266756">
                  <wp:extent cx="1080000" cy="1080000"/>
                  <wp:effectExtent l="0" t="0" r="0" b="0"/>
                  <wp:docPr id="87" name="0 Imagen" descr="image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g"/>
                          <pic:cNvPicPr/>
                        </pic:nvPicPr>
                        <pic:blipFill>
                          <a:blip r:embed="rId90"/>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77"/>
              </w:numPr>
              <w:jc w:val="both"/>
            </w:pPr>
            <w:r>
              <w:tab/>
              <w:t>El silo se colocará en una zona de la obra de fácil acceso para el camión cisterna, no debiendo haber más de 12 m entre el silo y el emplazamiento del camión cisterna.</w:t>
            </w:r>
          </w:p>
          <w:p w:rsidR="004569F5" w:rsidRDefault="00CE08F6">
            <w:pPr>
              <w:pStyle w:val="CUERPOTEXTOTABLA"/>
              <w:numPr>
                <w:ilvl w:val="0"/>
                <w:numId w:val="77"/>
              </w:numPr>
              <w:jc w:val="both"/>
            </w:pPr>
            <w:r>
              <w:tab/>
              <w:t>Se construirá una base de hormigón, con malla electrosoldada intermedia, en un terreno firme debidamente compactado y consolidado, sobre la que se apoyará el silo.</w:t>
            </w:r>
          </w:p>
          <w:p w:rsidR="004569F5" w:rsidRDefault="00CE08F6">
            <w:pPr>
              <w:pStyle w:val="CUERPOTEXTOTABLA"/>
              <w:numPr>
                <w:ilvl w:val="0"/>
                <w:numId w:val="77"/>
              </w:numPr>
              <w:jc w:val="both"/>
            </w:pPr>
            <w:r>
              <w:tab/>
              <w:t>Si el cuadro de obra se encuentra muy alejado del silo, se colocará otro cuadro intermedio, para evitar el tendido de cables a través de la obra.</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Cuando la temperatura ambiente sea inferior a 4°C, se vaciará completamente el circuito de agua, para evitar posibles averías por congelación.</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La amasadora se limpiará después de cada jornada de trabajo y cuando vaya a estar inactiva por un período de tiempo igual o superior a 1 hora, para evitar obstrucciones por fraguado del mortero.</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03" w:name="PROJ:1_anexo:1:1:_RC_:2:23"/>
      <w:bookmarkEnd w:id="303"/>
    </w:p>
    <w:p w:rsidR="004569F5" w:rsidRDefault="00CE08F6">
      <w:pPr>
        <w:pStyle w:val="CAP4"/>
        <w:keepNext/>
        <w:pageBreakBefore/>
      </w:pPr>
      <w:r>
        <w:lastRenderedPageBreak/>
        <w:t>2.23. Mezcladora-bombeadora para morteros y yesos proyectados.</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mq06pym010</w:t>
            </w:r>
          </w:p>
          <w:p w:rsidR="004569F5" w:rsidRDefault="00CE08F6">
            <w:pPr>
              <w:pStyle w:val="CUERPOTEXTOTABLA"/>
            </w:pPr>
            <w:r>
              <w:t xml:space="preserve"> </w:t>
            </w:r>
          </w:p>
          <w:p w:rsidR="004569F5" w:rsidRDefault="00CE08F6">
            <w:pPr>
              <w:pStyle w:val="CUERPOTEXTOTABLA"/>
            </w:pPr>
            <w:r>
              <w:t>Mezcladora-bombeadora para morteros y yesos proyectados.</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8572191" wp14:editId="11AF6A8E">
                  <wp:extent cx="1080000" cy="1080000"/>
                  <wp:effectExtent l="0" t="0" r="0" b="0"/>
                  <wp:docPr id="88" name="0 Imagen" descr="image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g"/>
                          <pic:cNvPicPr/>
                        </pic:nvPicPr>
                        <pic:blipFill>
                          <a:blip r:embed="rId91"/>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78"/>
              </w:numPr>
              <w:jc w:val="both"/>
            </w:pPr>
            <w:r>
              <w:tab/>
              <w:t>Se comprobará que la tensión de alimentación corresponde con la de funcionamiento de la máquina.</w:t>
            </w:r>
          </w:p>
          <w:p w:rsidR="004569F5" w:rsidRDefault="00CE08F6">
            <w:pPr>
              <w:pStyle w:val="CUERPOTEXTOTABLA"/>
              <w:numPr>
                <w:ilvl w:val="0"/>
                <w:numId w:val="78"/>
              </w:numPr>
              <w:jc w:val="both"/>
            </w:pPr>
            <w:r>
              <w:tab/>
              <w:t>Se verificará que la presión de trabajo del compresor y el caudal de aire suministrado corresponden con los valores previstos por el fabricante de la máquina.</w:t>
            </w:r>
          </w:p>
          <w:p w:rsidR="004569F5" w:rsidRDefault="00CE08F6">
            <w:pPr>
              <w:pStyle w:val="CUERPOTEXTOTABLA"/>
              <w:numPr>
                <w:ilvl w:val="0"/>
                <w:numId w:val="78"/>
              </w:numPr>
              <w:jc w:val="both"/>
            </w:pPr>
            <w:r>
              <w:tab/>
              <w:t>Se verificará que la cámara de mezclado está llena de agua.</w:t>
            </w:r>
          </w:p>
          <w:p w:rsidR="004569F5" w:rsidRDefault="00CE08F6">
            <w:pPr>
              <w:pStyle w:val="CUERPOTEXTOTABLA"/>
              <w:numPr>
                <w:ilvl w:val="0"/>
                <w:numId w:val="78"/>
              </w:numPr>
              <w:jc w:val="both"/>
            </w:pPr>
            <w:r>
              <w:tab/>
              <w:t>Se verificará que la compuerta que separa la tolva de alimentación de la cámara de mezclado está cerrada.</w:t>
            </w:r>
          </w:p>
          <w:p w:rsidR="004569F5" w:rsidRDefault="00CE08F6">
            <w:pPr>
              <w:pStyle w:val="CUERPOTEXTOTABLA"/>
              <w:numPr>
                <w:ilvl w:val="0"/>
                <w:numId w:val="78"/>
              </w:numPr>
              <w:jc w:val="both"/>
            </w:pPr>
            <w:r>
              <w:tab/>
              <w:t>Se situará la máquina en un lugar que permita trabajar con la menor longitud de manguera posible.</w:t>
            </w:r>
          </w:p>
          <w:p w:rsidR="004569F5" w:rsidRDefault="00CE08F6">
            <w:pPr>
              <w:pStyle w:val="CUERPOTEXTOTABLA"/>
              <w:numPr>
                <w:ilvl w:val="0"/>
                <w:numId w:val="78"/>
              </w:numPr>
              <w:jc w:val="both"/>
            </w:pPr>
            <w:r>
              <w:tab/>
              <w:t>Se verificará que la longitud de la manguera es suficiente para poder alcanzar la zona de trabajo sin dificultad.</w:t>
            </w:r>
          </w:p>
          <w:p w:rsidR="004569F5" w:rsidRDefault="00CE08F6">
            <w:pPr>
              <w:pStyle w:val="CUERPOTEXTOTABLA"/>
              <w:numPr>
                <w:ilvl w:val="0"/>
                <w:numId w:val="78"/>
              </w:numPr>
              <w:jc w:val="both"/>
            </w:pPr>
            <w:r>
              <w:tab/>
              <w:t>Una vez situada la máquina, se bloquearán las ruedas mediante los frenos.</w:t>
            </w:r>
          </w:p>
          <w:p w:rsidR="004569F5" w:rsidRDefault="00CE08F6">
            <w:pPr>
              <w:pStyle w:val="CUERPOTEXTOTABLA"/>
              <w:numPr>
                <w:ilvl w:val="0"/>
                <w:numId w:val="78"/>
              </w:numPr>
              <w:jc w:val="both"/>
            </w:pPr>
            <w:r>
              <w:tab/>
              <w:t>Se verificará la existencia de un extintor en un lugar accesible cerca de la máquina.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79"/>
              </w:numPr>
              <w:jc w:val="both"/>
            </w:pPr>
            <w:r>
              <w:tab/>
              <w:t>Únicamente se proyectarán materiales previstos por el fabricante de la máquina.</w:t>
            </w:r>
          </w:p>
          <w:p w:rsidR="004569F5" w:rsidRDefault="00CE08F6">
            <w:pPr>
              <w:pStyle w:val="CUERPOTEXTOTABLA"/>
              <w:numPr>
                <w:ilvl w:val="0"/>
                <w:numId w:val="79"/>
              </w:numPr>
              <w:jc w:val="both"/>
            </w:pPr>
            <w:r>
              <w:tab/>
              <w:t>Para proyectar el material en altura, se utilizarán plataformas de trabajo adecuadas tales como andamios.</w:t>
            </w:r>
          </w:p>
          <w:p w:rsidR="004569F5" w:rsidRDefault="00CE08F6">
            <w:pPr>
              <w:pStyle w:val="CUERPOTEXTOTABLA"/>
              <w:numPr>
                <w:ilvl w:val="0"/>
                <w:numId w:val="79"/>
              </w:numPr>
              <w:jc w:val="both"/>
            </w:pPr>
            <w:r>
              <w:tab/>
              <w:t>Se evitará la entrada de humedad en los componentes eléctricos.</w:t>
            </w:r>
          </w:p>
          <w:p w:rsidR="004569F5" w:rsidRDefault="00CE08F6">
            <w:pPr>
              <w:pStyle w:val="CUERPOTEXTOTABLA"/>
              <w:numPr>
                <w:ilvl w:val="0"/>
                <w:numId w:val="79"/>
              </w:numPr>
              <w:jc w:val="both"/>
            </w:pPr>
            <w:r>
              <w:tab/>
              <w:t>Se comprobará que los mandos de la máquina son de material aislante.</w:t>
            </w:r>
          </w:p>
          <w:p w:rsidR="004569F5" w:rsidRDefault="00CE08F6">
            <w:pPr>
              <w:pStyle w:val="CUERPOTEXTOTABLA"/>
              <w:numPr>
                <w:ilvl w:val="0"/>
                <w:numId w:val="79"/>
              </w:numPr>
              <w:jc w:val="both"/>
            </w:pPr>
            <w:r>
              <w:tab/>
              <w:t>No se utilizarán cables eléctricos en mal estado.</w:t>
            </w:r>
          </w:p>
          <w:p w:rsidR="004569F5" w:rsidRDefault="00CE08F6">
            <w:pPr>
              <w:pStyle w:val="CUERPOTEXTOTABLA"/>
              <w:numPr>
                <w:ilvl w:val="0"/>
                <w:numId w:val="79"/>
              </w:numPr>
              <w:jc w:val="both"/>
            </w:pPr>
            <w:r>
              <w:tab/>
              <w:t>No se realizarán empalmes manuales.</w:t>
            </w:r>
          </w:p>
          <w:p w:rsidR="004569F5" w:rsidRDefault="00CE08F6">
            <w:pPr>
              <w:pStyle w:val="CUERPOTEXTOTABLA"/>
              <w:numPr>
                <w:ilvl w:val="0"/>
                <w:numId w:val="79"/>
              </w:numPr>
              <w:jc w:val="both"/>
            </w:pPr>
            <w:r>
              <w:tab/>
              <w:t>Las conexiones se realizarán mediante enchufes y clavijas normalizadas.</w:t>
            </w:r>
          </w:p>
          <w:p w:rsidR="004569F5" w:rsidRDefault="00CE08F6">
            <w:pPr>
              <w:pStyle w:val="CUERPOTEXTOTABLA"/>
              <w:numPr>
                <w:ilvl w:val="0"/>
                <w:numId w:val="79"/>
              </w:numPr>
              <w:jc w:val="both"/>
            </w:pPr>
            <w:r>
              <w:tab/>
              <w:t>Se utilizarán mangueras adecuadas a la presión y al caudal de trabajo.</w:t>
            </w:r>
          </w:p>
          <w:p w:rsidR="004569F5" w:rsidRDefault="00CE08F6">
            <w:pPr>
              <w:pStyle w:val="CUERPOTEXTOTABLA"/>
              <w:numPr>
                <w:ilvl w:val="0"/>
                <w:numId w:val="79"/>
              </w:numPr>
              <w:jc w:val="both"/>
            </w:pPr>
            <w:r>
              <w:tab/>
              <w:t>Se evitarán ángulos bruscos en los cambios de dirección de la manguera.</w:t>
            </w:r>
          </w:p>
          <w:p w:rsidR="004569F5" w:rsidRDefault="00CE08F6">
            <w:pPr>
              <w:pStyle w:val="CUERPOTEXTOTABLA"/>
              <w:numPr>
                <w:ilvl w:val="0"/>
                <w:numId w:val="79"/>
              </w:numPr>
              <w:jc w:val="both"/>
            </w:pPr>
            <w:r>
              <w:tab/>
              <w:t>Con la mano derecha se sujetará la manguera y, con la mano izquierda, se accionará la llave del aire comprimido situada en la lanza de proyección para comenzar a proyectar el material.</w:t>
            </w:r>
          </w:p>
          <w:p w:rsidR="004569F5" w:rsidRDefault="00CE08F6">
            <w:pPr>
              <w:pStyle w:val="CUERPOTEXTOTABLA"/>
              <w:numPr>
                <w:ilvl w:val="0"/>
                <w:numId w:val="79"/>
              </w:numPr>
              <w:jc w:val="both"/>
            </w:pPr>
            <w:r>
              <w:tab/>
              <w:t>No se trabajará con la manguera por encima de la altura del hombro.</w:t>
            </w:r>
          </w:p>
          <w:p w:rsidR="004569F5" w:rsidRDefault="00CE08F6">
            <w:pPr>
              <w:pStyle w:val="CUERPOTEXTOTABLA"/>
              <w:numPr>
                <w:ilvl w:val="0"/>
                <w:numId w:val="79"/>
              </w:numPr>
              <w:jc w:val="both"/>
            </w:pPr>
            <w:r>
              <w:tab/>
              <w:t>El material se aplicará de forma continua y horizontal, manteniendo una distancia de entre 15 y 30 cm entre la boquilla de la lanza de proyección y la pared.</w:t>
            </w:r>
          </w:p>
          <w:p w:rsidR="004569F5" w:rsidRDefault="00CE08F6">
            <w:pPr>
              <w:pStyle w:val="CUERPOTEXTOTABLA"/>
              <w:numPr>
                <w:ilvl w:val="0"/>
                <w:numId w:val="79"/>
              </w:numPr>
              <w:jc w:val="both"/>
            </w:pPr>
            <w:r>
              <w:tab/>
              <w:t>La máquina no funcionará en seco, comprobando siempre que hay suficiente material en la tolva.</w:t>
            </w:r>
          </w:p>
          <w:p w:rsidR="004569F5" w:rsidRDefault="00CE08F6">
            <w:pPr>
              <w:pStyle w:val="CUERPOTEXTOTABLA"/>
              <w:numPr>
                <w:ilvl w:val="0"/>
                <w:numId w:val="79"/>
              </w:numPr>
              <w:jc w:val="both"/>
            </w:pPr>
            <w:r>
              <w:tab/>
              <w:t>No se utilizarán alambres para acopiar mangueras neumáticas.</w:t>
            </w:r>
          </w:p>
          <w:p w:rsidR="004569F5" w:rsidRDefault="00CE08F6">
            <w:pPr>
              <w:pStyle w:val="CUERPOTEXTOTABLA"/>
              <w:numPr>
                <w:ilvl w:val="0"/>
                <w:numId w:val="79"/>
              </w:numPr>
              <w:jc w:val="both"/>
            </w:pPr>
            <w:r>
              <w:tab/>
              <w:t>Para el desplazamiento dentro de la obra se utilizará el equipo de rodadura de la máquina.</w:t>
            </w:r>
          </w:p>
          <w:p w:rsidR="004569F5" w:rsidRDefault="00CE08F6">
            <w:pPr>
              <w:pStyle w:val="CUERPOTEXTOTABLA"/>
              <w:numPr>
                <w:ilvl w:val="0"/>
                <w:numId w:val="79"/>
              </w:numPr>
              <w:jc w:val="both"/>
            </w:pPr>
            <w:r>
              <w:tab/>
              <w:t>El desplazamiento de la máquina se realizará con la llave de aire comprimido cerrada, la compuerta que separa la tolva de alimentación de la cámara de mezclado cerrada y la boca de la lanza de proyección orientada hacia abajo.</w:t>
            </w:r>
          </w:p>
          <w:p w:rsidR="004569F5" w:rsidRDefault="00CE08F6">
            <w:pPr>
              <w:pStyle w:val="CUERPOTEXTOTABLA"/>
              <w:numPr>
                <w:ilvl w:val="0"/>
                <w:numId w:val="79"/>
              </w:numPr>
              <w:jc w:val="both"/>
            </w:pPr>
            <w:r>
              <w:tab/>
              <w:t>No se abandonará la máquina con el motor en marcha.</w:t>
            </w:r>
          </w:p>
          <w:p w:rsidR="004569F5" w:rsidRDefault="00CE08F6">
            <w:pPr>
              <w:pStyle w:val="CUERPOTEXTOTABLA"/>
              <w:numPr>
                <w:ilvl w:val="0"/>
                <w:numId w:val="79"/>
              </w:numPr>
              <w:jc w:val="both"/>
            </w:pPr>
            <w:r>
              <w:tab/>
              <w:t>No se abandonará la máquina con la tolva llena durante largos períodos de tiempo.</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Al finalizar los trabajos, se limpiará la cámara de mezclado y la manguera.</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lastRenderedPageBreak/>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04" w:name="PROJ:1_anexo:1:1:_RC_:2:24"/>
      <w:bookmarkEnd w:id="304"/>
    </w:p>
    <w:p w:rsidR="004569F5" w:rsidRDefault="00CE08F6">
      <w:pPr>
        <w:pStyle w:val="CAP4"/>
        <w:keepNext/>
        <w:pageBreakBefore/>
      </w:pPr>
      <w:r>
        <w:lastRenderedPageBreak/>
        <w:t>2.24. Mezcladora-bombeadora para morteros autonivelantes.</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mq06pym020</w:t>
            </w:r>
          </w:p>
          <w:p w:rsidR="004569F5" w:rsidRDefault="00CE08F6">
            <w:pPr>
              <w:pStyle w:val="CUERPOTEXTOTABLA"/>
            </w:pPr>
            <w:r>
              <w:t xml:space="preserve"> </w:t>
            </w:r>
          </w:p>
          <w:p w:rsidR="004569F5" w:rsidRDefault="00CE08F6">
            <w:pPr>
              <w:pStyle w:val="CUERPOTEXTOTABLA"/>
            </w:pPr>
            <w:r>
              <w:t>Mezcladora-bombeadora para morteros autonivelantes.</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9789E1" wp14:editId="7D912A5E">
                  <wp:extent cx="1080000" cy="1080000"/>
                  <wp:effectExtent l="0" t="0" r="0" b="0"/>
                  <wp:docPr id="89" name="0 Imagen" descr="image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g"/>
                          <pic:cNvPicPr/>
                        </pic:nvPicPr>
                        <pic:blipFill>
                          <a:blip r:embed="rId92"/>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80"/>
              </w:numPr>
              <w:jc w:val="both"/>
            </w:pPr>
            <w:r>
              <w:tab/>
              <w:t>Se comprobará que la tensión de alimentación corresponde con la de funcionamiento de la máquina.</w:t>
            </w:r>
          </w:p>
          <w:p w:rsidR="004569F5" w:rsidRDefault="00CE08F6">
            <w:pPr>
              <w:pStyle w:val="CUERPOTEXTOTABLA"/>
              <w:numPr>
                <w:ilvl w:val="0"/>
                <w:numId w:val="80"/>
              </w:numPr>
              <w:jc w:val="both"/>
            </w:pPr>
            <w:r>
              <w:tab/>
              <w:t>Se verificará que la presión de trabajo del compresor y el caudal de aire suministrado corresponden con los valores previstos por el fabricante de la máquina.</w:t>
            </w:r>
          </w:p>
          <w:p w:rsidR="004569F5" w:rsidRDefault="00CE08F6">
            <w:pPr>
              <w:pStyle w:val="CUERPOTEXTOTABLA"/>
              <w:numPr>
                <w:ilvl w:val="0"/>
                <w:numId w:val="80"/>
              </w:numPr>
              <w:jc w:val="both"/>
            </w:pPr>
            <w:r>
              <w:tab/>
              <w:t>Se verificará que la cámara de mezclado está llena de agua.</w:t>
            </w:r>
          </w:p>
          <w:p w:rsidR="004569F5" w:rsidRDefault="00CE08F6">
            <w:pPr>
              <w:pStyle w:val="CUERPOTEXTOTABLA"/>
              <w:numPr>
                <w:ilvl w:val="0"/>
                <w:numId w:val="80"/>
              </w:numPr>
              <w:jc w:val="both"/>
            </w:pPr>
            <w:r>
              <w:tab/>
              <w:t>Se verificará que la compuerta que separa la tolva de alimentación de la cámara de mezclado está cerrada.</w:t>
            </w:r>
          </w:p>
          <w:p w:rsidR="004569F5" w:rsidRDefault="00CE08F6">
            <w:pPr>
              <w:pStyle w:val="CUERPOTEXTOTABLA"/>
              <w:numPr>
                <w:ilvl w:val="0"/>
                <w:numId w:val="80"/>
              </w:numPr>
              <w:jc w:val="both"/>
            </w:pPr>
            <w:r>
              <w:tab/>
              <w:t>Se situará la máquina en un lugar que permita trabajar con la menor longitud de manguera posible.</w:t>
            </w:r>
          </w:p>
          <w:p w:rsidR="004569F5" w:rsidRDefault="00CE08F6">
            <w:pPr>
              <w:pStyle w:val="CUERPOTEXTOTABLA"/>
              <w:numPr>
                <w:ilvl w:val="0"/>
                <w:numId w:val="80"/>
              </w:numPr>
              <w:jc w:val="both"/>
            </w:pPr>
            <w:r>
              <w:tab/>
              <w:t>Se verificará que la longitud de la manguera es suficiente para poder alcanzar la zona de trabajo sin dificultad.</w:t>
            </w:r>
          </w:p>
          <w:p w:rsidR="004569F5" w:rsidRDefault="00CE08F6">
            <w:pPr>
              <w:pStyle w:val="CUERPOTEXTOTABLA"/>
              <w:numPr>
                <w:ilvl w:val="0"/>
                <w:numId w:val="80"/>
              </w:numPr>
              <w:jc w:val="both"/>
            </w:pPr>
            <w:r>
              <w:tab/>
              <w:t>Una vez situada la máquina, se bloquearán las ruedas mediante los frenos.</w:t>
            </w:r>
          </w:p>
          <w:p w:rsidR="004569F5" w:rsidRDefault="00CE08F6">
            <w:pPr>
              <w:pStyle w:val="CUERPOTEXTOTABLA"/>
              <w:numPr>
                <w:ilvl w:val="0"/>
                <w:numId w:val="80"/>
              </w:numPr>
              <w:jc w:val="both"/>
            </w:pPr>
            <w:r>
              <w:tab/>
              <w:t>Se verificará la existencia de un extintor en un lugar accesible cerca de la máquina.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81"/>
              </w:numPr>
              <w:jc w:val="both"/>
            </w:pPr>
            <w:r>
              <w:tab/>
              <w:t>Únicamente se proyectarán materiales previstos por el fabricante de la máquina.</w:t>
            </w:r>
          </w:p>
          <w:p w:rsidR="004569F5" w:rsidRDefault="00CE08F6">
            <w:pPr>
              <w:pStyle w:val="CUERPOTEXTOTABLA"/>
              <w:numPr>
                <w:ilvl w:val="0"/>
                <w:numId w:val="81"/>
              </w:numPr>
              <w:jc w:val="both"/>
            </w:pPr>
            <w:r>
              <w:tab/>
              <w:t>Para proyectar el material en altura, se utilizarán plataformas de trabajo adecuadas tales como andamios.</w:t>
            </w:r>
          </w:p>
          <w:p w:rsidR="004569F5" w:rsidRDefault="00CE08F6">
            <w:pPr>
              <w:pStyle w:val="CUERPOTEXTOTABLA"/>
              <w:numPr>
                <w:ilvl w:val="0"/>
                <w:numId w:val="81"/>
              </w:numPr>
              <w:jc w:val="both"/>
            </w:pPr>
            <w:r>
              <w:tab/>
              <w:t>Se evitará la entrada de humedad en los componentes eléctricos.</w:t>
            </w:r>
          </w:p>
          <w:p w:rsidR="004569F5" w:rsidRDefault="00CE08F6">
            <w:pPr>
              <w:pStyle w:val="CUERPOTEXTOTABLA"/>
              <w:numPr>
                <w:ilvl w:val="0"/>
                <w:numId w:val="81"/>
              </w:numPr>
              <w:jc w:val="both"/>
            </w:pPr>
            <w:r>
              <w:tab/>
              <w:t>Se comprobará que los mandos de la máquina son de material aislante.</w:t>
            </w:r>
          </w:p>
          <w:p w:rsidR="004569F5" w:rsidRDefault="00CE08F6">
            <w:pPr>
              <w:pStyle w:val="CUERPOTEXTOTABLA"/>
              <w:numPr>
                <w:ilvl w:val="0"/>
                <w:numId w:val="81"/>
              </w:numPr>
              <w:jc w:val="both"/>
            </w:pPr>
            <w:r>
              <w:tab/>
              <w:t>No se utilizarán cables eléctricos en mal estado.</w:t>
            </w:r>
          </w:p>
          <w:p w:rsidR="004569F5" w:rsidRDefault="00CE08F6">
            <w:pPr>
              <w:pStyle w:val="CUERPOTEXTOTABLA"/>
              <w:numPr>
                <w:ilvl w:val="0"/>
                <w:numId w:val="81"/>
              </w:numPr>
              <w:jc w:val="both"/>
            </w:pPr>
            <w:r>
              <w:tab/>
              <w:t>No se realizarán empalmes manuales.</w:t>
            </w:r>
          </w:p>
          <w:p w:rsidR="004569F5" w:rsidRDefault="00CE08F6">
            <w:pPr>
              <w:pStyle w:val="CUERPOTEXTOTABLA"/>
              <w:numPr>
                <w:ilvl w:val="0"/>
                <w:numId w:val="81"/>
              </w:numPr>
              <w:jc w:val="both"/>
            </w:pPr>
            <w:r>
              <w:tab/>
              <w:t>Las conexiones se realizarán mediante enchufes y clavijas normalizadas.</w:t>
            </w:r>
          </w:p>
          <w:p w:rsidR="004569F5" w:rsidRDefault="00CE08F6">
            <w:pPr>
              <w:pStyle w:val="CUERPOTEXTOTABLA"/>
              <w:numPr>
                <w:ilvl w:val="0"/>
                <w:numId w:val="81"/>
              </w:numPr>
              <w:jc w:val="both"/>
            </w:pPr>
            <w:r>
              <w:tab/>
              <w:t>Se utilizarán mangueras adecuadas a la presión y al caudal de trabajo.</w:t>
            </w:r>
          </w:p>
          <w:p w:rsidR="004569F5" w:rsidRDefault="00CE08F6">
            <w:pPr>
              <w:pStyle w:val="CUERPOTEXTOTABLA"/>
              <w:numPr>
                <w:ilvl w:val="0"/>
                <w:numId w:val="81"/>
              </w:numPr>
              <w:jc w:val="both"/>
            </w:pPr>
            <w:r>
              <w:tab/>
              <w:t>Se evitarán ángulos bruscos en los cambios de dirección de la manguera.</w:t>
            </w:r>
          </w:p>
          <w:p w:rsidR="004569F5" w:rsidRDefault="00CE08F6">
            <w:pPr>
              <w:pStyle w:val="CUERPOTEXTOTABLA"/>
              <w:numPr>
                <w:ilvl w:val="0"/>
                <w:numId w:val="81"/>
              </w:numPr>
              <w:jc w:val="both"/>
            </w:pPr>
            <w:r>
              <w:tab/>
              <w:t>Con la mano derecha se sujetará la manguera y, con la mano izquierda, se accionará la llave del aire comprimido situada en la lanza de proyección para comenzar a proyectar el material.</w:t>
            </w:r>
          </w:p>
          <w:p w:rsidR="004569F5" w:rsidRDefault="00CE08F6">
            <w:pPr>
              <w:pStyle w:val="CUERPOTEXTOTABLA"/>
              <w:numPr>
                <w:ilvl w:val="0"/>
                <w:numId w:val="81"/>
              </w:numPr>
              <w:jc w:val="both"/>
            </w:pPr>
            <w:r>
              <w:tab/>
              <w:t>No se trabajará con la manguera por encima de la altura del hombro.</w:t>
            </w:r>
          </w:p>
          <w:p w:rsidR="004569F5" w:rsidRDefault="00CE08F6">
            <w:pPr>
              <w:pStyle w:val="CUERPOTEXTOTABLA"/>
              <w:numPr>
                <w:ilvl w:val="0"/>
                <w:numId w:val="81"/>
              </w:numPr>
              <w:jc w:val="both"/>
            </w:pPr>
            <w:r>
              <w:tab/>
              <w:t>El material se aplicará de forma continua y horizontal, manteniendo una distancia de entre 15 y 30 cm entre la boquilla de la lanza de proyección y la pared.</w:t>
            </w:r>
          </w:p>
          <w:p w:rsidR="004569F5" w:rsidRDefault="00CE08F6">
            <w:pPr>
              <w:pStyle w:val="CUERPOTEXTOTABLA"/>
              <w:numPr>
                <w:ilvl w:val="0"/>
                <w:numId w:val="81"/>
              </w:numPr>
              <w:jc w:val="both"/>
            </w:pPr>
            <w:r>
              <w:tab/>
              <w:t>La máquina no funcionará en seco, comprobando siempre que hay suficiente material en la tolva.</w:t>
            </w:r>
          </w:p>
          <w:p w:rsidR="004569F5" w:rsidRDefault="00CE08F6">
            <w:pPr>
              <w:pStyle w:val="CUERPOTEXTOTABLA"/>
              <w:numPr>
                <w:ilvl w:val="0"/>
                <w:numId w:val="81"/>
              </w:numPr>
              <w:jc w:val="both"/>
            </w:pPr>
            <w:r>
              <w:tab/>
              <w:t>No se utilizarán alambres para acopiar mangueras neumáticas.</w:t>
            </w:r>
          </w:p>
          <w:p w:rsidR="004569F5" w:rsidRDefault="00CE08F6">
            <w:pPr>
              <w:pStyle w:val="CUERPOTEXTOTABLA"/>
              <w:numPr>
                <w:ilvl w:val="0"/>
                <w:numId w:val="81"/>
              </w:numPr>
              <w:jc w:val="both"/>
            </w:pPr>
            <w:r>
              <w:tab/>
              <w:t>Para el desplazamiento dentro de la obra se utilizará el equipo de rodadura de la máquina.</w:t>
            </w:r>
          </w:p>
          <w:p w:rsidR="004569F5" w:rsidRDefault="00CE08F6">
            <w:pPr>
              <w:pStyle w:val="CUERPOTEXTOTABLA"/>
              <w:numPr>
                <w:ilvl w:val="0"/>
                <w:numId w:val="81"/>
              </w:numPr>
              <w:jc w:val="both"/>
            </w:pPr>
            <w:r>
              <w:tab/>
              <w:t>El desplazamiento de la máquina se realizará con la llave de aire comprimido cerrada, la compuerta que separa la tolva de alimentación de la cámara de mezclado cerrada y la boca de la lanza de proyección orientada hacia abajo.</w:t>
            </w:r>
          </w:p>
          <w:p w:rsidR="004569F5" w:rsidRDefault="00CE08F6">
            <w:pPr>
              <w:pStyle w:val="CUERPOTEXTOTABLA"/>
              <w:numPr>
                <w:ilvl w:val="0"/>
                <w:numId w:val="81"/>
              </w:numPr>
              <w:jc w:val="both"/>
            </w:pPr>
            <w:r>
              <w:tab/>
              <w:t>No se abandonará la máquina con el motor en marcha.</w:t>
            </w:r>
          </w:p>
          <w:p w:rsidR="004569F5" w:rsidRDefault="00CE08F6">
            <w:pPr>
              <w:pStyle w:val="CUERPOTEXTOTABLA"/>
              <w:numPr>
                <w:ilvl w:val="0"/>
                <w:numId w:val="81"/>
              </w:numPr>
              <w:jc w:val="both"/>
            </w:pPr>
            <w:r>
              <w:tab/>
              <w:t>No se abandonará la máquina con la tolva llena durante largos períodos de tiempo.</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Al finalizar los trabajos, se limpiará la cámara de mezclado y la manguera.</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lastRenderedPageBreak/>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05" w:name="PROJ:1_anexo:1:1:_RC_:2:25"/>
      <w:bookmarkEnd w:id="305"/>
    </w:p>
    <w:p w:rsidR="004569F5" w:rsidRDefault="00CE08F6">
      <w:pPr>
        <w:pStyle w:val="CAP4"/>
        <w:keepNext/>
        <w:pageBreakBefore/>
      </w:pPr>
      <w:r>
        <w:lastRenderedPageBreak/>
        <w:t>2.25. Regla vibrante de 3 m.</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mq06vib020</w:t>
            </w:r>
          </w:p>
          <w:p w:rsidR="004569F5" w:rsidRDefault="00CE08F6">
            <w:pPr>
              <w:pStyle w:val="CUERPOTEXTOTABLA"/>
            </w:pPr>
            <w:r>
              <w:t xml:space="preserve"> </w:t>
            </w:r>
          </w:p>
          <w:p w:rsidR="004569F5" w:rsidRDefault="00CE08F6">
            <w:pPr>
              <w:pStyle w:val="CUERPOTEXTOTABLA"/>
            </w:pPr>
            <w:r>
              <w:t>Regla vibrante de 3 m.</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51349BD" wp14:editId="1000BF97">
                  <wp:extent cx="1080000" cy="1080000"/>
                  <wp:effectExtent l="0" t="0" r="0" b="0"/>
                  <wp:docPr id="90" name="0 Imagen" descr="image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g"/>
                          <pic:cNvPicPr/>
                        </pic:nvPicPr>
                        <pic:blipFill>
                          <a:blip r:embed="rId93"/>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82"/>
              </w:numPr>
              <w:jc w:val="both"/>
            </w:pPr>
            <w:r>
              <w:tab/>
              <w:t>Se verificará la existencia de un extintor en un lugar accesible cerca de la máquina.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83"/>
              </w:numPr>
              <w:jc w:val="both"/>
            </w:pPr>
            <w:r>
              <w:tab/>
              <w:t>No se vibrará el hormigón con viento fuerte o lluvia.</w:t>
            </w:r>
          </w:p>
          <w:p w:rsidR="004569F5" w:rsidRDefault="00CE08F6">
            <w:pPr>
              <w:pStyle w:val="CUERPOTEXTOTABLA"/>
              <w:numPr>
                <w:ilvl w:val="0"/>
                <w:numId w:val="83"/>
              </w:numPr>
              <w:jc w:val="both"/>
            </w:pPr>
            <w:r>
              <w:tab/>
              <w:t>No se abandonará la máquina mientras esté en funcionamiento.</w:t>
            </w:r>
          </w:p>
          <w:p w:rsidR="004569F5" w:rsidRDefault="00CE08F6">
            <w:pPr>
              <w:pStyle w:val="CUERPOTEXTOTABLA"/>
              <w:numPr>
                <w:ilvl w:val="0"/>
                <w:numId w:val="83"/>
              </w:numPr>
              <w:jc w:val="both"/>
            </w:pPr>
            <w:r>
              <w:tab/>
              <w:t>Se sujetará la máquina con ambas manos.</w:t>
            </w:r>
          </w:p>
          <w:p w:rsidR="004569F5" w:rsidRDefault="00CE08F6">
            <w:pPr>
              <w:pStyle w:val="CUERPOTEXTOTABLA"/>
              <w:numPr>
                <w:ilvl w:val="0"/>
                <w:numId w:val="83"/>
              </w:numPr>
              <w:jc w:val="both"/>
            </w:pPr>
            <w:r>
              <w:tab/>
              <w:t>No se utilizará la máquina de forma continuada por el mismo operario durante largos períodos de tiempo.</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06" w:name="PROJ:1_anexo:1:1:_RC_:2:26"/>
      <w:bookmarkEnd w:id="306"/>
    </w:p>
    <w:p w:rsidR="004569F5" w:rsidRDefault="00CE08F6">
      <w:pPr>
        <w:pStyle w:val="CAP4"/>
        <w:keepNext/>
        <w:pageBreakBefore/>
      </w:pPr>
      <w:r>
        <w:lastRenderedPageBreak/>
        <w:t>2.26. Equipo y elementos auxiliares para soldadura eléctrica.</w:t>
      </w:r>
    </w:p>
    <w:tbl>
      <w:tblPr>
        <w:tblW w:w="8787" w:type="dxa"/>
        <w:jc w:val="center"/>
        <w:tblCellMar>
          <w:top w:w="28" w:type="dxa"/>
          <w:left w:w="28" w:type="dxa"/>
          <w:bottom w:w="28" w:type="dxa"/>
          <w:right w:w="28" w:type="dxa"/>
        </w:tblCellMar>
        <w:tblLook w:val="0000" w:firstRow="0" w:lastRow="0" w:firstColumn="0" w:lastColumn="0" w:noHBand="0" w:noVBand="0"/>
      </w:tblPr>
      <w:tblGrid>
        <w:gridCol w:w="5612"/>
        <w:gridCol w:w="3175"/>
      </w:tblGrid>
      <w:tr w:rsidR="004569F5">
        <w:trPr>
          <w:cantSplit/>
          <w:jc w:val="center"/>
        </w:trPr>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mq08sol020</w:t>
            </w:r>
          </w:p>
          <w:p w:rsidR="004569F5" w:rsidRDefault="00CE08F6">
            <w:pPr>
              <w:pStyle w:val="CUERPOTEXTOTABLA"/>
            </w:pPr>
            <w:r>
              <w:t xml:space="preserve"> </w:t>
            </w:r>
          </w:p>
          <w:p w:rsidR="004569F5" w:rsidRDefault="00CE08F6">
            <w:pPr>
              <w:pStyle w:val="CUERPOTEXTOTABLA"/>
            </w:pPr>
            <w:r>
              <w:t>Equipo y elementos auxiliares para soldadura eléctrica.</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7C2B4DD" wp14:editId="53A12DD1">
                  <wp:extent cx="1080000" cy="1080000"/>
                  <wp:effectExtent l="0" t="0" r="0" b="0"/>
                  <wp:docPr id="91" name="0 Imagen" descr="image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g"/>
                          <pic:cNvPicPr/>
                        </pic:nvPicPr>
                        <pic:blipFill>
                          <a:blip r:embed="rId94"/>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uso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Antes de iniciar los trabajos:</w:t>
            </w:r>
          </w:p>
          <w:p w:rsidR="004569F5" w:rsidRDefault="00CE08F6">
            <w:pPr>
              <w:pStyle w:val="CUERPOTEXTOTABLA"/>
              <w:numPr>
                <w:ilvl w:val="0"/>
                <w:numId w:val="84"/>
              </w:numPr>
              <w:jc w:val="both"/>
            </w:pPr>
            <w:r>
              <w:tab/>
              <w:t>Se verificará la existencia de un extintor en un lugar accesible cerca de la máquina.</w:t>
            </w:r>
          </w:p>
          <w:p w:rsidR="004569F5" w:rsidRDefault="00CE08F6">
            <w:pPr>
              <w:pStyle w:val="CUERPOTEXTOTABLA"/>
              <w:numPr>
                <w:ilvl w:val="0"/>
                <w:numId w:val="84"/>
              </w:numPr>
              <w:jc w:val="both"/>
            </w:pPr>
            <w:r>
              <w:tab/>
              <w:t>Se comprobará que los mangos de los portaelectrodos son de material aislante.</w:t>
            </w:r>
          </w:p>
          <w:p w:rsidR="004569F5" w:rsidRDefault="00CE08F6">
            <w:pPr>
              <w:pStyle w:val="CUERPOTEXTOTABLA"/>
              <w:numPr>
                <w:ilvl w:val="0"/>
                <w:numId w:val="84"/>
              </w:numPr>
              <w:jc w:val="both"/>
            </w:pPr>
            <w:r>
              <w:tab/>
              <w:t>El equipo se situará fuera de la zona de trabajo.</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Durante el desarrollo de los trabajos:</w:t>
            </w:r>
          </w:p>
          <w:p w:rsidR="004569F5" w:rsidRDefault="00CE08F6">
            <w:pPr>
              <w:pStyle w:val="CUERPOTEXTOTABLA"/>
              <w:numPr>
                <w:ilvl w:val="0"/>
                <w:numId w:val="85"/>
              </w:numPr>
              <w:jc w:val="both"/>
            </w:pPr>
            <w:r>
              <w:tab/>
              <w:t>No se trabajará con viento fuerte ni con lluvia.</w:t>
            </w:r>
          </w:p>
          <w:p w:rsidR="004569F5" w:rsidRDefault="00CE08F6">
            <w:pPr>
              <w:pStyle w:val="CUERPOTEXTOTABLA"/>
              <w:numPr>
                <w:ilvl w:val="0"/>
                <w:numId w:val="85"/>
              </w:numPr>
              <w:jc w:val="both"/>
            </w:pPr>
            <w:r>
              <w:tab/>
              <w:t>No se utilizará ropa con grasa u otras sustancias inflamables.</w:t>
            </w:r>
          </w:p>
          <w:p w:rsidR="004569F5" w:rsidRDefault="00CE08F6">
            <w:pPr>
              <w:pStyle w:val="CUERPOTEXTOTABLA"/>
              <w:numPr>
                <w:ilvl w:val="0"/>
                <w:numId w:val="85"/>
              </w:numPr>
              <w:jc w:val="both"/>
            </w:pPr>
            <w:r>
              <w:tab/>
              <w:t>No se trabajará en lugares donde se estén realizando trabajos de desengrasado.</w:t>
            </w:r>
          </w:p>
          <w:p w:rsidR="004569F5" w:rsidRDefault="00CE08F6">
            <w:pPr>
              <w:pStyle w:val="CUERPOTEXTOTABLA"/>
              <w:numPr>
                <w:ilvl w:val="0"/>
                <w:numId w:val="85"/>
              </w:numPr>
              <w:jc w:val="both"/>
            </w:pPr>
            <w:r>
              <w:tab/>
              <w:t>El trabajo se realizará en lugares con una buena ventilación natural.</w:t>
            </w:r>
          </w:p>
          <w:p w:rsidR="004569F5" w:rsidRDefault="00CE08F6">
            <w:pPr>
              <w:pStyle w:val="CUERPOTEXTOTABLA"/>
              <w:numPr>
                <w:ilvl w:val="0"/>
                <w:numId w:val="85"/>
              </w:numPr>
              <w:jc w:val="both"/>
            </w:pPr>
            <w:r>
              <w:tab/>
              <w:t>Se instalará un sistema de extracción adecuado, si es necesario.</w:t>
            </w:r>
          </w:p>
          <w:p w:rsidR="004569F5" w:rsidRDefault="00CE08F6">
            <w:pPr>
              <w:pStyle w:val="CUERPOTEXTOTABLA"/>
              <w:numPr>
                <w:ilvl w:val="0"/>
                <w:numId w:val="85"/>
              </w:numPr>
              <w:jc w:val="both"/>
            </w:pPr>
            <w:r>
              <w:tab/>
              <w:t>La conexión a la red eléctrica se realizará con una manguera antihumedad.</w:t>
            </w:r>
          </w:p>
          <w:p w:rsidR="004569F5" w:rsidRDefault="00CE08F6">
            <w:pPr>
              <w:pStyle w:val="CUERPOTEXTOTABLA"/>
              <w:numPr>
                <w:ilvl w:val="0"/>
                <w:numId w:val="85"/>
              </w:numPr>
              <w:jc w:val="both"/>
            </w:pPr>
            <w:r>
              <w:tab/>
              <w:t>La tensión en vacío entre el electrodo y la pieza a soldar no será superior a 90 V en corriente alterna ni a 150 V en corriente continua.</w:t>
            </w:r>
          </w:p>
          <w:p w:rsidR="004569F5" w:rsidRDefault="00CE08F6">
            <w:pPr>
              <w:pStyle w:val="CUERPOTEXTOTABLA"/>
              <w:numPr>
                <w:ilvl w:val="0"/>
                <w:numId w:val="85"/>
              </w:numPr>
              <w:jc w:val="both"/>
            </w:pPr>
            <w:r>
              <w:tab/>
              <w:t>No se cambiarán los electrodos sobre una superficie mojada.</w:t>
            </w:r>
          </w:p>
          <w:p w:rsidR="004569F5" w:rsidRDefault="00CE08F6">
            <w:pPr>
              <w:pStyle w:val="CUERPOTEXTOTABLA"/>
              <w:numPr>
                <w:ilvl w:val="0"/>
                <w:numId w:val="85"/>
              </w:numPr>
              <w:jc w:val="both"/>
            </w:pPr>
            <w:r>
              <w:tab/>
              <w:t>No se enfriarán los electrodos sumergiéndolos en agua.</w:t>
            </w:r>
          </w:p>
          <w:p w:rsidR="004569F5" w:rsidRDefault="00CE08F6">
            <w:pPr>
              <w:pStyle w:val="CUERPOTEXTOTABLA"/>
              <w:numPr>
                <w:ilvl w:val="0"/>
                <w:numId w:val="85"/>
              </w:numPr>
              <w:jc w:val="both"/>
            </w:pPr>
            <w:r>
              <w:tab/>
              <w:t>No se abandonará la máquina mientras esté en funcionamiento.</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57" w:type="dxa"/>
              <w:right w:w="85" w:type="dxa"/>
            </w:tcMar>
            <w:vAlign w:val="center"/>
          </w:tcPr>
          <w:p w:rsidR="004569F5" w:rsidRDefault="00CE08F6">
            <w:pPr>
              <w:pStyle w:val="CUERPOTEXTOTABLA"/>
              <w:rPr>
                <w:b/>
              </w:rPr>
            </w:pPr>
            <w:r>
              <w:rPr>
                <w:b/>
              </w:rPr>
              <w:t>Normas de mantenimiento de carácter específico</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almacenará en lugares cubiertos.</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Las operaciones de limpieza y mantenimiento se realizarán previa desconexión de la red eléctrica.</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Se comprobará con regularidad el buen estado de los cables de alimentación y de las pinzas.</w:t>
            </w:r>
          </w:p>
        </w:tc>
      </w:tr>
      <w:tr w:rsidR="004569F5">
        <w:trPr>
          <w:cantSplit/>
          <w:jc w:val="center"/>
        </w:trPr>
        <w:tc>
          <w:tcPr>
            <w:tcW w:w="8787" w:type="dxa"/>
            <w:gridSpan w:val="2"/>
            <w:tcBorders>
              <w:left w:val="single" w:sz="2" w:space="0" w:color="000000"/>
              <w:right w:val="single" w:sz="2" w:space="0" w:color="000000"/>
            </w:tcBorders>
            <w:tcMar>
              <w:top w:w="57" w:type="dxa"/>
              <w:left w:w="85" w:type="dxa"/>
              <w:bottom w:w="23" w:type="dxa"/>
              <w:right w:w="85" w:type="dxa"/>
            </w:tcMar>
            <w:vAlign w:val="center"/>
          </w:tcPr>
          <w:p w:rsidR="004569F5" w:rsidRDefault="00CE08F6">
            <w:pPr>
              <w:pStyle w:val="CUERPOTEXTOTABLA"/>
              <w:numPr>
                <w:ilvl w:val="0"/>
                <w:numId w:val="35"/>
              </w:numPr>
              <w:jc w:val="both"/>
            </w:pPr>
            <w:r>
              <w:tab/>
              <w:t>Cuando no se utilice el equipo, se desconectará de la red eléctrica.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57" w:type="dxa"/>
              <w:left w:w="85" w:type="dxa"/>
              <w:bottom w:w="113" w:type="dxa"/>
              <w:right w:w="85" w:type="dxa"/>
            </w:tcMar>
            <w:vAlign w:val="center"/>
          </w:tcPr>
          <w:p w:rsidR="004569F5" w:rsidRDefault="00CE08F6">
            <w:pPr>
              <w:pStyle w:val="CUERPOTEXTOTABLA"/>
              <w:numPr>
                <w:ilvl w:val="0"/>
                <w:numId w:val="35"/>
              </w:numPr>
              <w:jc w:val="both"/>
            </w:pPr>
            <w:r>
              <w:tab/>
              <w:t>Las revisiones periódicas serán realizadas por empresas autorizadas.</w:t>
            </w:r>
          </w:p>
        </w:tc>
      </w:tr>
      <w:tr w:rsidR="004569F5">
        <w:trPr>
          <w:cantSplit/>
          <w:jc w:val="center"/>
        </w:trPr>
        <w:tc>
          <w:tcPr>
            <w:tcW w:w="8787" w:type="dxa"/>
            <w:gridSpan w:val="2"/>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35"/>
              </w:numPr>
            </w:pPr>
            <w:r>
              <w:tab/>
              <w:t>[50epc020lj] Casco de protección.</w:t>
            </w:r>
          </w:p>
          <w:p w:rsidR="004569F5" w:rsidRDefault="00CE08F6">
            <w:pPr>
              <w:pStyle w:val="CUERPOTEXTOTABLA"/>
              <w:numPr>
                <w:ilvl w:val="0"/>
                <w:numId w:val="35"/>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07" w:name="PROJ:1_anexo:1:1:_RC_:3"/>
      <w:bookmarkEnd w:id="307"/>
    </w:p>
    <w:p w:rsidR="004569F5" w:rsidRDefault="00CE08F6">
      <w:pPr>
        <w:pStyle w:val="CAP3"/>
        <w:keepNext/>
        <w:pageBreakBefore/>
      </w:pPr>
      <w:bookmarkStart w:id="308" w:name="_Toc128740462"/>
      <w:r>
        <w:lastRenderedPageBreak/>
        <w:t>3. Pequeña maquinaria</w:t>
      </w:r>
      <w:bookmarkEnd w:id="308"/>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t>Se expone una relación detallada de la pequeña maquinaria cuya utilización se ha previsto en esta obra, cumpliendo toda ella las condiciones técnicas y de utilización que determina la normativa vigente, indicándose en cada una de estas fichas: las normas de uso, la identificación de los riesgos laborales que su uso conlleva, las medidas preventivas a adoptar y aplicar a cada una de las máquinas, tendentes a controlar y reducir dichos riesgos no evitables, así como las protecciones individuales a utilizar por parte de los trabajadores durante su manejo en esta obra.</w:t>
      </w:r>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r>
      <w:r>
        <w:rPr>
          <w:b/>
        </w:rPr>
        <w:t>Advertencia importante</w:t>
      </w:r>
    </w:p>
    <w:p w:rsidR="004569F5" w:rsidRDefault="00CE08F6">
      <w:pPr>
        <w:pStyle w:val="CUERPOTEXTO"/>
      </w:pPr>
      <w:r>
        <w:t xml:space="preserve"> </w:t>
      </w:r>
    </w:p>
    <w:p w:rsidR="004569F5" w:rsidRDefault="00CE08F6">
      <w:pPr>
        <w:pStyle w:val="CUERPOTEXTO"/>
        <w:numPr>
          <w:ilvl w:val="0"/>
          <w:numId w:val="33"/>
        </w:numPr>
        <w:spacing w:after="0"/>
      </w:pPr>
      <w:r>
        <w:tab/>
      </w:r>
      <w:r>
        <w:rPr>
          <w:b/>
        </w:rPr>
        <w:t>Estas fichas no sustituyen al manual de instrucciones del fabricante, siendo las normas aquí contenidas de carácter general, por lo que puede que algunas recomendaciones no resulten aplicables a un modelo concreto.</w:t>
      </w:r>
    </w:p>
    <w:p w:rsidR="004569F5" w:rsidRDefault="004569F5">
      <w:pPr>
        <w:spacing w:after="0" w:line="2" w:lineRule="auto"/>
      </w:pPr>
      <w:bookmarkStart w:id="309" w:name="PROJ:1_anexo:1:1:_RC_:3:1"/>
      <w:bookmarkEnd w:id="309"/>
    </w:p>
    <w:p w:rsidR="004569F5" w:rsidRDefault="00CE08F6">
      <w:pPr>
        <w:pStyle w:val="CAP4"/>
        <w:keepNext/>
        <w:pageBreakBefore/>
      </w:pPr>
      <w:r>
        <w:lastRenderedPageBreak/>
        <w:t>3.1. Amoladora o radial.</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1871"/>
        <w:gridCol w:w="1871"/>
        <w:gridCol w:w="1871"/>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op00amo010</w:t>
            </w:r>
          </w:p>
          <w:p w:rsidR="004569F5" w:rsidRDefault="00CE08F6">
            <w:pPr>
              <w:pStyle w:val="CUERPOTEXTOTABLA"/>
            </w:pPr>
            <w:r>
              <w:t xml:space="preserve"> </w:t>
            </w:r>
          </w:p>
          <w:p w:rsidR="004569F5" w:rsidRDefault="00CE08F6">
            <w:pPr>
              <w:pStyle w:val="CUERPOTEXTOTABLA"/>
            </w:pPr>
            <w:r>
              <w:t>Amoladora o radial.</w:t>
            </w:r>
          </w:p>
        </w:tc>
        <w:tc>
          <w:tcPr>
            <w:tcW w:w="187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9679938" wp14:editId="466DE192">
                  <wp:extent cx="1080000" cy="1080000"/>
                  <wp:effectExtent l="0" t="0" r="0" b="0"/>
                  <wp:docPr id="92" name="0 Imagen" descr="image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g"/>
                          <pic:cNvPicPr/>
                        </pic:nvPicPr>
                        <pic:blipFill>
                          <a:blip r:embed="rId95"/>
                          <a:stretch>
                            <a:fillRect/>
                          </a:stretch>
                        </pic:blipFill>
                        <pic:spPr>
                          <a:xfrm>
                            <a:off x="0" y="0"/>
                            <a:ext cx="1080000" cy="1080000"/>
                          </a:xfrm>
                          <a:prstGeom prst="rect">
                            <a:avLst/>
                          </a:prstGeom>
                        </pic:spPr>
                      </pic:pic>
                    </a:graphicData>
                  </a:graphic>
                </wp:inline>
              </w:drawing>
            </w:r>
          </w:p>
        </w:tc>
        <w:tc>
          <w:tcPr>
            <w:tcW w:w="187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0736AEB" wp14:editId="66D97AC8">
                  <wp:extent cx="1080000" cy="1080000"/>
                  <wp:effectExtent l="0" t="0" r="0" b="0"/>
                  <wp:docPr id="93" name="0 Imagen" descr="image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g"/>
                          <pic:cNvPicPr/>
                        </pic:nvPicPr>
                        <pic:blipFill>
                          <a:blip r:embed="rId96"/>
                          <a:stretch>
                            <a:fillRect/>
                          </a:stretch>
                        </pic:blipFill>
                        <pic:spPr>
                          <a:xfrm>
                            <a:off x="0" y="0"/>
                            <a:ext cx="1080000" cy="1080000"/>
                          </a:xfrm>
                          <a:prstGeom prst="rect">
                            <a:avLst/>
                          </a:prstGeom>
                        </pic:spPr>
                      </pic:pic>
                    </a:graphicData>
                  </a:graphic>
                </wp:inline>
              </w:drawing>
            </w:r>
          </w:p>
        </w:tc>
        <w:tc>
          <w:tcPr>
            <w:tcW w:w="187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0483A73" wp14:editId="2DF73362">
                  <wp:extent cx="1080000" cy="1080000"/>
                  <wp:effectExtent l="0" t="0" r="0" b="0"/>
                  <wp:docPr id="94" name="0 Imagen" descr="image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g"/>
                          <pic:cNvPicPr/>
                        </pic:nvPicPr>
                        <pic:blipFill>
                          <a:blip r:embed="rId97"/>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86"/>
              </w:numPr>
              <w:jc w:val="both"/>
            </w:pPr>
            <w:r>
              <w:tab/>
              <w:t>Después de finalizar la tarea, se apagará la máquina y se esperará hasta que el disco se haya detenido completamente antes de depositar la máquina.</w:t>
            </w:r>
          </w:p>
          <w:p w:rsidR="004569F5" w:rsidRDefault="00CE08F6">
            <w:pPr>
              <w:pStyle w:val="CUERPOTEXTOTABLA"/>
            </w:pPr>
            <w:r>
              <w:t xml:space="preserve"> </w:t>
            </w:r>
          </w:p>
          <w:p w:rsidR="004569F5" w:rsidRDefault="00CE08F6">
            <w:pPr>
              <w:pStyle w:val="CUERPOTEXTOTABLA"/>
              <w:numPr>
                <w:ilvl w:val="0"/>
                <w:numId w:val="86"/>
              </w:numPr>
              <w:jc w:val="both"/>
            </w:pPr>
            <w:r>
              <w:tab/>
              <w:t>No se dejará la máquina con el material abrasivo apoyado en el suelo.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7AF5C3" wp14:editId="2B333EC4">
                  <wp:extent cx="360000" cy="360000"/>
                  <wp:effectExtent l="0" t="0" r="0" b="0"/>
                  <wp:docPr id="95"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7FBA1AB" wp14:editId="3B760D5D">
                  <wp:extent cx="360000" cy="360000"/>
                  <wp:effectExtent l="0" t="0" r="0" b="0"/>
                  <wp:docPr id="96"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colocarán y se mantendrán en buen estado las protecciones de los elementos móviles de la maquinaria.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AEB865F" wp14:editId="788EBF54">
                  <wp:extent cx="360000" cy="360000"/>
                  <wp:effectExtent l="0" t="0" r="0" b="0"/>
                  <wp:docPr id="9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4EEB09" wp14:editId="499B72F0">
                  <wp:extent cx="360000" cy="360000"/>
                  <wp:effectExtent l="0" t="0" r="0" b="0"/>
                  <wp:docPr id="98"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p w:rsidR="004569F5" w:rsidRDefault="00CE08F6">
            <w:pPr>
              <w:pStyle w:val="CUERPOTEXTOTABLA"/>
              <w:numPr>
                <w:ilvl w:val="0"/>
                <w:numId w:val="87"/>
              </w:numPr>
              <w:jc w:val="both"/>
            </w:pPr>
            <w:r>
              <w:tab/>
              <w:t>Se colocará el disco de corte adecuadamente en la máquina, para evitar vibraciones y movimientos no previstos que faciliten las proyecciones.</w:t>
            </w:r>
          </w:p>
          <w:p w:rsidR="004569F5" w:rsidRDefault="00CE08F6">
            <w:pPr>
              <w:pStyle w:val="CUERPOTEXTOTABLA"/>
              <w:numPr>
                <w:ilvl w:val="0"/>
                <w:numId w:val="87"/>
              </w:numPr>
              <w:jc w:val="both"/>
            </w:pPr>
            <w:r>
              <w:tab/>
              <w:t>Se utilizará el disco de corte más adecuado para el material a cortar.</w:t>
            </w:r>
          </w:p>
          <w:p w:rsidR="004569F5" w:rsidRDefault="00CE08F6">
            <w:pPr>
              <w:pStyle w:val="CUERPOTEXTOTABLA"/>
              <w:numPr>
                <w:ilvl w:val="0"/>
                <w:numId w:val="87"/>
              </w:numPr>
              <w:jc w:val="both"/>
            </w:pPr>
            <w:r>
              <w:tab/>
              <w:t>Se comprobará diariamente el estado del disco de corte, que deberá mantenerse en perfectas condiciones.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9543A4" wp14:editId="5850DE57">
                  <wp:extent cx="360000" cy="360000"/>
                  <wp:effectExtent l="0" t="0" r="0" b="0"/>
                  <wp:docPr id="99"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16EA1DF" wp14:editId="7C44C1EC">
                  <wp:extent cx="360000" cy="360000"/>
                  <wp:effectExtent l="0" t="0" r="0" b="0"/>
                  <wp:docPr id="100"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entrar en contacto directo con los elementos de giro de la máquina, inmediatamente después de haber terminado de trabajar con ella.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D079BC" wp14:editId="7CDB1D00">
                  <wp:extent cx="360000" cy="360000"/>
                  <wp:effectExtent l="0" t="0" r="0" b="0"/>
                  <wp:docPr id="101"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CF48501" wp14:editId="4B9F68E1">
                  <wp:extent cx="360000" cy="360000"/>
                  <wp:effectExtent l="0" t="0" r="0" b="0"/>
                  <wp:docPr id="102"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5"/>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5"/>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10" w:name="PROJ:1_anexo:1:1:_RC_:3:2"/>
      <w:bookmarkEnd w:id="310"/>
    </w:p>
    <w:p w:rsidR="004569F5" w:rsidRDefault="00CE08F6">
      <w:pPr>
        <w:pStyle w:val="CAP4"/>
        <w:keepNext/>
        <w:pageBreakBefore/>
      </w:pPr>
      <w:r>
        <w:lastRenderedPageBreak/>
        <w:t>3.2. Aspirador.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op00asp010</w:t>
            </w:r>
          </w:p>
          <w:p w:rsidR="004569F5" w:rsidRDefault="00CE08F6">
            <w:pPr>
              <w:pStyle w:val="CUERPOTEXTOTABLA"/>
            </w:pPr>
            <w:r>
              <w:t xml:space="preserve"> </w:t>
            </w:r>
          </w:p>
          <w:p w:rsidR="004569F5" w:rsidRDefault="00CE08F6">
            <w:pPr>
              <w:pStyle w:val="CUERPOTEXTOTABLA"/>
            </w:pPr>
            <w:r>
              <w:t>Aspirador.</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D8760C5" wp14:editId="0D984807">
                  <wp:extent cx="1080000" cy="1080000"/>
                  <wp:effectExtent l="0" t="0" r="0" b="0"/>
                  <wp:docPr id="103" name="0 Imagen" descr="image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g"/>
                          <pic:cNvPicPr/>
                        </pic:nvPicPr>
                        <pic:blipFill>
                          <a:blip r:embed="rId98"/>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88"/>
              </w:numPr>
              <w:jc w:val="both"/>
            </w:pPr>
            <w:r>
              <w:tab/>
              <w:t>No se utilizará si los filtros están dañados.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0FDB95" wp14:editId="4967AEF5">
                  <wp:extent cx="360000" cy="360000"/>
                  <wp:effectExtent l="0" t="0" r="0" b="0"/>
                  <wp:docPr id="104"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9AFBFF4" wp14:editId="5663AA0A">
                  <wp:extent cx="360000" cy="360000"/>
                  <wp:effectExtent l="0" t="0" r="0" b="0"/>
                  <wp:docPr id="105"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87F1687" wp14:editId="4E900B2A">
                  <wp:extent cx="360000" cy="360000"/>
                  <wp:effectExtent l="0" t="0" r="0" b="0"/>
                  <wp:docPr id="106"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el paso de cables por zonas de paso y zonas húmedas.</w:t>
            </w:r>
          </w:p>
          <w:p w:rsidR="004569F5" w:rsidRDefault="00CE08F6">
            <w:pPr>
              <w:pStyle w:val="CUERPOTEXTOTABLA"/>
              <w:numPr>
                <w:ilvl w:val="0"/>
                <w:numId w:val="87"/>
              </w:numPr>
              <w:jc w:val="both"/>
            </w:pPr>
            <w:r>
              <w:tab/>
              <w:t>Se retirarán los cables que presenten riesgo de contacto eléctrico.</w:t>
            </w:r>
          </w:p>
          <w:p w:rsidR="004569F5" w:rsidRDefault="00CE08F6">
            <w:pPr>
              <w:pStyle w:val="CUERPOTEXTOTABLA"/>
              <w:numPr>
                <w:ilvl w:val="0"/>
                <w:numId w:val="87"/>
              </w:numPr>
              <w:jc w:val="both"/>
            </w:pPr>
            <w:r>
              <w:tab/>
              <w:t>La máquina se desenchufará tirando de la clavija, nunca del cable.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7092719" wp14:editId="052D9F96">
                  <wp:extent cx="360000" cy="360000"/>
                  <wp:effectExtent l="0" t="0" r="0" b="0"/>
                  <wp:docPr id="107"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24FE521" wp14:editId="0E160034">
                  <wp:extent cx="360000" cy="360000"/>
                  <wp:effectExtent l="0" t="0" r="0" b="0"/>
                  <wp:docPr id="108"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11" w:name="PROJ:1_anexo:1:1:_RC_:3:3"/>
      <w:bookmarkEnd w:id="311"/>
    </w:p>
    <w:p w:rsidR="004569F5" w:rsidRDefault="00CE08F6">
      <w:pPr>
        <w:pStyle w:val="CAP4"/>
        <w:keepNext/>
        <w:pageBreakBefore/>
      </w:pPr>
      <w:r>
        <w:lastRenderedPageBreak/>
        <w:t>3.3. Atadora de ferralla.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op00ata010</w:t>
            </w:r>
          </w:p>
          <w:p w:rsidR="004569F5" w:rsidRDefault="00CE08F6">
            <w:pPr>
              <w:pStyle w:val="CUERPOTEXTOTABLA"/>
            </w:pPr>
            <w:r>
              <w:t xml:space="preserve"> </w:t>
            </w:r>
          </w:p>
          <w:p w:rsidR="004569F5" w:rsidRDefault="00CE08F6">
            <w:pPr>
              <w:pStyle w:val="CUERPOTEXTOTABLA"/>
            </w:pPr>
            <w:r>
              <w:t>Atadora de ferralla.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D127CDD" wp14:editId="494D3068">
                  <wp:extent cx="997200" cy="1080000"/>
                  <wp:effectExtent l="0" t="0" r="0" b="0"/>
                  <wp:docPr id="109" name="0 Imagen" descr="image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g"/>
                          <pic:cNvPicPr/>
                        </pic:nvPicPr>
                        <pic:blipFill>
                          <a:blip r:embed="rId99"/>
                          <a:stretch>
                            <a:fillRect/>
                          </a:stretch>
                        </pic:blipFill>
                        <pic:spPr>
                          <a:xfrm>
                            <a:off x="0" y="0"/>
                            <a:ext cx="9972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89"/>
              </w:numPr>
              <w:jc w:val="both"/>
            </w:pPr>
            <w:r>
              <w:tab/>
              <w:t>Con una mano se sujetará la ferralla y, con la otra, se sujetará la máquina.</w:t>
            </w:r>
          </w:p>
          <w:p w:rsidR="004569F5" w:rsidRDefault="00CE08F6">
            <w:pPr>
              <w:pStyle w:val="CUERPOTEXTOTABLA"/>
            </w:pPr>
            <w:r>
              <w:t xml:space="preserve"> </w:t>
            </w:r>
          </w:p>
          <w:p w:rsidR="004569F5" w:rsidRDefault="00CE08F6">
            <w:pPr>
              <w:pStyle w:val="CUERPOTEXTOTABLA"/>
              <w:numPr>
                <w:ilvl w:val="0"/>
                <w:numId w:val="89"/>
              </w:numPr>
              <w:jc w:val="both"/>
            </w:pPr>
            <w:r>
              <w:tab/>
              <w:t>Cuando la ferralla se encuentre a nivel del suelo, se acoplará a la máquina un bastón extensible que permitirá manejar la máquina sin tener que agacharse.</w:t>
            </w:r>
          </w:p>
          <w:p w:rsidR="004569F5" w:rsidRDefault="00CE08F6">
            <w:pPr>
              <w:pStyle w:val="CUERPOTEXTOTABLA"/>
            </w:pPr>
            <w:r>
              <w:t xml:space="preserve"> </w:t>
            </w:r>
          </w:p>
          <w:p w:rsidR="004569F5" w:rsidRDefault="00CE08F6">
            <w:pPr>
              <w:pStyle w:val="CUERPOTEXTOTABLA"/>
              <w:numPr>
                <w:ilvl w:val="0"/>
                <w:numId w:val="89"/>
              </w:numPr>
              <w:jc w:val="both"/>
            </w:pPr>
            <w:r>
              <w:tab/>
              <w:t>Se seleccionará el alambre adecuado para la máquina en cuestión.</w:t>
            </w:r>
          </w:p>
          <w:p w:rsidR="004569F5" w:rsidRDefault="00CE08F6">
            <w:pPr>
              <w:pStyle w:val="CUERPOTEXTOTABLA"/>
            </w:pPr>
            <w:r>
              <w:t xml:space="preserve"> </w:t>
            </w:r>
          </w:p>
          <w:p w:rsidR="004569F5" w:rsidRDefault="00CE08F6">
            <w:pPr>
              <w:pStyle w:val="CUERPOTEXTOTABLA"/>
              <w:numPr>
                <w:ilvl w:val="0"/>
                <w:numId w:val="89"/>
              </w:numPr>
              <w:jc w:val="both"/>
            </w:pPr>
            <w:r>
              <w:tab/>
              <w:t>Las operaciones de limpieza y mantenimiento se realizarán una vez se haya quitado la batería.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146E504" wp14:editId="07CC9F20">
                  <wp:extent cx="360000" cy="360000"/>
                  <wp:effectExtent l="0" t="0" r="0" b="0"/>
                  <wp:docPr id="110"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0014BD7" wp14:editId="5CC7604E">
                  <wp:extent cx="360000" cy="360000"/>
                  <wp:effectExtent l="0" t="0" r="0" b="0"/>
                  <wp:docPr id="111"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7C66B12" wp14:editId="42069078">
                  <wp:extent cx="360000" cy="360000"/>
                  <wp:effectExtent l="0" t="0" r="0" b="0"/>
                  <wp:docPr id="112"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alambres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E119E6" wp14:editId="26AB38EA">
                  <wp:extent cx="360000" cy="360000"/>
                  <wp:effectExtent l="0" t="0" r="0" b="0"/>
                  <wp:docPr id="113"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introducirán los dedos en las mordazas a no ser que el seguro esté colocado.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B330DE" wp14:editId="22666F8B">
                  <wp:extent cx="360000" cy="360000"/>
                  <wp:effectExtent l="0" t="0" r="0" b="0"/>
                  <wp:docPr id="11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12" w:name="PROJ:1_anexo:1:1:_RC_:3:4"/>
      <w:bookmarkEnd w:id="312"/>
    </w:p>
    <w:p w:rsidR="004569F5" w:rsidRDefault="00CE08F6">
      <w:pPr>
        <w:pStyle w:val="CAP4"/>
        <w:keepNext/>
        <w:pageBreakBefore/>
      </w:pPr>
      <w:r>
        <w:lastRenderedPageBreak/>
        <w:t>3.4. Atornillador.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1303"/>
        <w:gridCol w:w="1303"/>
        <w:gridCol w:w="1303"/>
        <w:gridCol w:w="1303"/>
        <w:gridCol w:w="130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op00ato010</w:t>
            </w:r>
          </w:p>
          <w:p w:rsidR="004569F5" w:rsidRDefault="00CE08F6">
            <w:pPr>
              <w:pStyle w:val="CUERPOTEXTOTABLA"/>
            </w:pPr>
            <w:r>
              <w:t xml:space="preserve"> </w:t>
            </w:r>
          </w:p>
          <w:p w:rsidR="004569F5" w:rsidRDefault="00CE08F6">
            <w:pPr>
              <w:pStyle w:val="CUERPOTEXTOTABLA"/>
            </w:pPr>
            <w:r>
              <w:t>Atornillador.</w:t>
            </w:r>
          </w:p>
        </w:tc>
        <w:tc>
          <w:tcPr>
            <w:tcW w:w="112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ED1F87E" wp14:editId="6836E12C">
                  <wp:extent cx="720000" cy="720000"/>
                  <wp:effectExtent l="0" t="0" r="0" b="0"/>
                  <wp:docPr id="115" name="0 Imagen" descr="image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g"/>
                          <pic:cNvPicPr/>
                        </pic:nvPicPr>
                        <pic:blipFill>
                          <a:blip r:embed="rId100"/>
                          <a:stretch>
                            <a:fillRect/>
                          </a:stretch>
                        </pic:blipFill>
                        <pic:spPr>
                          <a:xfrm>
                            <a:off x="0" y="0"/>
                            <a:ext cx="720000" cy="720000"/>
                          </a:xfrm>
                          <a:prstGeom prst="rect">
                            <a:avLst/>
                          </a:prstGeom>
                        </pic:spPr>
                      </pic:pic>
                    </a:graphicData>
                  </a:graphic>
                </wp:inline>
              </w:drawing>
            </w:r>
          </w:p>
        </w:tc>
        <w:tc>
          <w:tcPr>
            <w:tcW w:w="112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C69484D" wp14:editId="0E077A5B">
                  <wp:extent cx="720000" cy="720000"/>
                  <wp:effectExtent l="0" t="0" r="0" b="0"/>
                  <wp:docPr id="116" name="0 Imagen" descr="image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g"/>
                          <pic:cNvPicPr/>
                        </pic:nvPicPr>
                        <pic:blipFill>
                          <a:blip r:embed="rId101"/>
                          <a:stretch>
                            <a:fillRect/>
                          </a:stretch>
                        </pic:blipFill>
                        <pic:spPr>
                          <a:xfrm>
                            <a:off x="0" y="0"/>
                            <a:ext cx="720000" cy="720000"/>
                          </a:xfrm>
                          <a:prstGeom prst="rect">
                            <a:avLst/>
                          </a:prstGeom>
                        </pic:spPr>
                      </pic:pic>
                    </a:graphicData>
                  </a:graphic>
                </wp:inline>
              </w:drawing>
            </w:r>
          </w:p>
        </w:tc>
        <w:tc>
          <w:tcPr>
            <w:tcW w:w="112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FEDBA5E" wp14:editId="6E1382A9">
                  <wp:extent cx="720000" cy="720000"/>
                  <wp:effectExtent l="0" t="0" r="0" b="0"/>
                  <wp:docPr id="117" name="0 Imagen" descr="image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g"/>
                          <pic:cNvPicPr/>
                        </pic:nvPicPr>
                        <pic:blipFill>
                          <a:blip r:embed="rId102"/>
                          <a:stretch>
                            <a:fillRect/>
                          </a:stretch>
                        </pic:blipFill>
                        <pic:spPr>
                          <a:xfrm>
                            <a:off x="0" y="0"/>
                            <a:ext cx="720000" cy="720000"/>
                          </a:xfrm>
                          <a:prstGeom prst="rect">
                            <a:avLst/>
                          </a:prstGeom>
                        </pic:spPr>
                      </pic:pic>
                    </a:graphicData>
                  </a:graphic>
                </wp:inline>
              </w:drawing>
            </w:r>
          </w:p>
        </w:tc>
        <w:tc>
          <w:tcPr>
            <w:tcW w:w="112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D88776A" wp14:editId="775A1E9B">
                  <wp:extent cx="720000" cy="720000"/>
                  <wp:effectExtent l="0" t="0" r="0" b="0"/>
                  <wp:docPr id="118" name="0 Imagen" descr="image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g"/>
                          <pic:cNvPicPr/>
                        </pic:nvPicPr>
                        <pic:blipFill>
                          <a:blip r:embed="rId103"/>
                          <a:stretch>
                            <a:fillRect/>
                          </a:stretch>
                        </pic:blipFill>
                        <pic:spPr>
                          <a:xfrm>
                            <a:off x="0" y="0"/>
                            <a:ext cx="720000" cy="720000"/>
                          </a:xfrm>
                          <a:prstGeom prst="rect">
                            <a:avLst/>
                          </a:prstGeom>
                        </pic:spPr>
                      </pic:pic>
                    </a:graphicData>
                  </a:graphic>
                </wp:inline>
              </w:drawing>
            </w:r>
          </w:p>
        </w:tc>
        <w:tc>
          <w:tcPr>
            <w:tcW w:w="112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7551F50" wp14:editId="779F1567">
                  <wp:extent cx="720000" cy="720000"/>
                  <wp:effectExtent l="0" t="0" r="0" b="0"/>
                  <wp:docPr id="119" name="0 Imagen" descr="image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g"/>
                          <pic:cNvPicPr/>
                        </pic:nvPicPr>
                        <pic:blipFill>
                          <a:blip r:embed="rId104"/>
                          <a:stretch>
                            <a:fillRect/>
                          </a:stretch>
                        </pic:blipFill>
                        <pic:spPr>
                          <a:xfrm>
                            <a:off x="0" y="0"/>
                            <a:ext cx="720000" cy="720000"/>
                          </a:xfrm>
                          <a:prstGeom prst="rect">
                            <a:avLst/>
                          </a:prstGeom>
                        </pic:spPr>
                      </pic:pic>
                    </a:graphicData>
                  </a:graphic>
                </wp:inline>
              </w:drawing>
            </w:r>
          </w:p>
        </w:tc>
      </w:tr>
      <w:tr w:rsidR="004569F5">
        <w:trPr>
          <w:cantSplit/>
          <w:jc w:val="center"/>
        </w:trPr>
        <w:tc>
          <w:tcPr>
            <w:tcW w:w="8787" w:type="dxa"/>
            <w:gridSpan w:val="7"/>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90"/>
              </w:numPr>
              <w:jc w:val="both"/>
            </w:pPr>
            <w:r>
              <w:tab/>
              <w:t>Durante la realización de operaciones en las que la máquina pueda entrar en contacto con cables ocultos, se mantendrá sujeta exclusivamente por la superficie de agarre aislada.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5"/>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D050C5A" wp14:editId="35B79CF5">
                  <wp:extent cx="360000" cy="360000"/>
                  <wp:effectExtent l="0" t="0" r="0" b="0"/>
                  <wp:docPr id="120"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00D28B0" wp14:editId="73DEBEED">
                  <wp:extent cx="360000" cy="360000"/>
                  <wp:effectExtent l="0" t="0" r="0" b="0"/>
                  <wp:docPr id="121"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34F85E1" wp14:editId="5CCFE546">
                  <wp:extent cx="360000" cy="360000"/>
                  <wp:effectExtent l="0" t="0" r="0" b="0"/>
                  <wp:docPr id="122"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E9B94C8" wp14:editId="21A79B25">
                  <wp:extent cx="360000" cy="360000"/>
                  <wp:effectExtent l="0" t="0" r="0" b="0"/>
                  <wp:docPr id="123"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5F78FCB" wp14:editId="75541ECF">
                  <wp:extent cx="360000" cy="360000"/>
                  <wp:effectExtent l="0" t="0" r="0" b="0"/>
                  <wp:docPr id="124"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7"/>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7"/>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13" w:name="PROJ:1_anexo:1:1:_RC_:3:5"/>
      <w:bookmarkEnd w:id="313"/>
    </w:p>
    <w:p w:rsidR="004569F5" w:rsidRDefault="00CE08F6">
      <w:pPr>
        <w:pStyle w:val="CAP4"/>
        <w:keepNext/>
        <w:pageBreakBefore/>
      </w:pPr>
      <w:r>
        <w:lastRenderedPageBreak/>
        <w:t>3.5. Garlopa.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op00cep010</w:t>
            </w:r>
          </w:p>
          <w:p w:rsidR="004569F5" w:rsidRDefault="00CE08F6">
            <w:pPr>
              <w:pStyle w:val="CUERPOTEXTOTABLA"/>
            </w:pPr>
            <w:r>
              <w:t xml:space="preserve"> </w:t>
            </w:r>
          </w:p>
          <w:p w:rsidR="004569F5" w:rsidRDefault="00CE08F6">
            <w:pPr>
              <w:pStyle w:val="CUERPOTEXTOTABLA"/>
            </w:pPr>
            <w:r>
              <w:t>Garlopa.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72ED0A7" wp14:editId="1A076E69">
                  <wp:extent cx="1080000" cy="1080000"/>
                  <wp:effectExtent l="0" t="0" r="0" b="0"/>
                  <wp:docPr id="125" name="0 Imagen" descr="image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g"/>
                          <pic:cNvPicPr/>
                        </pic:nvPicPr>
                        <pic:blipFill>
                          <a:blip r:embed="rId105"/>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91"/>
              </w:numPr>
              <w:jc w:val="both"/>
            </w:pPr>
            <w:r>
              <w:tab/>
              <w:t>Después de finalizar la tarea, se apagará la máquina y se esperará hasta que la cuchilla se haya detenido completamente antes de depositar la máquina.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A238085" wp14:editId="2F064802">
                  <wp:extent cx="360000" cy="360000"/>
                  <wp:effectExtent l="0" t="0" r="0" b="0"/>
                  <wp:docPr id="126"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F053877" wp14:editId="2653E880">
                  <wp:extent cx="360000" cy="360000"/>
                  <wp:effectExtent l="0" t="0" r="0" b="0"/>
                  <wp:docPr id="12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0B43F9" wp14:editId="573BA09D">
                  <wp:extent cx="360000" cy="360000"/>
                  <wp:effectExtent l="0" t="0" r="0" b="0"/>
                  <wp:docPr id="128"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58D9C4D" wp14:editId="44B1F3B7">
                  <wp:extent cx="360000" cy="360000"/>
                  <wp:effectExtent l="0" t="0" r="0" b="0"/>
                  <wp:docPr id="129"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9DF80BA" wp14:editId="0E5A6A31">
                  <wp:extent cx="360000" cy="360000"/>
                  <wp:effectExtent l="0" t="0" r="0" b="0"/>
                  <wp:docPr id="130"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el paso de cables por zonas de paso y zonas húmedas.</w:t>
            </w:r>
          </w:p>
          <w:p w:rsidR="004569F5" w:rsidRDefault="00CE08F6">
            <w:pPr>
              <w:pStyle w:val="CUERPOTEXTOTABLA"/>
              <w:numPr>
                <w:ilvl w:val="0"/>
                <w:numId w:val="87"/>
              </w:numPr>
              <w:jc w:val="both"/>
            </w:pPr>
            <w:r>
              <w:tab/>
              <w:t>Se retirarán los cables que presenten riesgo de contacto eléctrico.</w:t>
            </w:r>
          </w:p>
          <w:p w:rsidR="004569F5" w:rsidRDefault="00CE08F6">
            <w:pPr>
              <w:pStyle w:val="CUERPOTEXTOTABLA"/>
              <w:numPr>
                <w:ilvl w:val="0"/>
                <w:numId w:val="87"/>
              </w:numPr>
              <w:jc w:val="both"/>
            </w:pPr>
            <w:r>
              <w:tab/>
              <w:t>La máquina se desenchufará tirando de la clavija, nunca del cable.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DA88EC7" wp14:editId="067A2BE2">
                  <wp:extent cx="360000" cy="360000"/>
                  <wp:effectExtent l="0" t="0" r="0" b="0"/>
                  <wp:docPr id="131"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14" w:name="PROJ:1_anexo:1:1:_RC_:3:6"/>
      <w:bookmarkEnd w:id="314"/>
    </w:p>
    <w:p w:rsidR="004569F5" w:rsidRDefault="00CE08F6">
      <w:pPr>
        <w:pStyle w:val="CAP4"/>
        <w:keepNext/>
        <w:pageBreakBefore/>
      </w:pPr>
      <w:r>
        <w:lastRenderedPageBreak/>
        <w:t>3.6. Cizalla.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op00ciz010</w:t>
            </w:r>
          </w:p>
          <w:p w:rsidR="004569F5" w:rsidRDefault="00CE08F6">
            <w:pPr>
              <w:pStyle w:val="CUERPOTEXTOTABLA"/>
            </w:pPr>
            <w:r>
              <w:t xml:space="preserve"> </w:t>
            </w:r>
          </w:p>
          <w:p w:rsidR="004569F5" w:rsidRDefault="00CE08F6">
            <w:pPr>
              <w:pStyle w:val="CUERPOTEXTOTABLA"/>
            </w:pPr>
            <w:r>
              <w:t>Cizalla.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F22A70" wp14:editId="4052BA0B">
                  <wp:extent cx="1080000" cy="1080000"/>
                  <wp:effectExtent l="0" t="0" r="0" b="0"/>
                  <wp:docPr id="132" name="0 Imagen" descr="image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g"/>
                          <pic:cNvPicPr/>
                        </pic:nvPicPr>
                        <pic:blipFill>
                          <a:blip r:embed="rId106"/>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92"/>
              </w:numPr>
              <w:jc w:val="both"/>
            </w:pPr>
            <w:r>
              <w:tab/>
              <w:t>Se utilizará pisando sobre suelo firme y sujetando la herramienta firmemente con ambas manos.</w:t>
            </w:r>
          </w:p>
          <w:p w:rsidR="004569F5" w:rsidRDefault="00CE08F6">
            <w:pPr>
              <w:pStyle w:val="CUERPOTEXTOTABLA"/>
            </w:pPr>
            <w:r>
              <w:t xml:space="preserve"> </w:t>
            </w:r>
          </w:p>
          <w:p w:rsidR="004569F5" w:rsidRDefault="00CE08F6">
            <w:pPr>
              <w:pStyle w:val="CUERPOTEXTOTABLA"/>
              <w:numPr>
                <w:ilvl w:val="0"/>
                <w:numId w:val="92"/>
              </w:numPr>
              <w:jc w:val="both"/>
            </w:pPr>
            <w:r>
              <w:tab/>
              <w:t>Inmediatamente después de finalizar la tarea, no se tocará ni la cuchilla ni la pieza de trabajo.</w:t>
            </w:r>
          </w:p>
          <w:p w:rsidR="004569F5" w:rsidRDefault="00CE08F6">
            <w:pPr>
              <w:pStyle w:val="CUERPOTEXTOTABLA"/>
            </w:pPr>
            <w:r>
              <w:t xml:space="preserve"> </w:t>
            </w:r>
          </w:p>
          <w:p w:rsidR="004569F5" w:rsidRDefault="00CE08F6">
            <w:pPr>
              <w:pStyle w:val="CUERPOTEXTOTABLA"/>
              <w:numPr>
                <w:ilvl w:val="0"/>
                <w:numId w:val="92"/>
              </w:numPr>
              <w:jc w:val="both"/>
            </w:pPr>
            <w:r>
              <w:tab/>
              <w:t>La pieza de trabajo se mantendrá sobre una plataforma estable, inmovilizada con mordazas u otros medios de sujeción prácticos.</w:t>
            </w:r>
          </w:p>
          <w:p w:rsidR="004569F5" w:rsidRDefault="00CE08F6">
            <w:pPr>
              <w:pStyle w:val="CUERPOTEXTOTABLA"/>
            </w:pPr>
            <w:r>
              <w:t xml:space="preserve"> </w:t>
            </w:r>
          </w:p>
          <w:p w:rsidR="004569F5" w:rsidRDefault="00CE08F6">
            <w:pPr>
              <w:pStyle w:val="CUERPOTEXTOTABLA"/>
              <w:numPr>
                <w:ilvl w:val="0"/>
                <w:numId w:val="92"/>
              </w:numPr>
              <w:jc w:val="both"/>
            </w:pPr>
            <w:r>
              <w:tab/>
              <w:t>Las manos se mantendrán alejadas de las piezas giratorias.</w:t>
            </w:r>
          </w:p>
          <w:p w:rsidR="004569F5" w:rsidRDefault="00CE08F6">
            <w:pPr>
              <w:pStyle w:val="CUERPOTEXTOTABLA"/>
            </w:pPr>
            <w:r>
              <w:t xml:space="preserve"> </w:t>
            </w:r>
          </w:p>
          <w:p w:rsidR="004569F5" w:rsidRDefault="00CE08F6">
            <w:pPr>
              <w:pStyle w:val="CUERPOTEXTOTABLA"/>
              <w:numPr>
                <w:ilvl w:val="0"/>
                <w:numId w:val="92"/>
              </w:numPr>
              <w:jc w:val="both"/>
            </w:pPr>
            <w:r>
              <w:tab/>
              <w:t>No se utilizará para cortar cables eléctricos, con objeto de evitar posibles descargas.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0B80A0B" wp14:editId="6F661DDD">
                  <wp:extent cx="360000" cy="360000"/>
                  <wp:effectExtent l="0" t="0" r="0" b="0"/>
                  <wp:docPr id="133"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948745" wp14:editId="4C162FC4">
                  <wp:extent cx="360000" cy="360000"/>
                  <wp:effectExtent l="0" t="0" r="0" b="0"/>
                  <wp:docPr id="134"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A3359E8" wp14:editId="6F0CDBBD">
                  <wp:extent cx="360000" cy="360000"/>
                  <wp:effectExtent l="0" t="0" r="0" b="0"/>
                  <wp:docPr id="135"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B56E648" wp14:editId="2FCD457A">
                  <wp:extent cx="360000" cy="360000"/>
                  <wp:effectExtent l="0" t="0" r="0" b="0"/>
                  <wp:docPr id="136"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el paso de cables por zonas de paso y zonas húmedas.</w:t>
            </w:r>
          </w:p>
          <w:p w:rsidR="004569F5" w:rsidRDefault="00CE08F6">
            <w:pPr>
              <w:pStyle w:val="CUERPOTEXTOTABLA"/>
              <w:numPr>
                <w:ilvl w:val="0"/>
                <w:numId w:val="87"/>
              </w:numPr>
              <w:jc w:val="both"/>
            </w:pPr>
            <w:r>
              <w:tab/>
              <w:t>Se retirarán los cables que presenten riesgo de contacto eléctrico.</w:t>
            </w:r>
          </w:p>
          <w:p w:rsidR="004569F5" w:rsidRDefault="00CE08F6">
            <w:pPr>
              <w:pStyle w:val="CUERPOTEXTOTABLA"/>
              <w:numPr>
                <w:ilvl w:val="0"/>
                <w:numId w:val="87"/>
              </w:numPr>
              <w:jc w:val="both"/>
            </w:pPr>
            <w:r>
              <w:tab/>
              <w:t>La máquina se desenchufará tirando de la clavija, nunca del cable.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EF33AE" wp14:editId="239E9CAA">
                  <wp:extent cx="360000" cy="360000"/>
                  <wp:effectExtent l="0" t="0" r="0" b="0"/>
                  <wp:docPr id="137"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15" w:name="PROJ:1_anexo:1:1:_RC_:3:7"/>
      <w:bookmarkEnd w:id="315"/>
    </w:p>
    <w:p w:rsidR="004569F5" w:rsidRDefault="00CE08F6">
      <w:pPr>
        <w:pStyle w:val="CAP4"/>
        <w:keepNext/>
        <w:pageBreakBefore/>
      </w:pPr>
      <w:r>
        <w:lastRenderedPageBreak/>
        <w:t>3.7. Cizalla para acero en barras corrugadas.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op00ciz020</w:t>
            </w:r>
          </w:p>
          <w:p w:rsidR="004569F5" w:rsidRDefault="00CE08F6">
            <w:pPr>
              <w:pStyle w:val="CUERPOTEXTOTABLA"/>
            </w:pPr>
            <w:r>
              <w:t xml:space="preserve"> </w:t>
            </w:r>
          </w:p>
          <w:p w:rsidR="004569F5" w:rsidRDefault="00CE08F6">
            <w:pPr>
              <w:pStyle w:val="CUERPOTEXTOTABLA"/>
            </w:pPr>
            <w:r>
              <w:t>Cizalla para acero en barras corrugadas.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6ECE261" wp14:editId="18B554B2">
                  <wp:extent cx="1080000" cy="1080000"/>
                  <wp:effectExtent l="0" t="0" r="0" b="0"/>
                  <wp:docPr id="138" name="0 Imagen" descr="image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g"/>
                          <pic:cNvPicPr/>
                        </pic:nvPicPr>
                        <pic:blipFill>
                          <a:blip r:embed="rId107"/>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93"/>
              </w:numPr>
              <w:jc w:val="both"/>
            </w:pPr>
            <w:r>
              <w:tab/>
              <w:t>Antes de iniciar los trabajos, se verificará el buen estado de las cuchillas.</w:t>
            </w:r>
          </w:p>
          <w:p w:rsidR="004569F5" w:rsidRDefault="00CE08F6">
            <w:pPr>
              <w:pStyle w:val="CUERPOTEXTOTABLA"/>
            </w:pPr>
            <w:r>
              <w:t xml:space="preserve"> </w:t>
            </w:r>
          </w:p>
          <w:p w:rsidR="004569F5" w:rsidRDefault="00CE08F6">
            <w:pPr>
              <w:pStyle w:val="CUERPOTEXTOTABLA"/>
              <w:numPr>
                <w:ilvl w:val="0"/>
                <w:numId w:val="93"/>
              </w:numPr>
              <w:jc w:val="both"/>
            </w:pPr>
            <w:r>
              <w:tab/>
              <w:t>No se cortará simultáneamente un número de barras superior al permitido.</w:t>
            </w:r>
          </w:p>
          <w:p w:rsidR="004569F5" w:rsidRDefault="00CE08F6">
            <w:pPr>
              <w:pStyle w:val="CUERPOTEXTOTABLA"/>
            </w:pPr>
            <w:r>
              <w:t xml:space="preserve"> </w:t>
            </w:r>
          </w:p>
          <w:p w:rsidR="004569F5" w:rsidRDefault="00CE08F6">
            <w:pPr>
              <w:pStyle w:val="CUERPOTEXTOTABLA"/>
              <w:numPr>
                <w:ilvl w:val="0"/>
                <w:numId w:val="93"/>
              </w:numPr>
              <w:jc w:val="both"/>
            </w:pPr>
            <w:r>
              <w:tab/>
              <w:t>El espacio en torno a la máquina será acorde con la longitud de las barras a cortar.</w:t>
            </w:r>
          </w:p>
          <w:p w:rsidR="004569F5" w:rsidRDefault="00CE08F6">
            <w:pPr>
              <w:pStyle w:val="CUERPOTEXTOTABLA"/>
            </w:pPr>
            <w:r>
              <w:t xml:space="preserve"> </w:t>
            </w:r>
          </w:p>
          <w:p w:rsidR="004569F5" w:rsidRDefault="00CE08F6">
            <w:pPr>
              <w:pStyle w:val="CUERPOTEXTOTABLA"/>
              <w:numPr>
                <w:ilvl w:val="0"/>
                <w:numId w:val="93"/>
              </w:numPr>
              <w:jc w:val="both"/>
            </w:pPr>
            <w:r>
              <w:tab/>
              <w:t>Se señalizará la zona en torno a la máquina durante las operaciones de corte de barras de gran longitud.</w:t>
            </w:r>
          </w:p>
          <w:p w:rsidR="004569F5" w:rsidRDefault="00CE08F6">
            <w:pPr>
              <w:pStyle w:val="CUERPOTEXTOTABLA"/>
            </w:pPr>
            <w:r>
              <w:t xml:space="preserve"> </w:t>
            </w:r>
          </w:p>
          <w:p w:rsidR="004569F5" w:rsidRDefault="00CE08F6">
            <w:pPr>
              <w:pStyle w:val="CUERPOTEXTOTABLA"/>
              <w:numPr>
                <w:ilvl w:val="0"/>
                <w:numId w:val="93"/>
              </w:numPr>
              <w:jc w:val="both"/>
            </w:pPr>
            <w:r>
              <w:tab/>
              <w:t>Los paquetes de barras a cortar se acopiarán en posición horizontal sobre tablones de reparto, no sobrepasando pilas de 1,5 m de altura.</w:t>
            </w:r>
          </w:p>
          <w:p w:rsidR="004569F5" w:rsidRDefault="00CE08F6">
            <w:pPr>
              <w:pStyle w:val="CUERPOTEXTOTABLA"/>
            </w:pPr>
            <w:r>
              <w:t xml:space="preserve"> </w:t>
            </w:r>
          </w:p>
          <w:p w:rsidR="004569F5" w:rsidRDefault="00CE08F6">
            <w:pPr>
              <w:pStyle w:val="CUERPOTEXTOTABLA"/>
              <w:numPr>
                <w:ilvl w:val="0"/>
                <w:numId w:val="93"/>
              </w:numPr>
              <w:jc w:val="both"/>
            </w:pPr>
            <w:r>
              <w:tab/>
              <w:t>Si las barras son muy pesadas, la máquina se apoyará sobre una estructura sólida y estable y se situará un banco de trabajo para el apoyo de las barras al mismo nivel que la máquina, para evitar posturas forzadas.</w:t>
            </w:r>
          </w:p>
          <w:p w:rsidR="004569F5" w:rsidRDefault="00CE08F6">
            <w:pPr>
              <w:pStyle w:val="CUERPOTEXTOTABLA"/>
            </w:pPr>
            <w:r>
              <w:t xml:space="preserve"> </w:t>
            </w:r>
          </w:p>
          <w:p w:rsidR="004569F5" w:rsidRDefault="00CE08F6">
            <w:pPr>
              <w:pStyle w:val="CUERPOTEXTOTABLA"/>
              <w:numPr>
                <w:ilvl w:val="0"/>
                <w:numId w:val="93"/>
              </w:numPr>
              <w:jc w:val="both"/>
            </w:pPr>
            <w:r>
              <w:tab/>
              <w:t>Nunca se realizarán simultáneamente las operaciones de corte y de doblado de barras.</w:t>
            </w:r>
          </w:p>
          <w:p w:rsidR="004569F5" w:rsidRDefault="00CE08F6">
            <w:pPr>
              <w:pStyle w:val="CUERPOTEXTOTABLA"/>
            </w:pPr>
            <w:r>
              <w:t xml:space="preserve"> </w:t>
            </w:r>
          </w:p>
          <w:p w:rsidR="004569F5" w:rsidRDefault="00CE08F6">
            <w:pPr>
              <w:pStyle w:val="CUERPOTEXTOTABLA"/>
              <w:numPr>
                <w:ilvl w:val="0"/>
                <w:numId w:val="93"/>
              </w:numPr>
              <w:jc w:val="both"/>
            </w:pPr>
            <w:r>
              <w:tab/>
              <w:t>Sólo se podrán utilizar las cuchillas recomendadas por el fabricante.</w:t>
            </w:r>
          </w:p>
          <w:p w:rsidR="004569F5" w:rsidRDefault="00CE08F6">
            <w:pPr>
              <w:pStyle w:val="CUERPOTEXTOTABLA"/>
            </w:pPr>
            <w:r>
              <w:t xml:space="preserve"> </w:t>
            </w:r>
          </w:p>
          <w:p w:rsidR="004569F5" w:rsidRDefault="00CE08F6">
            <w:pPr>
              <w:pStyle w:val="CUERPOTEXTOTABLA"/>
              <w:numPr>
                <w:ilvl w:val="0"/>
                <w:numId w:val="93"/>
              </w:numPr>
              <w:jc w:val="both"/>
            </w:pPr>
            <w:r>
              <w:tab/>
              <w:t>Las cuchillas se sustituirán cuando estén rajadas o desgastadas.</w:t>
            </w:r>
          </w:p>
          <w:p w:rsidR="004569F5" w:rsidRDefault="00CE08F6">
            <w:pPr>
              <w:pStyle w:val="CUERPOTEXTOTABLA"/>
            </w:pPr>
            <w:r>
              <w:t xml:space="preserve"> </w:t>
            </w:r>
          </w:p>
          <w:p w:rsidR="004569F5" w:rsidRDefault="00CE08F6">
            <w:pPr>
              <w:pStyle w:val="CUERPOTEXTOTABLA"/>
              <w:numPr>
                <w:ilvl w:val="0"/>
                <w:numId w:val="93"/>
              </w:numPr>
              <w:jc w:val="both"/>
            </w:pPr>
            <w:r>
              <w:tab/>
              <w:t>Se engrasará periódicamente el pasador de la articulación.</w:t>
            </w:r>
          </w:p>
          <w:p w:rsidR="004569F5" w:rsidRDefault="00CE08F6">
            <w:pPr>
              <w:pStyle w:val="CUERPOTEXTOTABLA"/>
            </w:pPr>
            <w:r>
              <w:t xml:space="preserve"> </w:t>
            </w:r>
          </w:p>
          <w:p w:rsidR="004569F5" w:rsidRDefault="00CE08F6">
            <w:pPr>
              <w:pStyle w:val="CUERPOTEXTOTABLA"/>
              <w:numPr>
                <w:ilvl w:val="0"/>
                <w:numId w:val="93"/>
              </w:numPr>
              <w:jc w:val="both"/>
            </w:pPr>
            <w:r>
              <w:tab/>
              <w:t>No se permitirá que el filo de la parte cortante de las tenazas esté mellado.</w:t>
            </w:r>
          </w:p>
          <w:p w:rsidR="004569F5" w:rsidRDefault="00CE08F6">
            <w:pPr>
              <w:pStyle w:val="CUERPOTEXTOTABLA"/>
            </w:pPr>
            <w:r>
              <w:t xml:space="preserve"> </w:t>
            </w:r>
          </w:p>
          <w:p w:rsidR="004569F5" w:rsidRDefault="00CE08F6">
            <w:pPr>
              <w:pStyle w:val="CUERPOTEXTOTABLA"/>
              <w:numPr>
                <w:ilvl w:val="0"/>
                <w:numId w:val="93"/>
              </w:numPr>
              <w:jc w:val="both"/>
            </w:pPr>
            <w:r>
              <w:tab/>
              <w:t>Se apoyará uno de los brazos de la cizalla en el suelo, ejerciendo el esfuerzo necesario sobre el brazo superior.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7EDFA4" wp14:editId="41569283">
                  <wp:extent cx="360000" cy="360000"/>
                  <wp:effectExtent l="0" t="0" r="0" b="0"/>
                  <wp:docPr id="139"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13F6FDA" wp14:editId="69B2C3E0">
                  <wp:extent cx="360000" cy="360000"/>
                  <wp:effectExtent l="0" t="0" r="0" b="0"/>
                  <wp:docPr id="140"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A1165BC" wp14:editId="58788C5A">
                  <wp:extent cx="360000" cy="360000"/>
                  <wp:effectExtent l="0" t="0" r="0" b="0"/>
                  <wp:docPr id="141"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lastRenderedPageBreak/>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16" w:name="PROJ:1_anexo:1:1:_RC_:3:8"/>
      <w:bookmarkEnd w:id="316"/>
    </w:p>
    <w:p w:rsidR="004569F5" w:rsidRDefault="00CE08F6">
      <w:pPr>
        <w:pStyle w:val="CAP4"/>
        <w:keepNext/>
        <w:pageBreakBefore/>
      </w:pPr>
      <w:r>
        <w:lastRenderedPageBreak/>
        <w:t>3.8. Clavadora neumática.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806"/>
        <w:gridCol w:w="2807"/>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op00cla010</w:t>
            </w:r>
          </w:p>
          <w:p w:rsidR="004569F5" w:rsidRDefault="00CE08F6">
            <w:pPr>
              <w:pStyle w:val="CUERPOTEXTOTABLA"/>
            </w:pPr>
            <w:r>
              <w:t xml:space="preserve"> </w:t>
            </w:r>
          </w:p>
          <w:p w:rsidR="004569F5" w:rsidRDefault="00CE08F6">
            <w:pPr>
              <w:pStyle w:val="CUERPOTEXTOTABLA"/>
            </w:pPr>
            <w:r>
              <w:t>Clavadora neumática.</w:t>
            </w:r>
          </w:p>
        </w:tc>
        <w:tc>
          <w:tcPr>
            <w:tcW w:w="2806"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3AD353C" wp14:editId="46DFFEC9">
                  <wp:extent cx="1080000" cy="1080000"/>
                  <wp:effectExtent l="0" t="0" r="0" b="0"/>
                  <wp:docPr id="142" name="0 Imagen" descr="image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g"/>
                          <pic:cNvPicPr/>
                        </pic:nvPicPr>
                        <pic:blipFill>
                          <a:blip r:embed="rId108"/>
                          <a:stretch>
                            <a:fillRect/>
                          </a:stretch>
                        </pic:blipFill>
                        <pic:spPr>
                          <a:xfrm>
                            <a:off x="0" y="0"/>
                            <a:ext cx="1080000" cy="1080000"/>
                          </a:xfrm>
                          <a:prstGeom prst="rect">
                            <a:avLst/>
                          </a:prstGeom>
                        </pic:spPr>
                      </pic:pic>
                    </a:graphicData>
                  </a:graphic>
                </wp:inline>
              </w:drawing>
            </w:r>
          </w:p>
        </w:tc>
        <w:tc>
          <w:tcPr>
            <w:tcW w:w="2806"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A3E4382" wp14:editId="61B08793">
                  <wp:extent cx="1080000" cy="1080000"/>
                  <wp:effectExtent l="0" t="0" r="0" b="0"/>
                  <wp:docPr id="143" name="0 Imagen" descr="image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g"/>
                          <pic:cNvPicPr/>
                        </pic:nvPicPr>
                        <pic:blipFill>
                          <a:blip r:embed="rId109"/>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94"/>
              </w:numPr>
              <w:jc w:val="both"/>
            </w:pPr>
            <w:r>
              <w:tab/>
              <w:t>Sólo se utilizará para disparar clavos sobre superficies de madera.</w:t>
            </w:r>
          </w:p>
          <w:p w:rsidR="004569F5" w:rsidRDefault="00CE08F6">
            <w:pPr>
              <w:pStyle w:val="CUERPOTEXTOTABLA"/>
            </w:pPr>
            <w:r>
              <w:t xml:space="preserve"> </w:t>
            </w:r>
          </w:p>
          <w:p w:rsidR="004569F5" w:rsidRDefault="00CE08F6">
            <w:pPr>
              <w:pStyle w:val="CUERPOTEXTOTABLA"/>
              <w:numPr>
                <w:ilvl w:val="0"/>
                <w:numId w:val="94"/>
              </w:numPr>
              <w:jc w:val="both"/>
            </w:pPr>
            <w:r>
              <w:tab/>
              <w:t>No se trasladará ni se dejará abandonada estando cargada con clavos.</w:t>
            </w:r>
          </w:p>
          <w:p w:rsidR="004569F5" w:rsidRDefault="00CE08F6">
            <w:pPr>
              <w:pStyle w:val="CUERPOTEXTOTABLA"/>
            </w:pPr>
            <w:r>
              <w:t xml:space="preserve"> </w:t>
            </w:r>
          </w:p>
          <w:p w:rsidR="004569F5" w:rsidRDefault="00CE08F6">
            <w:pPr>
              <w:pStyle w:val="CUERPOTEXTOTABLA"/>
              <w:numPr>
                <w:ilvl w:val="0"/>
                <w:numId w:val="94"/>
              </w:numPr>
              <w:jc w:val="both"/>
            </w:pPr>
            <w:r>
              <w:tab/>
              <w:t>No se utilizará para disparar clavos en lugares cerrados o poco ventilados, ni donde exista la posibilidad de presencia de vapores inflamables o explosivos.</w:t>
            </w:r>
          </w:p>
          <w:p w:rsidR="004569F5" w:rsidRDefault="00CE08F6">
            <w:pPr>
              <w:pStyle w:val="CUERPOTEXTOTABLA"/>
            </w:pPr>
            <w:r>
              <w:t xml:space="preserve"> </w:t>
            </w:r>
          </w:p>
          <w:p w:rsidR="004569F5" w:rsidRDefault="00CE08F6">
            <w:pPr>
              <w:pStyle w:val="CUERPOTEXTOTABLA"/>
              <w:numPr>
                <w:ilvl w:val="0"/>
                <w:numId w:val="94"/>
              </w:numPr>
              <w:jc w:val="both"/>
            </w:pPr>
            <w:r>
              <w:tab/>
              <w:t>No se dispararán clavos contra objetos inestables susceptibles de ser atravesados, cerca de aristas, en superficies ya agujereadas ni en superficies irregulares.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C4DF8D4" wp14:editId="664FC277">
                  <wp:extent cx="360000" cy="360000"/>
                  <wp:effectExtent l="0" t="0" r="0" b="0"/>
                  <wp:docPr id="144"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CE44D30" wp14:editId="7D71EADF">
                  <wp:extent cx="360000" cy="360000"/>
                  <wp:effectExtent l="0" t="0" r="0" b="0"/>
                  <wp:docPr id="14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64C754F" wp14:editId="0E3D1AC3">
                  <wp:extent cx="360000" cy="360000"/>
                  <wp:effectExtent l="0" t="0" r="0" b="0"/>
                  <wp:docPr id="146"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938741E" wp14:editId="65CB9576">
                  <wp:extent cx="360000" cy="360000"/>
                  <wp:effectExtent l="0" t="0" r="0" b="0"/>
                  <wp:docPr id="147"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E31C5A7" wp14:editId="6678862F">
                  <wp:extent cx="360000" cy="360000"/>
                  <wp:effectExtent l="0" t="0" r="0" b="0"/>
                  <wp:docPr id="148"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las grapas o clavos disparados por la máquina.</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17" w:name="PROJ:1_anexo:1:1:_RC_:3:9"/>
      <w:bookmarkEnd w:id="317"/>
    </w:p>
    <w:p w:rsidR="004569F5" w:rsidRDefault="00CE08F6">
      <w:pPr>
        <w:pStyle w:val="CAP4"/>
        <w:keepNext/>
        <w:pageBreakBefore/>
      </w:pPr>
      <w:r>
        <w:lastRenderedPageBreak/>
        <w:t>3.9. Cortadora manual de metal, de disco.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806"/>
        <w:gridCol w:w="2807"/>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op00cor020</w:t>
            </w:r>
          </w:p>
          <w:p w:rsidR="004569F5" w:rsidRDefault="00CE08F6">
            <w:pPr>
              <w:pStyle w:val="CUERPOTEXTOTABLA"/>
            </w:pPr>
            <w:r>
              <w:t xml:space="preserve"> </w:t>
            </w:r>
          </w:p>
          <w:p w:rsidR="004569F5" w:rsidRDefault="00CE08F6">
            <w:pPr>
              <w:pStyle w:val="CUERPOTEXTOTABLA"/>
            </w:pPr>
            <w:r>
              <w:t>Cortadora manual de metal, de disco.</w:t>
            </w:r>
          </w:p>
        </w:tc>
        <w:tc>
          <w:tcPr>
            <w:tcW w:w="2806"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8C0B635" wp14:editId="541ACFC4">
                  <wp:extent cx="1080000" cy="1080000"/>
                  <wp:effectExtent l="0" t="0" r="0" b="0"/>
                  <wp:docPr id="149" name="0 Imagen" descr="image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g"/>
                          <pic:cNvPicPr/>
                        </pic:nvPicPr>
                        <pic:blipFill>
                          <a:blip r:embed="rId110"/>
                          <a:stretch>
                            <a:fillRect/>
                          </a:stretch>
                        </pic:blipFill>
                        <pic:spPr>
                          <a:xfrm>
                            <a:off x="0" y="0"/>
                            <a:ext cx="1080000" cy="1080000"/>
                          </a:xfrm>
                          <a:prstGeom prst="rect">
                            <a:avLst/>
                          </a:prstGeom>
                        </pic:spPr>
                      </pic:pic>
                    </a:graphicData>
                  </a:graphic>
                </wp:inline>
              </w:drawing>
            </w:r>
          </w:p>
        </w:tc>
        <w:tc>
          <w:tcPr>
            <w:tcW w:w="2806"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3A17B1B" wp14:editId="04FC79AD">
                  <wp:extent cx="1080000" cy="1080000"/>
                  <wp:effectExtent l="0" t="0" r="0" b="0"/>
                  <wp:docPr id="150" name="0 Imagen" descr="image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g"/>
                          <pic:cNvPicPr/>
                        </pic:nvPicPr>
                        <pic:blipFill>
                          <a:blip r:embed="rId111"/>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95"/>
              </w:numPr>
              <w:jc w:val="both"/>
            </w:pPr>
            <w:r>
              <w:tab/>
              <w:t>Se comprobará diariamente el estado de los discos, para verificar la ausencia de oxidación, grietas o dientes rotos.</w:t>
            </w:r>
          </w:p>
          <w:p w:rsidR="004569F5" w:rsidRDefault="00CE08F6">
            <w:pPr>
              <w:pStyle w:val="CUERPOTEXTOTABLA"/>
            </w:pPr>
            <w:r>
              <w:t xml:space="preserve"> </w:t>
            </w:r>
          </w:p>
          <w:p w:rsidR="004569F5" w:rsidRDefault="00CE08F6">
            <w:pPr>
              <w:pStyle w:val="CUERPOTEXTOTABLA"/>
              <w:numPr>
                <w:ilvl w:val="0"/>
                <w:numId w:val="95"/>
              </w:numPr>
              <w:jc w:val="both"/>
            </w:pPr>
            <w:r>
              <w:tab/>
              <w:t>Los discos de corte se colocarán correctamente para evitar vibraciones y movimientos no previstos.</w:t>
            </w:r>
          </w:p>
          <w:p w:rsidR="004569F5" w:rsidRDefault="00CE08F6">
            <w:pPr>
              <w:pStyle w:val="CUERPOTEXTOTABLA"/>
            </w:pPr>
            <w:r>
              <w:t xml:space="preserve"> </w:t>
            </w:r>
          </w:p>
          <w:p w:rsidR="004569F5" w:rsidRDefault="00CE08F6">
            <w:pPr>
              <w:pStyle w:val="CUERPOTEXTOTABLA"/>
              <w:numPr>
                <w:ilvl w:val="0"/>
                <w:numId w:val="95"/>
              </w:numPr>
              <w:jc w:val="both"/>
            </w:pPr>
            <w:r>
              <w:tab/>
              <w:t>Se seleccionará el disco adecuado para el material que se vaya a cortar.</w:t>
            </w:r>
          </w:p>
          <w:p w:rsidR="004569F5" w:rsidRDefault="00CE08F6">
            <w:pPr>
              <w:pStyle w:val="CUERPOTEXTOTABLA"/>
            </w:pPr>
            <w:r>
              <w:t xml:space="preserve"> </w:t>
            </w:r>
          </w:p>
          <w:p w:rsidR="004569F5" w:rsidRDefault="00CE08F6">
            <w:pPr>
              <w:pStyle w:val="CUERPOTEXTOTABLA"/>
              <w:numPr>
                <w:ilvl w:val="0"/>
                <w:numId w:val="95"/>
              </w:numPr>
              <w:jc w:val="both"/>
            </w:pPr>
            <w:r>
              <w:tab/>
              <w:t>Siempre se utilizará capucha de protección para el disco.</w:t>
            </w:r>
          </w:p>
          <w:p w:rsidR="004569F5" w:rsidRDefault="00CE08F6">
            <w:pPr>
              <w:pStyle w:val="CUERPOTEXTOTABLA"/>
            </w:pPr>
            <w:r>
              <w:t xml:space="preserve"> </w:t>
            </w:r>
          </w:p>
          <w:p w:rsidR="004569F5" w:rsidRDefault="00CE08F6">
            <w:pPr>
              <w:pStyle w:val="CUERPOTEXTOTABLA"/>
              <w:numPr>
                <w:ilvl w:val="0"/>
                <w:numId w:val="95"/>
              </w:numPr>
              <w:jc w:val="both"/>
            </w:pPr>
            <w:r>
              <w:tab/>
              <w:t>Las manos se mantendrán alejadas tanto del área de corte como del disco.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4D4A488" wp14:editId="4CB8E892">
                  <wp:extent cx="360000" cy="360000"/>
                  <wp:effectExtent l="0" t="0" r="0" b="0"/>
                  <wp:docPr id="151"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CBF09D8" wp14:editId="77E99761">
                  <wp:extent cx="360000" cy="360000"/>
                  <wp:effectExtent l="0" t="0" r="0" b="0"/>
                  <wp:docPr id="152"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colocarán y se mantendrán en buen estado las protecciones de los elementos móviles de la maquinaria.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7616471" wp14:editId="4E5714CC">
                  <wp:extent cx="360000" cy="360000"/>
                  <wp:effectExtent l="0" t="0" r="0" b="0"/>
                  <wp:docPr id="15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DC5B677" wp14:editId="24F5E3B3">
                  <wp:extent cx="360000" cy="360000"/>
                  <wp:effectExtent l="0" t="0" r="0" b="0"/>
                  <wp:docPr id="154"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p w:rsidR="004569F5" w:rsidRDefault="00CE08F6">
            <w:pPr>
              <w:pStyle w:val="CUERPOTEXTOTABLA"/>
              <w:numPr>
                <w:ilvl w:val="0"/>
                <w:numId w:val="87"/>
              </w:numPr>
              <w:jc w:val="both"/>
            </w:pPr>
            <w:r>
              <w:tab/>
              <w:t>Se colocará el disco de corte adecuadamente en la máquina, para evitar vibraciones y movimientos no previstos que faciliten las proyecciones.</w:t>
            </w:r>
          </w:p>
          <w:p w:rsidR="004569F5" w:rsidRDefault="00CE08F6">
            <w:pPr>
              <w:pStyle w:val="CUERPOTEXTOTABLA"/>
              <w:numPr>
                <w:ilvl w:val="0"/>
                <w:numId w:val="87"/>
              </w:numPr>
              <w:jc w:val="both"/>
            </w:pPr>
            <w:r>
              <w:tab/>
              <w:t>Se utilizará el disco de corte más adecuado para el material a cortar.</w:t>
            </w:r>
          </w:p>
          <w:p w:rsidR="004569F5" w:rsidRDefault="00CE08F6">
            <w:pPr>
              <w:pStyle w:val="CUERPOTEXTOTABLA"/>
              <w:numPr>
                <w:ilvl w:val="0"/>
                <w:numId w:val="87"/>
              </w:numPr>
              <w:jc w:val="both"/>
            </w:pPr>
            <w:r>
              <w:tab/>
              <w:t>Se comprobará diariamente el estado del disco de corte, que deberá mantenerse en perfectas condiciones.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82D163C" wp14:editId="44BAA4DC">
                  <wp:extent cx="360000" cy="360000"/>
                  <wp:effectExtent l="0" t="0" r="0" b="0"/>
                  <wp:docPr id="155"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535414" wp14:editId="62CD5A08">
                  <wp:extent cx="360000" cy="360000"/>
                  <wp:effectExtent l="0" t="0" r="0" b="0"/>
                  <wp:docPr id="156"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entrar en contacto directo con los elementos de giro de la máquina, inmediatamente después de haber terminado de trabajar con ella.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B03CBC8" wp14:editId="5BADA08E">
                  <wp:extent cx="360000" cy="360000"/>
                  <wp:effectExtent l="0" t="0" r="0" b="0"/>
                  <wp:docPr id="157"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el paso de cables por zonas de paso y zonas húmedas.</w:t>
            </w:r>
          </w:p>
          <w:p w:rsidR="004569F5" w:rsidRDefault="00CE08F6">
            <w:pPr>
              <w:pStyle w:val="CUERPOTEXTOTABLA"/>
              <w:numPr>
                <w:ilvl w:val="0"/>
                <w:numId w:val="87"/>
              </w:numPr>
              <w:jc w:val="both"/>
            </w:pPr>
            <w:r>
              <w:tab/>
              <w:t>Se retirarán los cables que presenten riesgo de contacto eléctrico.</w:t>
            </w:r>
          </w:p>
          <w:p w:rsidR="004569F5" w:rsidRDefault="00CE08F6">
            <w:pPr>
              <w:pStyle w:val="CUERPOTEXTOTABLA"/>
              <w:numPr>
                <w:ilvl w:val="0"/>
                <w:numId w:val="87"/>
              </w:numPr>
              <w:jc w:val="both"/>
            </w:pPr>
            <w:r>
              <w:tab/>
              <w:t>La máquina se desenchufará tirando de la clavija, nunca del cable.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EF54CD1" wp14:editId="1390B09D">
                  <wp:extent cx="360000" cy="360000"/>
                  <wp:effectExtent l="0" t="0" r="0" b="0"/>
                  <wp:docPr id="158"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0D443D7" wp14:editId="5A3B498C">
                  <wp:extent cx="360000" cy="360000"/>
                  <wp:effectExtent l="0" t="0" r="0" b="0"/>
                  <wp:docPr id="159"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18" w:name="PROJ:1_anexo:1:1:_RC_:3:10"/>
      <w:bookmarkEnd w:id="318"/>
    </w:p>
    <w:p w:rsidR="004569F5" w:rsidRDefault="00CE08F6">
      <w:pPr>
        <w:pStyle w:val="CAP4"/>
        <w:keepNext/>
        <w:pageBreakBefore/>
      </w:pPr>
      <w:r>
        <w:lastRenderedPageBreak/>
        <w:t>3.10. Cortadora manual de baldosas cerámicas.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op00cor030</w:t>
            </w:r>
          </w:p>
          <w:p w:rsidR="004569F5" w:rsidRDefault="00CE08F6">
            <w:pPr>
              <w:pStyle w:val="CUERPOTEXTOTABLA"/>
            </w:pPr>
            <w:r>
              <w:t xml:space="preserve"> </w:t>
            </w:r>
          </w:p>
          <w:p w:rsidR="004569F5" w:rsidRDefault="00CE08F6">
            <w:pPr>
              <w:pStyle w:val="CUERPOTEXTOTABLA"/>
            </w:pPr>
            <w:r>
              <w:t>Cortadora manual de baldosas cerámicas.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8173C6" wp14:editId="14434CB2">
                  <wp:extent cx="1080000" cy="1080000"/>
                  <wp:effectExtent l="0" t="0" r="0" b="0"/>
                  <wp:docPr id="160" name="0 Imagen" descr="image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g"/>
                          <pic:cNvPicPr/>
                        </pic:nvPicPr>
                        <pic:blipFill>
                          <a:blip r:embed="rId112"/>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96"/>
              </w:numPr>
              <w:jc w:val="both"/>
            </w:pPr>
            <w:r>
              <w:tab/>
              <w:t>Antes de cortar la pieza, se señalará la línea de corte en la misma.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E2135D" wp14:editId="200DDAA9">
                  <wp:extent cx="360000" cy="360000"/>
                  <wp:effectExtent l="0" t="0" r="0" b="0"/>
                  <wp:docPr id="161"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E8A533F" wp14:editId="2BA8672A">
                  <wp:extent cx="360000" cy="360000"/>
                  <wp:effectExtent l="0" t="0" r="0" b="0"/>
                  <wp:docPr id="162"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colocarán y se mantendrán en buen estado las protecciones de los elementos móviles de la maquinaria.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68A7079" wp14:editId="3809D755">
                  <wp:extent cx="360000" cy="360000"/>
                  <wp:effectExtent l="0" t="0" r="0" b="0"/>
                  <wp:docPr id="163"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C9697A4" wp14:editId="68445E85">
                  <wp:extent cx="360000" cy="360000"/>
                  <wp:effectExtent l="0" t="0" r="0" b="0"/>
                  <wp:docPr id="164"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utilizará ropa holgada ni joyas.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1EAFC8B" wp14:editId="4EE72D5F">
                  <wp:extent cx="360000" cy="360000"/>
                  <wp:effectExtent l="0" t="0" r="0" b="0"/>
                  <wp:docPr id="165"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5C47D4A" wp14:editId="2E074950">
                  <wp:extent cx="360000" cy="360000"/>
                  <wp:effectExtent l="0" t="0" r="0" b="0"/>
                  <wp:docPr id="166"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19" w:name="PROJ:1_anexo:1:1:_RC_:3:11"/>
      <w:bookmarkEnd w:id="319"/>
    </w:p>
    <w:p w:rsidR="004569F5" w:rsidRDefault="00CE08F6">
      <w:pPr>
        <w:pStyle w:val="CAP4"/>
        <w:keepNext/>
        <w:pageBreakBefore/>
      </w:pPr>
      <w:r>
        <w:lastRenderedPageBreak/>
        <w:t>3.11. Fresadora.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op00fre010</w:t>
            </w:r>
          </w:p>
          <w:p w:rsidR="004569F5" w:rsidRDefault="00CE08F6">
            <w:pPr>
              <w:pStyle w:val="CUERPOTEXTOTABLA"/>
            </w:pPr>
            <w:r>
              <w:t xml:space="preserve"> </w:t>
            </w:r>
          </w:p>
          <w:p w:rsidR="004569F5" w:rsidRDefault="00CE08F6">
            <w:pPr>
              <w:pStyle w:val="CUERPOTEXTOTABLA"/>
            </w:pPr>
            <w:r>
              <w:t>Fresadora.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8945C33" wp14:editId="1EA1FE13">
                  <wp:extent cx="1080000" cy="1080000"/>
                  <wp:effectExtent l="0" t="0" r="0" b="0"/>
                  <wp:docPr id="167" name="0 Imagen" descr="image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g"/>
                          <pic:cNvPicPr/>
                        </pic:nvPicPr>
                        <pic:blipFill>
                          <a:blip r:embed="rId113"/>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97"/>
              </w:numPr>
              <w:jc w:val="both"/>
            </w:pPr>
            <w:r>
              <w:tab/>
              <w:t>Durante la realización de operaciones en las que la máquina pueda entrar en contacto con cables ocultos, se mantendrá sujeta exclusivamente por la superficie de agarre aislada.</w:t>
            </w:r>
          </w:p>
          <w:p w:rsidR="004569F5" w:rsidRDefault="00CE08F6">
            <w:pPr>
              <w:pStyle w:val="CUERPOTEXTOTABLA"/>
            </w:pPr>
            <w:r>
              <w:t xml:space="preserve"> </w:t>
            </w:r>
          </w:p>
          <w:p w:rsidR="004569F5" w:rsidRDefault="00CE08F6">
            <w:pPr>
              <w:pStyle w:val="CUERPOTEXTOTABLA"/>
              <w:numPr>
                <w:ilvl w:val="0"/>
                <w:numId w:val="97"/>
              </w:numPr>
              <w:jc w:val="both"/>
            </w:pPr>
            <w:r>
              <w:tab/>
              <w:t>No se utilizará para cortar objetos metálicos, tales como clavos y tornillos.</w:t>
            </w:r>
          </w:p>
          <w:p w:rsidR="004569F5" w:rsidRDefault="00CE08F6">
            <w:pPr>
              <w:pStyle w:val="CUERPOTEXTOTABLA"/>
            </w:pPr>
            <w:r>
              <w:t xml:space="preserve"> </w:t>
            </w:r>
          </w:p>
          <w:p w:rsidR="004569F5" w:rsidRDefault="00CE08F6">
            <w:pPr>
              <w:pStyle w:val="CUERPOTEXTOTABLA"/>
              <w:numPr>
                <w:ilvl w:val="0"/>
                <w:numId w:val="97"/>
              </w:numPr>
              <w:jc w:val="both"/>
            </w:pPr>
            <w:r>
              <w:tab/>
              <w:t>Antes de activar el interruptor, se comprobará que se ha liberado el seguro del eje.</w:t>
            </w:r>
          </w:p>
          <w:p w:rsidR="004569F5" w:rsidRDefault="00CE08F6">
            <w:pPr>
              <w:pStyle w:val="CUERPOTEXTOTABLA"/>
            </w:pPr>
            <w:r>
              <w:t xml:space="preserve"> </w:t>
            </w:r>
          </w:p>
          <w:p w:rsidR="004569F5" w:rsidRDefault="00CE08F6">
            <w:pPr>
              <w:pStyle w:val="CUERPOTEXTOTABLA"/>
              <w:numPr>
                <w:ilvl w:val="0"/>
                <w:numId w:val="97"/>
              </w:numPr>
              <w:jc w:val="both"/>
            </w:pPr>
            <w:r>
              <w:tab/>
              <w:t>Se utilizará pisando sobre suelo firme y sujetando la herramienta firmemente con ambas manos.</w:t>
            </w:r>
          </w:p>
          <w:p w:rsidR="004569F5" w:rsidRDefault="00CE08F6">
            <w:pPr>
              <w:pStyle w:val="CUERPOTEXTOTABLA"/>
            </w:pPr>
            <w:r>
              <w:t xml:space="preserve"> </w:t>
            </w:r>
          </w:p>
          <w:p w:rsidR="004569F5" w:rsidRDefault="00CE08F6">
            <w:pPr>
              <w:pStyle w:val="CUERPOTEXTOTABLA"/>
              <w:numPr>
                <w:ilvl w:val="0"/>
                <w:numId w:val="97"/>
              </w:numPr>
              <w:jc w:val="both"/>
            </w:pPr>
            <w:r>
              <w:tab/>
              <w:t>Las manos se mantendrán alejadas de las piezas giratorias.</w:t>
            </w:r>
          </w:p>
          <w:p w:rsidR="004569F5" w:rsidRDefault="00CE08F6">
            <w:pPr>
              <w:pStyle w:val="CUERPOTEXTOTABLA"/>
            </w:pPr>
            <w:r>
              <w:t xml:space="preserve"> </w:t>
            </w:r>
          </w:p>
          <w:p w:rsidR="004569F5" w:rsidRDefault="00CE08F6">
            <w:pPr>
              <w:pStyle w:val="CUERPOTEXTOTABLA"/>
              <w:numPr>
                <w:ilvl w:val="0"/>
                <w:numId w:val="97"/>
              </w:numPr>
              <w:jc w:val="both"/>
            </w:pPr>
            <w:r>
              <w:tab/>
              <w:t>No se depositará ni se apoyará estando en funcionamiento.</w:t>
            </w:r>
          </w:p>
          <w:p w:rsidR="004569F5" w:rsidRDefault="00CE08F6">
            <w:pPr>
              <w:pStyle w:val="CUERPOTEXTOTABLA"/>
            </w:pPr>
            <w:r>
              <w:t xml:space="preserve"> </w:t>
            </w:r>
          </w:p>
          <w:p w:rsidR="004569F5" w:rsidRDefault="00CE08F6">
            <w:pPr>
              <w:pStyle w:val="CUERPOTEXTOTABLA"/>
              <w:numPr>
                <w:ilvl w:val="0"/>
                <w:numId w:val="97"/>
              </w:numPr>
              <w:jc w:val="both"/>
            </w:pPr>
            <w:r>
              <w:tab/>
              <w:t>Después de finalizar la tarea, se apagará la máquina y se esperará hasta que la pieza móvil se haya detenido completamente antes de retirarla.</w:t>
            </w:r>
          </w:p>
          <w:p w:rsidR="004569F5" w:rsidRDefault="00CE08F6">
            <w:pPr>
              <w:pStyle w:val="CUERPOTEXTOTABLA"/>
            </w:pPr>
            <w:r>
              <w:t xml:space="preserve"> </w:t>
            </w:r>
          </w:p>
          <w:p w:rsidR="004569F5" w:rsidRDefault="00CE08F6">
            <w:pPr>
              <w:pStyle w:val="CUERPOTEXTOTABLA"/>
              <w:numPr>
                <w:ilvl w:val="0"/>
                <w:numId w:val="97"/>
              </w:numPr>
              <w:jc w:val="both"/>
            </w:pPr>
            <w:r>
              <w:tab/>
              <w:t>Inmediatamente después de finalizar la tarea, no se tocará ni la pieza móvil ni la pieza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9CE7CF" wp14:editId="6975BFEC">
                  <wp:extent cx="360000" cy="360000"/>
                  <wp:effectExtent l="0" t="0" r="0" b="0"/>
                  <wp:docPr id="168"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550A4C3" wp14:editId="61CDB97C">
                  <wp:extent cx="360000" cy="360000"/>
                  <wp:effectExtent l="0" t="0" r="0" b="0"/>
                  <wp:docPr id="169"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C51B26C" wp14:editId="5536B40C">
                  <wp:extent cx="360000" cy="360000"/>
                  <wp:effectExtent l="0" t="0" r="0" b="0"/>
                  <wp:docPr id="170"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EA60FE5" wp14:editId="33BC8E5F">
                  <wp:extent cx="360000" cy="360000"/>
                  <wp:effectExtent l="0" t="0" r="0" b="0"/>
                  <wp:docPr id="171"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3AEA59B" wp14:editId="3E141602">
                  <wp:extent cx="360000" cy="360000"/>
                  <wp:effectExtent l="0" t="0" r="0" b="0"/>
                  <wp:docPr id="172"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el paso de cables por zonas de paso y zonas húmedas.</w:t>
            </w:r>
          </w:p>
          <w:p w:rsidR="004569F5" w:rsidRDefault="00CE08F6">
            <w:pPr>
              <w:pStyle w:val="CUERPOTEXTOTABLA"/>
              <w:numPr>
                <w:ilvl w:val="0"/>
                <w:numId w:val="87"/>
              </w:numPr>
              <w:jc w:val="both"/>
            </w:pPr>
            <w:r>
              <w:tab/>
              <w:t>Se retirarán los cables que presenten riesgo de contacto eléctrico.</w:t>
            </w:r>
          </w:p>
          <w:p w:rsidR="004569F5" w:rsidRDefault="00CE08F6">
            <w:pPr>
              <w:pStyle w:val="CUERPOTEXTOTABLA"/>
              <w:numPr>
                <w:ilvl w:val="0"/>
                <w:numId w:val="87"/>
              </w:numPr>
              <w:jc w:val="both"/>
            </w:pPr>
            <w:r>
              <w:tab/>
              <w:t>La máquina se desenchufará tirando de la clavija, nunca del cable.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239D1761" wp14:editId="5C96B71C">
                  <wp:extent cx="360000" cy="360000"/>
                  <wp:effectExtent l="0" t="0" r="0" b="0"/>
                  <wp:docPr id="173"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CFB82F8" wp14:editId="77DC16BE">
                  <wp:extent cx="360000" cy="360000"/>
                  <wp:effectExtent l="0" t="0" r="0" b="0"/>
                  <wp:docPr id="174"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20" w:name="PROJ:1_anexo:1:1:_RC_:3:12"/>
      <w:bookmarkEnd w:id="320"/>
    </w:p>
    <w:p w:rsidR="004569F5" w:rsidRDefault="00CE08F6">
      <w:pPr>
        <w:pStyle w:val="CAP4"/>
        <w:keepNext/>
        <w:pageBreakBefore/>
      </w:pPr>
      <w:r>
        <w:lastRenderedPageBreak/>
        <w:t>3.12. Llave de impacto.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op00lla010</w:t>
            </w:r>
          </w:p>
          <w:p w:rsidR="004569F5" w:rsidRDefault="00CE08F6">
            <w:pPr>
              <w:pStyle w:val="CUERPOTEXTOTABLA"/>
            </w:pPr>
            <w:r>
              <w:t xml:space="preserve"> </w:t>
            </w:r>
          </w:p>
          <w:p w:rsidR="004569F5" w:rsidRDefault="00CE08F6">
            <w:pPr>
              <w:pStyle w:val="CUERPOTEXTOTABLA"/>
            </w:pPr>
            <w:r>
              <w:t>Llave de impacto.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616F22" wp14:editId="21F14BC9">
                  <wp:extent cx="1080000" cy="1080000"/>
                  <wp:effectExtent l="0" t="0" r="0" b="0"/>
                  <wp:docPr id="175" name="0 Imagen" descr="image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g"/>
                          <pic:cNvPicPr/>
                        </pic:nvPicPr>
                        <pic:blipFill>
                          <a:blip r:embed="rId114"/>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98"/>
              </w:numPr>
              <w:jc w:val="both"/>
            </w:pPr>
            <w:r>
              <w:tab/>
              <w:t>Se utilizará pisando sobre suelo firme y sujetando la herramienta firmemente con ambas manos.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0F52F18" wp14:editId="191C73BA">
                  <wp:extent cx="360000" cy="360000"/>
                  <wp:effectExtent l="0" t="0" r="0" b="0"/>
                  <wp:docPr id="176"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3906F66" wp14:editId="070E8B2D">
                  <wp:extent cx="360000" cy="360000"/>
                  <wp:effectExtent l="0" t="0" r="0" b="0"/>
                  <wp:docPr id="17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3FDFF35" wp14:editId="5234877E">
                  <wp:extent cx="360000" cy="360000"/>
                  <wp:effectExtent l="0" t="0" r="0" b="0"/>
                  <wp:docPr id="178"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3ED48D" wp14:editId="396CEEA7">
                  <wp:extent cx="360000" cy="360000"/>
                  <wp:effectExtent l="0" t="0" r="0" b="0"/>
                  <wp:docPr id="179"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30C56CF" wp14:editId="2B6B0A62">
                  <wp:extent cx="360000" cy="360000"/>
                  <wp:effectExtent l="0" t="0" r="0" b="0"/>
                  <wp:docPr id="180"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7A1A82" wp14:editId="1B57BCF4">
                  <wp:extent cx="360000" cy="360000"/>
                  <wp:effectExtent l="0" t="0" r="0" b="0"/>
                  <wp:docPr id="181"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21" w:name="PROJ:1_anexo:1:1:_RC_:3:13"/>
      <w:bookmarkEnd w:id="321"/>
    </w:p>
    <w:p w:rsidR="004569F5" w:rsidRDefault="00CE08F6">
      <w:pPr>
        <w:pStyle w:val="CAP4"/>
        <w:keepNext/>
        <w:pageBreakBefore/>
      </w:pPr>
      <w:r>
        <w:lastRenderedPageBreak/>
        <w:t>3.13. Martillo.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1871"/>
        <w:gridCol w:w="1871"/>
        <w:gridCol w:w="1871"/>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op00mar010</w:t>
            </w:r>
          </w:p>
          <w:p w:rsidR="004569F5" w:rsidRDefault="00CE08F6">
            <w:pPr>
              <w:pStyle w:val="CUERPOTEXTOTABLA"/>
            </w:pPr>
            <w:r>
              <w:t xml:space="preserve"> </w:t>
            </w:r>
          </w:p>
          <w:p w:rsidR="004569F5" w:rsidRDefault="00CE08F6">
            <w:pPr>
              <w:pStyle w:val="CUERPOTEXTOTABLA"/>
            </w:pPr>
            <w:r>
              <w:t>Martillo.</w:t>
            </w:r>
          </w:p>
        </w:tc>
        <w:tc>
          <w:tcPr>
            <w:tcW w:w="187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FF89A4F" wp14:editId="4F448EFB">
                  <wp:extent cx="1080000" cy="1080000"/>
                  <wp:effectExtent l="0" t="0" r="0" b="0"/>
                  <wp:docPr id="182" name="0 Imagen" descr="image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g"/>
                          <pic:cNvPicPr/>
                        </pic:nvPicPr>
                        <pic:blipFill>
                          <a:blip r:embed="rId115"/>
                          <a:stretch>
                            <a:fillRect/>
                          </a:stretch>
                        </pic:blipFill>
                        <pic:spPr>
                          <a:xfrm>
                            <a:off x="0" y="0"/>
                            <a:ext cx="1080000" cy="1080000"/>
                          </a:xfrm>
                          <a:prstGeom prst="rect">
                            <a:avLst/>
                          </a:prstGeom>
                        </pic:spPr>
                      </pic:pic>
                    </a:graphicData>
                  </a:graphic>
                </wp:inline>
              </w:drawing>
            </w:r>
          </w:p>
        </w:tc>
        <w:tc>
          <w:tcPr>
            <w:tcW w:w="187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42E1B90" wp14:editId="47E417C3">
                  <wp:extent cx="1080000" cy="1080000"/>
                  <wp:effectExtent l="0" t="0" r="0" b="0"/>
                  <wp:docPr id="183" name="0 Imagen" descr="image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g"/>
                          <pic:cNvPicPr/>
                        </pic:nvPicPr>
                        <pic:blipFill>
                          <a:blip r:embed="rId116"/>
                          <a:stretch>
                            <a:fillRect/>
                          </a:stretch>
                        </pic:blipFill>
                        <pic:spPr>
                          <a:xfrm>
                            <a:off x="0" y="0"/>
                            <a:ext cx="1080000" cy="1080000"/>
                          </a:xfrm>
                          <a:prstGeom prst="rect">
                            <a:avLst/>
                          </a:prstGeom>
                        </pic:spPr>
                      </pic:pic>
                    </a:graphicData>
                  </a:graphic>
                </wp:inline>
              </w:drawing>
            </w:r>
          </w:p>
        </w:tc>
        <w:tc>
          <w:tcPr>
            <w:tcW w:w="187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4707360" wp14:editId="3906F40E">
                  <wp:extent cx="1080000" cy="1080000"/>
                  <wp:effectExtent l="0" t="0" r="0" b="0"/>
                  <wp:docPr id="184" name="0 Imagen" descr="image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g"/>
                          <pic:cNvPicPr/>
                        </pic:nvPicPr>
                        <pic:blipFill>
                          <a:blip r:embed="rId117"/>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99"/>
              </w:numPr>
              <w:jc w:val="both"/>
            </w:pPr>
            <w:r>
              <w:tab/>
              <w:t>Durante la realización de operaciones en las que la máquina pueda entrar en contacto con cables ocultos, se mantendrá sujeta exclusivamente por la superficie de agarre aislada.</w:t>
            </w:r>
          </w:p>
          <w:p w:rsidR="004569F5" w:rsidRDefault="00CE08F6">
            <w:pPr>
              <w:pStyle w:val="CUERPOTEXTOTABLA"/>
            </w:pPr>
            <w:r>
              <w:t xml:space="preserve"> </w:t>
            </w:r>
          </w:p>
          <w:p w:rsidR="004569F5" w:rsidRDefault="00CE08F6">
            <w:pPr>
              <w:pStyle w:val="CUERPOTEXTOTABLA"/>
              <w:numPr>
                <w:ilvl w:val="0"/>
                <w:numId w:val="99"/>
              </w:numPr>
              <w:jc w:val="both"/>
            </w:pPr>
            <w:r>
              <w:tab/>
              <w:t>Se utilizará pisando sobre suelo firme y sujetando la herramienta firmemente con ambas manos.</w:t>
            </w:r>
          </w:p>
          <w:p w:rsidR="004569F5" w:rsidRDefault="00CE08F6">
            <w:pPr>
              <w:pStyle w:val="CUERPOTEXTOTABLA"/>
            </w:pPr>
            <w:r>
              <w:t xml:space="preserve"> </w:t>
            </w:r>
          </w:p>
          <w:p w:rsidR="004569F5" w:rsidRDefault="00CE08F6">
            <w:pPr>
              <w:pStyle w:val="CUERPOTEXTOTABLA"/>
              <w:numPr>
                <w:ilvl w:val="0"/>
                <w:numId w:val="99"/>
              </w:numPr>
              <w:jc w:val="both"/>
            </w:pPr>
            <w:r>
              <w:tab/>
              <w:t>Las manos se mantendrán alejadas de las piezas giratorias.</w:t>
            </w:r>
          </w:p>
          <w:p w:rsidR="004569F5" w:rsidRDefault="00CE08F6">
            <w:pPr>
              <w:pStyle w:val="CUERPOTEXTOTABLA"/>
            </w:pPr>
            <w:r>
              <w:t xml:space="preserve"> </w:t>
            </w:r>
          </w:p>
          <w:p w:rsidR="004569F5" w:rsidRDefault="00CE08F6">
            <w:pPr>
              <w:pStyle w:val="CUERPOTEXTOTABLA"/>
              <w:numPr>
                <w:ilvl w:val="0"/>
                <w:numId w:val="99"/>
              </w:numPr>
              <w:jc w:val="both"/>
            </w:pPr>
            <w:r>
              <w:tab/>
              <w:t>Inmediatamente después de finalizar la tarea, no se tocará ni la broca ni la pieza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ACD902E" wp14:editId="1B211F69">
                  <wp:extent cx="360000" cy="360000"/>
                  <wp:effectExtent l="0" t="0" r="0" b="0"/>
                  <wp:docPr id="185"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0BECBCB" wp14:editId="129D23FC">
                  <wp:extent cx="360000" cy="360000"/>
                  <wp:effectExtent l="0" t="0" r="0" b="0"/>
                  <wp:docPr id="186"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17A29FA" wp14:editId="36A934D6">
                  <wp:extent cx="360000" cy="360000"/>
                  <wp:effectExtent l="0" t="0" r="0" b="0"/>
                  <wp:docPr id="187"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45CC77E" wp14:editId="465DE6C5">
                  <wp:extent cx="360000" cy="360000"/>
                  <wp:effectExtent l="0" t="0" r="0" b="0"/>
                  <wp:docPr id="188"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B6ADDAC" wp14:editId="6DC6DB9C">
                  <wp:extent cx="360000" cy="360000"/>
                  <wp:effectExtent l="0" t="0" r="0" b="0"/>
                  <wp:docPr id="189"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0E3DE7F" wp14:editId="40DB5420">
                  <wp:extent cx="360000" cy="360000"/>
                  <wp:effectExtent l="0" t="0" r="0" b="0"/>
                  <wp:docPr id="190"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5"/>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5"/>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22" w:name="PROJ:1_anexo:1:1:_RC_:3:14"/>
      <w:bookmarkEnd w:id="322"/>
    </w:p>
    <w:p w:rsidR="004569F5" w:rsidRDefault="00CE08F6">
      <w:pPr>
        <w:pStyle w:val="CAP4"/>
        <w:keepNext/>
        <w:pageBreakBefore/>
      </w:pPr>
      <w:r>
        <w:lastRenderedPageBreak/>
        <w:t>3.14. Mochila pulverizadora.</w:t>
      </w:r>
    </w:p>
    <w:tbl>
      <w:tblPr>
        <w:tblW w:w="8787" w:type="dxa"/>
        <w:jc w:val="center"/>
        <w:tblCellMar>
          <w:top w:w="28" w:type="dxa"/>
          <w:left w:w="28" w:type="dxa"/>
          <w:bottom w:w="28" w:type="dxa"/>
          <w:right w:w="28" w:type="dxa"/>
        </w:tblCellMar>
        <w:tblLook w:val="0000" w:firstRow="0" w:lastRow="0" w:firstColumn="0" w:lastColumn="0" w:noHBand="0" w:noVBand="0"/>
      </w:tblPr>
      <w:tblGrid>
        <w:gridCol w:w="3174"/>
        <w:gridCol w:w="5613"/>
      </w:tblGrid>
      <w:tr w:rsidR="004569F5">
        <w:trPr>
          <w:cantSplit/>
          <w:jc w:val="center"/>
        </w:trPr>
        <w:tc>
          <w:tcPr>
            <w:tcW w:w="3175"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op00pul010</w:t>
            </w:r>
          </w:p>
          <w:p w:rsidR="004569F5" w:rsidRDefault="00CE08F6">
            <w:pPr>
              <w:pStyle w:val="CUERPOTEXTOTABLA"/>
            </w:pPr>
            <w:r>
              <w:t xml:space="preserve"> </w:t>
            </w:r>
          </w:p>
          <w:p w:rsidR="004569F5" w:rsidRDefault="00CE08F6">
            <w:pPr>
              <w:pStyle w:val="CUERPOTEXTOTABLA"/>
            </w:pPr>
            <w:r>
              <w:t>Mochila pulverizadora.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9372CFD" wp14:editId="14C5B14A">
                  <wp:extent cx="1080000" cy="1080000"/>
                  <wp:effectExtent l="0" t="0" r="0" b="0"/>
                  <wp:docPr id="191" name="0 Imagen" descr="image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g"/>
                          <pic:cNvPicPr/>
                        </pic:nvPicPr>
                        <pic:blipFill>
                          <a:blip r:embed="rId118"/>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00"/>
              </w:numPr>
              <w:jc w:val="both"/>
            </w:pPr>
            <w:r>
              <w:tab/>
              <w:t>Antes de iniciar los trabajos, se comprobará que la bomba no presenta conexiones flojas ni válvulas que gotean.</w:t>
            </w:r>
          </w:p>
          <w:p w:rsidR="004569F5" w:rsidRDefault="00CE08F6">
            <w:pPr>
              <w:pStyle w:val="CUERPOTEXTOTABLA"/>
            </w:pPr>
            <w:r>
              <w:t xml:space="preserve"> </w:t>
            </w:r>
          </w:p>
          <w:p w:rsidR="004569F5" w:rsidRDefault="00CE08F6">
            <w:pPr>
              <w:pStyle w:val="CUERPOTEXTOTABLA"/>
              <w:numPr>
                <w:ilvl w:val="0"/>
                <w:numId w:val="100"/>
              </w:numPr>
              <w:jc w:val="both"/>
            </w:pPr>
            <w:r>
              <w:tab/>
              <w:t>El depósito se llenará en un lugar bien ventilado.</w:t>
            </w:r>
          </w:p>
          <w:p w:rsidR="004569F5" w:rsidRDefault="00CE08F6">
            <w:pPr>
              <w:pStyle w:val="CUERPOTEXTOTABLA"/>
            </w:pPr>
            <w:r>
              <w:t xml:space="preserve"> </w:t>
            </w:r>
          </w:p>
          <w:p w:rsidR="004569F5" w:rsidRDefault="00CE08F6">
            <w:pPr>
              <w:pStyle w:val="CUERPOTEXTOTABLA"/>
              <w:numPr>
                <w:ilvl w:val="0"/>
                <w:numId w:val="100"/>
              </w:numPr>
              <w:jc w:val="both"/>
            </w:pPr>
            <w:r>
              <w:tab/>
              <w:t>Se sujetará la máquina con ambas manos.</w:t>
            </w:r>
          </w:p>
          <w:p w:rsidR="004569F5" w:rsidRDefault="00CE08F6">
            <w:pPr>
              <w:pStyle w:val="CUERPOTEXTOTABLA"/>
            </w:pPr>
            <w:r>
              <w:t xml:space="preserve"> </w:t>
            </w:r>
          </w:p>
          <w:p w:rsidR="004569F5" w:rsidRDefault="00CE08F6">
            <w:pPr>
              <w:pStyle w:val="CUERPOTEXTOTABLA"/>
              <w:numPr>
                <w:ilvl w:val="0"/>
                <w:numId w:val="100"/>
              </w:numPr>
              <w:jc w:val="both"/>
            </w:pPr>
            <w:r>
              <w:tab/>
              <w:t>No se desatascarán las boquillas soplando.</w:t>
            </w:r>
          </w:p>
          <w:p w:rsidR="004569F5" w:rsidRDefault="00CE08F6">
            <w:pPr>
              <w:pStyle w:val="CUERPOTEXTOTABLA"/>
            </w:pPr>
            <w:r>
              <w:t xml:space="preserve"> </w:t>
            </w:r>
          </w:p>
          <w:p w:rsidR="004569F5" w:rsidRDefault="00CE08F6">
            <w:pPr>
              <w:pStyle w:val="CUERPOTEXTOTABLA"/>
              <w:numPr>
                <w:ilvl w:val="0"/>
                <w:numId w:val="100"/>
              </w:numPr>
              <w:jc w:val="both"/>
            </w:pPr>
            <w:r>
              <w:tab/>
              <w:t>En caso de derrame de los productos, se recogerán inmediatamente según las indicaciones previstas por el fabricante.</w:t>
            </w:r>
          </w:p>
          <w:p w:rsidR="004569F5" w:rsidRDefault="00CE08F6">
            <w:pPr>
              <w:pStyle w:val="CUERPOTEXTOTABLA"/>
            </w:pPr>
            <w:r>
              <w:t xml:space="preserve"> </w:t>
            </w:r>
          </w:p>
          <w:p w:rsidR="004569F5" w:rsidRDefault="00CE08F6">
            <w:pPr>
              <w:pStyle w:val="CUERPOTEXTOTABLA"/>
              <w:numPr>
                <w:ilvl w:val="0"/>
                <w:numId w:val="100"/>
              </w:numPr>
              <w:jc w:val="both"/>
            </w:pPr>
            <w:r>
              <w:tab/>
              <w:t>Únicamente se utilizarán productos que estén en sus envases originales y con la etiqueta legible.</w:t>
            </w:r>
          </w:p>
          <w:p w:rsidR="004569F5" w:rsidRDefault="00CE08F6">
            <w:pPr>
              <w:pStyle w:val="CUERPOTEXTOTABLA"/>
            </w:pPr>
            <w:r>
              <w:t xml:space="preserve"> </w:t>
            </w:r>
          </w:p>
          <w:p w:rsidR="004569F5" w:rsidRDefault="00CE08F6">
            <w:pPr>
              <w:pStyle w:val="CUERPOTEXTOTABLA"/>
              <w:numPr>
                <w:ilvl w:val="0"/>
                <w:numId w:val="100"/>
              </w:numPr>
              <w:jc w:val="both"/>
            </w:pPr>
            <w:r>
              <w:tab/>
              <w:t>No se abandonará la máquina mientras esté en funcionamiento.</w:t>
            </w:r>
          </w:p>
        </w:tc>
      </w:tr>
    </w:tbl>
    <w:p w:rsidR="004569F5" w:rsidRDefault="004569F5">
      <w:pPr>
        <w:spacing w:after="0" w:line="2" w:lineRule="auto"/>
      </w:pPr>
    </w:p>
    <w:p w:rsidR="004569F5" w:rsidRDefault="004569F5">
      <w:pPr>
        <w:spacing w:after="0" w:line="2" w:lineRule="auto"/>
      </w:pPr>
      <w:bookmarkStart w:id="323" w:name="PROJ:1_anexo:1:1:_RC_:3:15"/>
      <w:bookmarkEnd w:id="323"/>
    </w:p>
    <w:p w:rsidR="004569F5" w:rsidRDefault="00CE08F6">
      <w:pPr>
        <w:pStyle w:val="CAP4"/>
        <w:keepNext/>
        <w:pageBreakBefore/>
      </w:pPr>
      <w:r>
        <w:lastRenderedPageBreak/>
        <w:t>3.15. Rozadora.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op00roz010</w:t>
            </w:r>
          </w:p>
          <w:p w:rsidR="004569F5" w:rsidRDefault="00CE08F6">
            <w:pPr>
              <w:pStyle w:val="CUERPOTEXTOTABLA"/>
            </w:pPr>
            <w:r>
              <w:t xml:space="preserve"> </w:t>
            </w:r>
          </w:p>
          <w:p w:rsidR="004569F5" w:rsidRDefault="00CE08F6">
            <w:pPr>
              <w:pStyle w:val="CUERPOTEXTOTABLA"/>
            </w:pPr>
            <w:r>
              <w:t>Rozadora.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2F3361" wp14:editId="50D305BA">
                  <wp:extent cx="1080000" cy="1080000"/>
                  <wp:effectExtent l="0" t="0" r="0" b="0"/>
                  <wp:docPr id="192" name="0 Imagen" descr="image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g"/>
                          <pic:cNvPicPr/>
                        </pic:nvPicPr>
                        <pic:blipFill>
                          <a:blip r:embed="rId119"/>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01"/>
              </w:numPr>
              <w:jc w:val="both"/>
            </w:pPr>
            <w:r>
              <w:tab/>
              <w:t>Se comprobará diariamente el estado de los discos, para verificar la ausencia de oxidación, grietas o dientes rotos.</w:t>
            </w:r>
          </w:p>
          <w:p w:rsidR="004569F5" w:rsidRDefault="00CE08F6">
            <w:pPr>
              <w:pStyle w:val="CUERPOTEXTOTABLA"/>
            </w:pPr>
            <w:r>
              <w:t xml:space="preserve"> </w:t>
            </w:r>
          </w:p>
          <w:p w:rsidR="004569F5" w:rsidRDefault="00CE08F6">
            <w:pPr>
              <w:pStyle w:val="CUERPOTEXTOTABLA"/>
              <w:numPr>
                <w:ilvl w:val="0"/>
                <w:numId w:val="101"/>
              </w:numPr>
              <w:jc w:val="both"/>
            </w:pPr>
            <w:r>
              <w:tab/>
              <w:t>No se dejará la máquina con el disco apoyado en el suelo.</w:t>
            </w:r>
          </w:p>
          <w:p w:rsidR="004569F5" w:rsidRDefault="00CE08F6">
            <w:pPr>
              <w:pStyle w:val="CUERPOTEXTOTABLA"/>
            </w:pPr>
            <w:r>
              <w:t xml:space="preserve"> </w:t>
            </w:r>
          </w:p>
          <w:p w:rsidR="004569F5" w:rsidRDefault="00CE08F6">
            <w:pPr>
              <w:pStyle w:val="CUERPOTEXTOTABLA"/>
              <w:numPr>
                <w:ilvl w:val="0"/>
                <w:numId w:val="101"/>
              </w:numPr>
              <w:jc w:val="both"/>
            </w:pPr>
            <w:r>
              <w:tab/>
              <w:t>Después de finalizar la tarea, se apagará la máquina y se esperará hasta que el disco se haya detenido completamente antes de depositar la máquina.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A8F8337" wp14:editId="7EA9BC3A">
                  <wp:extent cx="360000" cy="360000"/>
                  <wp:effectExtent l="0" t="0" r="0" b="0"/>
                  <wp:docPr id="193"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0A708D0" wp14:editId="3309E443">
                  <wp:extent cx="360000" cy="360000"/>
                  <wp:effectExtent l="0" t="0" r="0" b="0"/>
                  <wp:docPr id="194"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colocarán y se mantendrán en buen estado las protecciones de los elementos móviles de la maquinaria.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D86A9DF" wp14:editId="522F8715">
                  <wp:extent cx="360000" cy="360000"/>
                  <wp:effectExtent l="0" t="0" r="0" b="0"/>
                  <wp:docPr id="19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45E1DE1" wp14:editId="29ACEDC6">
                  <wp:extent cx="360000" cy="360000"/>
                  <wp:effectExtent l="0" t="0" r="0" b="0"/>
                  <wp:docPr id="196"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A2A7EC6" wp14:editId="7B4E5475">
                  <wp:extent cx="360000" cy="360000"/>
                  <wp:effectExtent l="0" t="0" r="0" b="0"/>
                  <wp:docPr id="197"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70B073E" wp14:editId="4D217704">
                  <wp:extent cx="360000" cy="360000"/>
                  <wp:effectExtent l="0" t="0" r="0" b="0"/>
                  <wp:docPr id="198"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entrar en contacto directo con los elementos de giro de la máquina, inmediatamente después de haber terminado de trabajar con ella.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DFB5B6" wp14:editId="7C4AD81C">
                  <wp:extent cx="360000" cy="360000"/>
                  <wp:effectExtent l="0" t="0" r="0" b="0"/>
                  <wp:docPr id="199"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el paso de cables por zonas de paso y zonas húmedas.</w:t>
            </w:r>
          </w:p>
          <w:p w:rsidR="004569F5" w:rsidRDefault="00CE08F6">
            <w:pPr>
              <w:pStyle w:val="CUERPOTEXTOTABLA"/>
              <w:numPr>
                <w:ilvl w:val="0"/>
                <w:numId w:val="87"/>
              </w:numPr>
              <w:jc w:val="both"/>
            </w:pPr>
            <w:r>
              <w:tab/>
              <w:t>Se retirarán los cables que presenten riesgo de contacto eléctrico.</w:t>
            </w:r>
          </w:p>
          <w:p w:rsidR="004569F5" w:rsidRDefault="00CE08F6">
            <w:pPr>
              <w:pStyle w:val="CUERPOTEXTOTABLA"/>
              <w:numPr>
                <w:ilvl w:val="0"/>
                <w:numId w:val="87"/>
              </w:numPr>
              <w:jc w:val="both"/>
            </w:pPr>
            <w:r>
              <w:tab/>
              <w:t>La máquina se desenchufará tirando de la clavija, nunca del cable.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E51B7EF" wp14:editId="000A3F25">
                  <wp:extent cx="360000" cy="360000"/>
                  <wp:effectExtent l="0" t="0" r="0" b="0"/>
                  <wp:docPr id="200"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24251076" wp14:editId="3CF5442E">
                  <wp:extent cx="360000" cy="360000"/>
                  <wp:effectExtent l="0" t="0" r="0" b="0"/>
                  <wp:docPr id="201"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24" w:name="PROJ:1_anexo:1:1:_RC_:3:16"/>
      <w:bookmarkEnd w:id="324"/>
    </w:p>
    <w:p w:rsidR="004569F5" w:rsidRDefault="00CE08F6">
      <w:pPr>
        <w:pStyle w:val="CAP4"/>
        <w:keepNext/>
        <w:pageBreakBefore/>
      </w:pPr>
      <w:r>
        <w:lastRenderedPageBreak/>
        <w:t>3.16. Sierra de calar.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806"/>
        <w:gridCol w:w="2807"/>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op00sie010</w:t>
            </w:r>
          </w:p>
          <w:p w:rsidR="004569F5" w:rsidRDefault="00CE08F6">
            <w:pPr>
              <w:pStyle w:val="CUERPOTEXTOTABLA"/>
            </w:pPr>
            <w:r>
              <w:t xml:space="preserve"> </w:t>
            </w:r>
          </w:p>
          <w:p w:rsidR="004569F5" w:rsidRDefault="00CE08F6">
            <w:pPr>
              <w:pStyle w:val="CUERPOTEXTOTABLA"/>
            </w:pPr>
            <w:r>
              <w:t>Sierra de calar.</w:t>
            </w:r>
          </w:p>
        </w:tc>
        <w:tc>
          <w:tcPr>
            <w:tcW w:w="2806"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8455A80" wp14:editId="07ADA669">
                  <wp:extent cx="1080000" cy="1080000"/>
                  <wp:effectExtent l="0" t="0" r="0" b="0"/>
                  <wp:docPr id="202" name="0 Imagen" descr="image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g"/>
                          <pic:cNvPicPr/>
                        </pic:nvPicPr>
                        <pic:blipFill>
                          <a:blip r:embed="rId120"/>
                          <a:stretch>
                            <a:fillRect/>
                          </a:stretch>
                        </pic:blipFill>
                        <pic:spPr>
                          <a:xfrm>
                            <a:off x="0" y="0"/>
                            <a:ext cx="1080000" cy="1080000"/>
                          </a:xfrm>
                          <a:prstGeom prst="rect">
                            <a:avLst/>
                          </a:prstGeom>
                        </pic:spPr>
                      </pic:pic>
                    </a:graphicData>
                  </a:graphic>
                </wp:inline>
              </w:drawing>
            </w:r>
          </w:p>
        </w:tc>
        <w:tc>
          <w:tcPr>
            <w:tcW w:w="2806"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BD5CFAE" wp14:editId="448D0F44">
                  <wp:extent cx="1080000" cy="1080000"/>
                  <wp:effectExtent l="0" t="0" r="0" b="0"/>
                  <wp:docPr id="203" name="0 Imagen" descr="image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g"/>
                          <pic:cNvPicPr/>
                        </pic:nvPicPr>
                        <pic:blipFill>
                          <a:blip r:embed="rId121"/>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02"/>
              </w:numPr>
              <w:jc w:val="both"/>
            </w:pPr>
            <w:r>
              <w:tab/>
              <w:t>La pieza de trabajo se mantendrá sobre una plataforma estable, inmovilizada con mordazas u otros medios de sujeción prácticos.</w:t>
            </w:r>
          </w:p>
          <w:p w:rsidR="004569F5" w:rsidRDefault="00CE08F6">
            <w:pPr>
              <w:pStyle w:val="CUERPOTEXTOTABLA"/>
            </w:pPr>
            <w:r>
              <w:t xml:space="preserve"> </w:t>
            </w:r>
          </w:p>
          <w:p w:rsidR="004569F5" w:rsidRDefault="00CE08F6">
            <w:pPr>
              <w:pStyle w:val="CUERPOTEXTOTABLA"/>
              <w:numPr>
                <w:ilvl w:val="0"/>
                <w:numId w:val="102"/>
              </w:numPr>
              <w:jc w:val="both"/>
            </w:pPr>
            <w:r>
              <w:tab/>
              <w:t>No se utilizará si no está correctamente afilada.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8F815C" wp14:editId="0662A893">
                  <wp:extent cx="360000" cy="360000"/>
                  <wp:effectExtent l="0" t="0" r="0" b="0"/>
                  <wp:docPr id="204"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E9D683" wp14:editId="52D72187">
                  <wp:extent cx="360000" cy="360000"/>
                  <wp:effectExtent l="0" t="0" r="0" b="0"/>
                  <wp:docPr id="205"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colocarán y se mantendrán en buen estado las protecciones de los elementos móviles de la maquinaria.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22E0BE4" wp14:editId="5B8AE71E">
                  <wp:extent cx="360000" cy="360000"/>
                  <wp:effectExtent l="0" t="0" r="0" b="0"/>
                  <wp:docPr id="206"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AD15A10" wp14:editId="4C7914CB">
                  <wp:extent cx="360000" cy="360000"/>
                  <wp:effectExtent l="0" t="0" r="0" b="0"/>
                  <wp:docPr id="207"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C1F88AF" wp14:editId="40CB92B7">
                  <wp:extent cx="360000" cy="360000"/>
                  <wp:effectExtent l="0" t="0" r="0" b="0"/>
                  <wp:docPr id="208"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CC85AF5" wp14:editId="0D56591A">
                  <wp:extent cx="360000" cy="360000"/>
                  <wp:effectExtent l="0" t="0" r="0" b="0"/>
                  <wp:docPr id="209"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entrar en contacto directo con los elementos de giro de la máquina, inmediatamente después de haber terminado de trabajar con ella.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A4E3BB" wp14:editId="04C15A00">
                  <wp:extent cx="360000" cy="360000"/>
                  <wp:effectExtent l="0" t="0" r="0" b="0"/>
                  <wp:docPr id="210"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8A6560B" wp14:editId="703FA5A1">
                  <wp:extent cx="360000" cy="360000"/>
                  <wp:effectExtent l="0" t="0" r="0" b="0"/>
                  <wp:docPr id="211"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25" w:name="PROJ:1_anexo:1:1:_RC_:3:17"/>
      <w:bookmarkEnd w:id="325"/>
    </w:p>
    <w:p w:rsidR="004569F5" w:rsidRDefault="00CE08F6">
      <w:pPr>
        <w:pStyle w:val="CAP4"/>
        <w:keepNext/>
        <w:pageBreakBefore/>
      </w:pPr>
      <w:r>
        <w:lastRenderedPageBreak/>
        <w:t>3.17. Sierra de disco fijo, para mesa de trabajo.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op00sie020</w:t>
            </w:r>
          </w:p>
          <w:p w:rsidR="004569F5" w:rsidRDefault="00CE08F6">
            <w:pPr>
              <w:pStyle w:val="CUERPOTEXTOTABLA"/>
            </w:pPr>
            <w:r>
              <w:t xml:space="preserve"> </w:t>
            </w:r>
          </w:p>
          <w:p w:rsidR="004569F5" w:rsidRDefault="00CE08F6">
            <w:pPr>
              <w:pStyle w:val="CUERPOTEXTOTABLA"/>
            </w:pPr>
            <w:r>
              <w:t>Sierra de disco fijo, para mesa de trabajo.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4C2162F" wp14:editId="34D9FD4A">
                  <wp:extent cx="1080000" cy="1080000"/>
                  <wp:effectExtent l="0" t="0" r="0" b="0"/>
                  <wp:docPr id="212" name="0 Imagen" descr="image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g"/>
                          <pic:cNvPicPr/>
                        </pic:nvPicPr>
                        <pic:blipFill>
                          <a:blip r:embed="rId122"/>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03"/>
              </w:numPr>
              <w:jc w:val="both"/>
            </w:pPr>
            <w:r>
              <w:tab/>
              <w:t>No se utilizará en lugares cerrados o poco ventilados, ni donde exista la posibilidad de presencia de vapores inflamables o explosivos.</w:t>
            </w:r>
          </w:p>
          <w:p w:rsidR="004569F5" w:rsidRDefault="00CE08F6">
            <w:pPr>
              <w:pStyle w:val="CUERPOTEXTOTABLA"/>
            </w:pPr>
            <w:r>
              <w:t xml:space="preserve"> </w:t>
            </w:r>
          </w:p>
          <w:p w:rsidR="004569F5" w:rsidRDefault="00CE08F6">
            <w:pPr>
              <w:pStyle w:val="CUERPOTEXTOTABLA"/>
              <w:numPr>
                <w:ilvl w:val="0"/>
                <w:numId w:val="103"/>
              </w:numPr>
              <w:jc w:val="both"/>
            </w:pPr>
            <w:r>
              <w:tab/>
              <w:t>En ningún caso se retirará cualquier resto de la pieza de trabajo que se encuentre en el área de corte, mientras la herramienta esté en marcha o el cabezal de la sierra fuera de su posición de descanso.</w:t>
            </w:r>
          </w:p>
          <w:p w:rsidR="004569F5" w:rsidRDefault="00CE08F6">
            <w:pPr>
              <w:pStyle w:val="CUERPOTEXTOTABLA"/>
            </w:pPr>
            <w:r>
              <w:t xml:space="preserve"> </w:t>
            </w:r>
          </w:p>
          <w:p w:rsidR="004569F5" w:rsidRDefault="00CE08F6">
            <w:pPr>
              <w:pStyle w:val="CUERPOTEXTOTABLA"/>
              <w:numPr>
                <w:ilvl w:val="0"/>
                <w:numId w:val="103"/>
              </w:numPr>
              <w:jc w:val="both"/>
            </w:pPr>
            <w:r>
              <w:tab/>
              <w:t>Se comprobará diariamente el estado de los discos, para verificar la ausencia de oxidación, grietas o dientes rotos.</w:t>
            </w:r>
          </w:p>
          <w:p w:rsidR="004569F5" w:rsidRDefault="00CE08F6">
            <w:pPr>
              <w:pStyle w:val="CUERPOTEXTOTABLA"/>
            </w:pPr>
            <w:r>
              <w:t xml:space="preserve"> </w:t>
            </w:r>
          </w:p>
          <w:p w:rsidR="004569F5" w:rsidRDefault="00CE08F6">
            <w:pPr>
              <w:pStyle w:val="CUERPOTEXTOTABLA"/>
              <w:numPr>
                <w:ilvl w:val="0"/>
                <w:numId w:val="103"/>
              </w:numPr>
              <w:jc w:val="both"/>
            </w:pPr>
            <w:r>
              <w:tab/>
              <w:t>Las manos se mantendrán alejadas tanto del área de corte como del disco.</w:t>
            </w:r>
          </w:p>
          <w:p w:rsidR="004569F5" w:rsidRDefault="00CE08F6">
            <w:pPr>
              <w:pStyle w:val="CUERPOTEXTOTABLA"/>
            </w:pPr>
            <w:r>
              <w:t xml:space="preserve"> </w:t>
            </w:r>
          </w:p>
          <w:p w:rsidR="004569F5" w:rsidRDefault="00CE08F6">
            <w:pPr>
              <w:pStyle w:val="CUERPOTEXTOTABLA"/>
              <w:numPr>
                <w:ilvl w:val="0"/>
                <w:numId w:val="103"/>
              </w:numPr>
              <w:jc w:val="both"/>
            </w:pPr>
            <w:r>
              <w:tab/>
              <w:t>Inmediatamente después de finalizar la tarea, no se tocará el disco.</w:t>
            </w:r>
          </w:p>
          <w:p w:rsidR="004569F5" w:rsidRDefault="00CE08F6">
            <w:pPr>
              <w:pStyle w:val="CUERPOTEXTOTABLA"/>
            </w:pPr>
            <w:r>
              <w:t xml:space="preserve"> </w:t>
            </w:r>
          </w:p>
          <w:p w:rsidR="004569F5" w:rsidRDefault="00CE08F6">
            <w:pPr>
              <w:pStyle w:val="CUERPOTEXTOTABLA"/>
              <w:numPr>
                <w:ilvl w:val="0"/>
                <w:numId w:val="103"/>
              </w:numPr>
              <w:jc w:val="both"/>
            </w:pPr>
            <w:r>
              <w:tab/>
              <w:t>No se depositará ni se apoyará estando en funcionamiento.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9D6CF29" wp14:editId="30D6121D">
                  <wp:extent cx="360000" cy="360000"/>
                  <wp:effectExtent l="0" t="0" r="0" b="0"/>
                  <wp:docPr id="213"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F81C18C" wp14:editId="4FEAD79F">
                  <wp:extent cx="360000" cy="360000"/>
                  <wp:effectExtent l="0" t="0" r="0" b="0"/>
                  <wp:docPr id="214"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colocarán y se mantendrán en buen estado las protecciones de los elementos móviles de la maquinaria.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5EDEB3" wp14:editId="75928777">
                  <wp:extent cx="360000" cy="360000"/>
                  <wp:effectExtent l="0" t="0" r="0" b="0"/>
                  <wp:docPr id="215"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p w:rsidR="004569F5" w:rsidRDefault="00CE08F6">
            <w:pPr>
              <w:pStyle w:val="CUERPOTEXTOTABLA"/>
              <w:numPr>
                <w:ilvl w:val="0"/>
                <w:numId w:val="87"/>
              </w:numPr>
              <w:jc w:val="both"/>
            </w:pPr>
            <w:r>
              <w:tab/>
              <w:t>Se colocará el disco de corte adecuadamente en la máquina, para evitar vibraciones y movimientos no previstos que faciliten las proyecciones.</w:t>
            </w:r>
          </w:p>
          <w:p w:rsidR="004569F5" w:rsidRDefault="00CE08F6">
            <w:pPr>
              <w:pStyle w:val="CUERPOTEXTOTABLA"/>
              <w:numPr>
                <w:ilvl w:val="0"/>
                <w:numId w:val="87"/>
              </w:numPr>
              <w:jc w:val="both"/>
            </w:pPr>
            <w:r>
              <w:tab/>
              <w:t>Se utilizará el disco de corte más adecuado para el material a cortar.</w:t>
            </w:r>
          </w:p>
          <w:p w:rsidR="004569F5" w:rsidRDefault="00CE08F6">
            <w:pPr>
              <w:pStyle w:val="CUERPOTEXTOTABLA"/>
              <w:numPr>
                <w:ilvl w:val="0"/>
                <w:numId w:val="87"/>
              </w:numPr>
              <w:jc w:val="both"/>
            </w:pPr>
            <w:r>
              <w:tab/>
              <w:t>Se comprobará diariamente el estado del disco de corte, que deberá mantenerse en perfectas condiciones.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63C59D" wp14:editId="3BA0C25F">
                  <wp:extent cx="360000" cy="360000"/>
                  <wp:effectExtent l="0" t="0" r="0" b="0"/>
                  <wp:docPr id="216"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utilizará ropa holgada ni joyas.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14D820B" wp14:editId="35829712">
                  <wp:extent cx="360000" cy="360000"/>
                  <wp:effectExtent l="0" t="0" r="0" b="0"/>
                  <wp:docPr id="217"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6DEA546B" wp14:editId="51B586A1">
                  <wp:extent cx="360000" cy="360000"/>
                  <wp:effectExtent l="0" t="0" r="0" b="0"/>
                  <wp:docPr id="218"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el paso de cables por zonas de paso y zonas húmedas.</w:t>
            </w:r>
          </w:p>
          <w:p w:rsidR="004569F5" w:rsidRDefault="00CE08F6">
            <w:pPr>
              <w:pStyle w:val="CUERPOTEXTOTABLA"/>
              <w:numPr>
                <w:ilvl w:val="0"/>
                <w:numId w:val="87"/>
              </w:numPr>
              <w:jc w:val="both"/>
            </w:pPr>
            <w:r>
              <w:tab/>
              <w:t>Se retirarán los cables que presenten riesgo de contacto eléctrico.</w:t>
            </w:r>
          </w:p>
          <w:p w:rsidR="004569F5" w:rsidRDefault="00CE08F6">
            <w:pPr>
              <w:pStyle w:val="CUERPOTEXTOTABLA"/>
              <w:numPr>
                <w:ilvl w:val="0"/>
                <w:numId w:val="87"/>
              </w:numPr>
              <w:jc w:val="both"/>
            </w:pPr>
            <w:r>
              <w:tab/>
              <w:t>La máquina se desenchufará tirando de la clavija, nunca del cable.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FAAEC6" wp14:editId="1B0FA511">
                  <wp:extent cx="360000" cy="360000"/>
                  <wp:effectExtent l="0" t="0" r="0" b="0"/>
                  <wp:docPr id="219"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23C4D6D" wp14:editId="1E7316AE">
                  <wp:extent cx="360000" cy="360000"/>
                  <wp:effectExtent l="0" t="0" r="0" b="0"/>
                  <wp:docPr id="220"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26" w:name="PROJ:1_anexo:1:1:_RC_:3:18"/>
      <w:bookmarkEnd w:id="326"/>
    </w:p>
    <w:p w:rsidR="004569F5" w:rsidRDefault="00CE08F6">
      <w:pPr>
        <w:pStyle w:val="CAP4"/>
        <w:keepNext/>
        <w:pageBreakBefore/>
      </w:pPr>
      <w:r>
        <w:lastRenderedPageBreak/>
        <w:t>3.18. Sierra de disco de diamante, para mesa de trabajo, de corte húmedo.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op00sie030</w:t>
            </w:r>
          </w:p>
          <w:p w:rsidR="004569F5" w:rsidRDefault="00CE08F6">
            <w:pPr>
              <w:pStyle w:val="CUERPOTEXTOTABLA"/>
            </w:pPr>
            <w:r>
              <w:t xml:space="preserve"> </w:t>
            </w:r>
          </w:p>
          <w:p w:rsidR="004569F5" w:rsidRDefault="00CE08F6">
            <w:pPr>
              <w:pStyle w:val="CUERPOTEXTOTABLA"/>
            </w:pPr>
            <w:r>
              <w:t>Sierra de disco de diamante, para mesa de trabajo, de corte húmedo.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039E103" wp14:editId="0779F4BA">
                  <wp:extent cx="1080000" cy="1080000"/>
                  <wp:effectExtent l="0" t="0" r="0" b="0"/>
                  <wp:docPr id="221" name="0 Imagen" descr="image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g"/>
                          <pic:cNvPicPr/>
                        </pic:nvPicPr>
                        <pic:blipFill>
                          <a:blip r:embed="rId123"/>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04"/>
              </w:numPr>
              <w:jc w:val="both"/>
            </w:pPr>
            <w:r>
              <w:tab/>
              <w:t>Los pulsadores de puesta en marcha y de detención estarán protegidos de la intemperie, lejos de las zonas de corte y en zonas fácilmente accesibles.</w:t>
            </w:r>
          </w:p>
          <w:p w:rsidR="004569F5" w:rsidRDefault="00CE08F6">
            <w:pPr>
              <w:pStyle w:val="CUERPOTEXTOTABLA"/>
            </w:pPr>
            <w:r>
              <w:t xml:space="preserve"> </w:t>
            </w:r>
          </w:p>
          <w:p w:rsidR="004569F5" w:rsidRDefault="00CE08F6">
            <w:pPr>
              <w:pStyle w:val="CUERPOTEXTOTABLA"/>
              <w:numPr>
                <w:ilvl w:val="0"/>
                <w:numId w:val="104"/>
              </w:numPr>
              <w:jc w:val="both"/>
            </w:pPr>
            <w:r>
              <w:tab/>
              <w:t>En ningún caso se retirará cualquier resto de la pieza de trabajo que se encuentre en el área de corte, mientras la herramienta esté en marcha o el cabezal de la sierra fuera de su posición de descanso.</w:t>
            </w:r>
          </w:p>
          <w:p w:rsidR="004569F5" w:rsidRDefault="00CE08F6">
            <w:pPr>
              <w:pStyle w:val="CUERPOTEXTOTABLA"/>
            </w:pPr>
            <w:r>
              <w:t xml:space="preserve"> </w:t>
            </w:r>
          </w:p>
          <w:p w:rsidR="004569F5" w:rsidRDefault="00CE08F6">
            <w:pPr>
              <w:pStyle w:val="CUERPOTEXTOTABLA"/>
              <w:numPr>
                <w:ilvl w:val="0"/>
                <w:numId w:val="104"/>
              </w:numPr>
              <w:jc w:val="both"/>
            </w:pPr>
            <w:r>
              <w:tab/>
              <w:t>Se comprobará diariamente el estado de los discos, para verificar la ausencia de oxidación, grietas o dientes rotos.</w:t>
            </w:r>
          </w:p>
          <w:p w:rsidR="004569F5" w:rsidRDefault="00CE08F6">
            <w:pPr>
              <w:pStyle w:val="CUERPOTEXTOTABLA"/>
            </w:pPr>
            <w:r>
              <w:t xml:space="preserve"> </w:t>
            </w:r>
          </w:p>
          <w:p w:rsidR="004569F5" w:rsidRDefault="00CE08F6">
            <w:pPr>
              <w:pStyle w:val="CUERPOTEXTOTABLA"/>
              <w:numPr>
                <w:ilvl w:val="0"/>
                <w:numId w:val="104"/>
              </w:numPr>
              <w:jc w:val="both"/>
            </w:pPr>
            <w:r>
              <w:tab/>
              <w:t>Inmediatamente después de finalizar la tarea, no se tocará el disco.</w:t>
            </w:r>
          </w:p>
          <w:p w:rsidR="004569F5" w:rsidRDefault="00CE08F6">
            <w:pPr>
              <w:pStyle w:val="CUERPOTEXTOTABLA"/>
            </w:pPr>
            <w:r>
              <w:t xml:space="preserve"> </w:t>
            </w:r>
          </w:p>
          <w:p w:rsidR="004569F5" w:rsidRDefault="00CE08F6">
            <w:pPr>
              <w:pStyle w:val="CUERPOTEXTOTABLA"/>
              <w:numPr>
                <w:ilvl w:val="0"/>
                <w:numId w:val="104"/>
              </w:numPr>
              <w:jc w:val="both"/>
            </w:pPr>
            <w:r>
              <w:tab/>
              <w:t>Las manos se mantendrán alejadas tanto del área de corte como del disco.</w:t>
            </w:r>
          </w:p>
          <w:p w:rsidR="004569F5" w:rsidRDefault="00CE08F6">
            <w:pPr>
              <w:pStyle w:val="CUERPOTEXTOTABLA"/>
            </w:pPr>
            <w:r>
              <w:t xml:space="preserve"> </w:t>
            </w:r>
          </w:p>
          <w:p w:rsidR="004569F5" w:rsidRDefault="00CE08F6">
            <w:pPr>
              <w:pStyle w:val="CUERPOTEXTOTABLA"/>
              <w:numPr>
                <w:ilvl w:val="0"/>
                <w:numId w:val="104"/>
              </w:numPr>
              <w:jc w:val="both"/>
            </w:pPr>
            <w:r>
              <w:tab/>
              <w:t>No se depositará ni se apoyará estando en funcionamiento.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CAE45BB" wp14:editId="74B5FFAE">
                  <wp:extent cx="360000" cy="360000"/>
                  <wp:effectExtent l="0" t="0" r="0" b="0"/>
                  <wp:docPr id="222"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51EB405" wp14:editId="05ECD666">
                  <wp:extent cx="360000" cy="360000"/>
                  <wp:effectExtent l="0" t="0" r="0" b="0"/>
                  <wp:docPr id="223"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colocarán y se mantendrán en buen estado las protecciones de los elementos móviles de la maquinaria.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9E9AB78" wp14:editId="4463FF13">
                  <wp:extent cx="360000" cy="360000"/>
                  <wp:effectExtent l="0" t="0" r="0" b="0"/>
                  <wp:docPr id="224"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p w:rsidR="004569F5" w:rsidRDefault="00CE08F6">
            <w:pPr>
              <w:pStyle w:val="CUERPOTEXTOTABLA"/>
              <w:numPr>
                <w:ilvl w:val="0"/>
                <w:numId w:val="87"/>
              </w:numPr>
              <w:jc w:val="both"/>
            </w:pPr>
            <w:r>
              <w:tab/>
              <w:t>Se colocará el disco de corte adecuadamente en la máquina, para evitar vibraciones y movimientos no previstos que faciliten las proyecciones.</w:t>
            </w:r>
          </w:p>
          <w:p w:rsidR="004569F5" w:rsidRDefault="00CE08F6">
            <w:pPr>
              <w:pStyle w:val="CUERPOTEXTOTABLA"/>
              <w:numPr>
                <w:ilvl w:val="0"/>
                <w:numId w:val="87"/>
              </w:numPr>
              <w:jc w:val="both"/>
            </w:pPr>
            <w:r>
              <w:tab/>
              <w:t>Se utilizará el disco de corte más adecuado para el material a cortar.</w:t>
            </w:r>
          </w:p>
          <w:p w:rsidR="004569F5" w:rsidRDefault="00CE08F6">
            <w:pPr>
              <w:pStyle w:val="CUERPOTEXTOTABLA"/>
              <w:numPr>
                <w:ilvl w:val="0"/>
                <w:numId w:val="87"/>
              </w:numPr>
              <w:jc w:val="both"/>
            </w:pPr>
            <w:r>
              <w:tab/>
              <w:t>Se comprobará diariamente el estado del disco de corte, que deberá mantenerse en perfectas condiciones.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B3D45A2" wp14:editId="08A52781">
                  <wp:extent cx="360000" cy="360000"/>
                  <wp:effectExtent l="0" t="0" r="0" b="0"/>
                  <wp:docPr id="225"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utilizará ropa holgada ni joyas.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2E93690" wp14:editId="07DEFCB8">
                  <wp:extent cx="360000" cy="360000"/>
                  <wp:effectExtent l="0" t="0" r="0" b="0"/>
                  <wp:docPr id="226"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1091E07C" wp14:editId="475DAD05">
                  <wp:extent cx="360000" cy="360000"/>
                  <wp:effectExtent l="0" t="0" r="0" b="0"/>
                  <wp:docPr id="227"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el paso de cables por zonas de paso y zonas húmedas.</w:t>
            </w:r>
          </w:p>
          <w:p w:rsidR="004569F5" w:rsidRDefault="00CE08F6">
            <w:pPr>
              <w:pStyle w:val="CUERPOTEXTOTABLA"/>
              <w:numPr>
                <w:ilvl w:val="0"/>
                <w:numId w:val="87"/>
              </w:numPr>
              <w:jc w:val="both"/>
            </w:pPr>
            <w:r>
              <w:tab/>
              <w:t>Se retirarán los cables que presenten riesgo de contacto eléctrico.</w:t>
            </w:r>
          </w:p>
          <w:p w:rsidR="004569F5" w:rsidRDefault="00CE08F6">
            <w:pPr>
              <w:pStyle w:val="CUERPOTEXTOTABLA"/>
              <w:numPr>
                <w:ilvl w:val="0"/>
                <w:numId w:val="87"/>
              </w:numPr>
              <w:jc w:val="both"/>
            </w:pPr>
            <w:r>
              <w:tab/>
              <w:t>La máquina se desenchufará tirando de la clavija, nunca del cable.</w:t>
            </w:r>
          </w:p>
          <w:p w:rsidR="004569F5" w:rsidRDefault="00CE08F6">
            <w:pPr>
              <w:pStyle w:val="CUERPOTEXTOTABLA"/>
              <w:numPr>
                <w:ilvl w:val="0"/>
                <w:numId w:val="87"/>
              </w:numPr>
              <w:jc w:val="both"/>
            </w:pPr>
            <w:r>
              <w:tab/>
              <w:t>Los cuadros eléctricos estarán cerca de la máquina, ya que, si el cable es muy largo, la pérdida de carga en la línea puede provocar un funcionamiento defectuoso de los interruptores diferenciales y de los magnetotérmicos.</w:t>
            </w:r>
          </w:p>
          <w:p w:rsidR="004569F5" w:rsidRDefault="00CE08F6">
            <w:pPr>
              <w:pStyle w:val="CUERPOTEXTOTABLA"/>
              <w:numPr>
                <w:ilvl w:val="0"/>
                <w:numId w:val="87"/>
              </w:numPr>
              <w:jc w:val="both"/>
            </w:pPr>
            <w:r>
              <w:tab/>
              <w:t>Se comprobará el buen funcionamiento de los elementos de seguridad y de la toma de tierra.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FC36697" wp14:editId="36439D87">
                  <wp:extent cx="360000" cy="360000"/>
                  <wp:effectExtent l="0" t="0" r="0" b="0"/>
                  <wp:docPr id="228"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p w:rsidR="004569F5" w:rsidRDefault="00CE08F6">
            <w:pPr>
              <w:pStyle w:val="CUERPOTEXTOTABLA"/>
              <w:numPr>
                <w:ilvl w:val="0"/>
                <w:numId w:val="87"/>
              </w:numPr>
              <w:jc w:val="both"/>
            </w:pPr>
            <w:r>
              <w:tab/>
              <w:t>Los cortes se realizarán por vía húmeda.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AFF0275" wp14:editId="040E281C">
                  <wp:extent cx="360000" cy="360000"/>
                  <wp:effectExtent l="0" t="0" r="0" b="0"/>
                  <wp:docPr id="229"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27" w:name="PROJ:1_anexo:1:1:_RC_:3:19"/>
      <w:bookmarkEnd w:id="327"/>
    </w:p>
    <w:p w:rsidR="004569F5" w:rsidRDefault="00CE08F6">
      <w:pPr>
        <w:pStyle w:val="CAP4"/>
        <w:keepNext/>
        <w:pageBreakBefore/>
      </w:pPr>
      <w:r>
        <w:lastRenderedPageBreak/>
        <w:t>3.19. Soplete para soldadura de láminas asfálticas.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op00sop010</w:t>
            </w:r>
          </w:p>
          <w:p w:rsidR="004569F5" w:rsidRDefault="00CE08F6">
            <w:pPr>
              <w:pStyle w:val="CUERPOTEXTOTABLA"/>
            </w:pPr>
            <w:r>
              <w:t xml:space="preserve"> </w:t>
            </w:r>
          </w:p>
          <w:p w:rsidR="004569F5" w:rsidRDefault="00CE08F6">
            <w:pPr>
              <w:pStyle w:val="CUERPOTEXTOTABLA"/>
            </w:pPr>
            <w:r>
              <w:t>Soplete para soldadura de láminas asfálticas.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E257956" wp14:editId="6EACB6CD">
                  <wp:extent cx="1080000" cy="478800"/>
                  <wp:effectExtent l="0" t="0" r="0" b="0"/>
                  <wp:docPr id="230" name="0 Imagen" descr="image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g"/>
                          <pic:cNvPicPr/>
                        </pic:nvPicPr>
                        <pic:blipFill>
                          <a:blip r:embed="rId124"/>
                          <a:stretch>
                            <a:fillRect/>
                          </a:stretch>
                        </pic:blipFill>
                        <pic:spPr>
                          <a:xfrm>
                            <a:off x="0" y="0"/>
                            <a:ext cx="1080000" cy="4788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05"/>
              </w:numPr>
              <w:jc w:val="both"/>
            </w:pPr>
            <w:r>
              <w:tab/>
              <w:t>No se trabajará con viento fuerte ni con lluvia.</w:t>
            </w:r>
          </w:p>
          <w:p w:rsidR="004569F5" w:rsidRDefault="00CE08F6">
            <w:pPr>
              <w:pStyle w:val="CUERPOTEXTOTABLA"/>
            </w:pPr>
            <w:r>
              <w:t xml:space="preserve"> </w:t>
            </w:r>
          </w:p>
          <w:p w:rsidR="004569F5" w:rsidRDefault="00CE08F6">
            <w:pPr>
              <w:pStyle w:val="CUERPOTEXTOTABLA"/>
              <w:numPr>
                <w:ilvl w:val="0"/>
                <w:numId w:val="105"/>
              </w:numPr>
              <w:jc w:val="both"/>
            </w:pPr>
            <w:r>
              <w:tab/>
              <w:t>No se utilizará ropa con grasa u otras sustancias inflamables.</w:t>
            </w:r>
          </w:p>
          <w:p w:rsidR="004569F5" w:rsidRDefault="00CE08F6">
            <w:pPr>
              <w:pStyle w:val="CUERPOTEXTOTABLA"/>
            </w:pPr>
            <w:r>
              <w:t xml:space="preserve"> </w:t>
            </w:r>
          </w:p>
          <w:p w:rsidR="004569F5" w:rsidRDefault="00CE08F6">
            <w:pPr>
              <w:pStyle w:val="CUERPOTEXTOTABLA"/>
              <w:numPr>
                <w:ilvl w:val="0"/>
                <w:numId w:val="105"/>
              </w:numPr>
              <w:jc w:val="both"/>
            </w:pPr>
            <w:r>
              <w:tab/>
              <w:t>No se trabajará en lugares donde se estén realizando trabajos de desengrasado.</w:t>
            </w:r>
          </w:p>
          <w:p w:rsidR="004569F5" w:rsidRDefault="00CE08F6">
            <w:pPr>
              <w:pStyle w:val="CUERPOTEXTOTABLA"/>
            </w:pPr>
            <w:r>
              <w:t xml:space="preserve"> </w:t>
            </w:r>
          </w:p>
          <w:p w:rsidR="004569F5" w:rsidRDefault="00CE08F6">
            <w:pPr>
              <w:pStyle w:val="CUERPOTEXTOTABLA"/>
              <w:numPr>
                <w:ilvl w:val="0"/>
                <w:numId w:val="105"/>
              </w:numPr>
              <w:jc w:val="both"/>
            </w:pPr>
            <w:r>
              <w:tab/>
              <w:t>El trabajo se realizará en lugares con una buena ventilación natural.</w:t>
            </w:r>
          </w:p>
          <w:p w:rsidR="004569F5" w:rsidRDefault="00CE08F6">
            <w:pPr>
              <w:pStyle w:val="CUERPOTEXTOTABLA"/>
            </w:pPr>
            <w:r>
              <w:t xml:space="preserve"> </w:t>
            </w:r>
          </w:p>
          <w:p w:rsidR="004569F5" w:rsidRDefault="00CE08F6">
            <w:pPr>
              <w:pStyle w:val="CUERPOTEXTOTABLA"/>
              <w:numPr>
                <w:ilvl w:val="0"/>
                <w:numId w:val="105"/>
              </w:numPr>
              <w:jc w:val="both"/>
            </w:pPr>
            <w:r>
              <w:tab/>
              <w:t>Se instalará un sistema de extracción adecuado, si es necesario.</w:t>
            </w:r>
          </w:p>
          <w:p w:rsidR="004569F5" w:rsidRDefault="00CE08F6">
            <w:pPr>
              <w:pStyle w:val="CUERPOTEXTOTABLA"/>
            </w:pPr>
            <w:r>
              <w:t xml:space="preserve"> </w:t>
            </w:r>
          </w:p>
          <w:p w:rsidR="004569F5" w:rsidRDefault="00CE08F6">
            <w:pPr>
              <w:pStyle w:val="CUERPOTEXTOTABLA"/>
              <w:numPr>
                <w:ilvl w:val="0"/>
                <w:numId w:val="105"/>
              </w:numPr>
              <w:jc w:val="both"/>
            </w:pPr>
            <w:r>
              <w:tab/>
              <w:t>Se trabajará con la presión correcta.</w:t>
            </w:r>
          </w:p>
          <w:p w:rsidR="004569F5" w:rsidRDefault="00CE08F6">
            <w:pPr>
              <w:pStyle w:val="CUERPOTEXTOTABLA"/>
            </w:pPr>
            <w:r>
              <w:t xml:space="preserve"> </w:t>
            </w:r>
          </w:p>
          <w:p w:rsidR="004569F5" w:rsidRDefault="00CE08F6">
            <w:pPr>
              <w:pStyle w:val="CUERPOTEXTOTABLA"/>
              <w:numPr>
                <w:ilvl w:val="0"/>
                <w:numId w:val="105"/>
              </w:numPr>
              <w:jc w:val="both"/>
            </w:pPr>
            <w:r>
              <w:tab/>
              <w:t>Se utilizará un encendedor de chispa para encender el soplete.</w:t>
            </w:r>
          </w:p>
          <w:p w:rsidR="004569F5" w:rsidRDefault="00CE08F6">
            <w:pPr>
              <w:pStyle w:val="CUERPOTEXTOTABLA"/>
            </w:pPr>
            <w:r>
              <w:t xml:space="preserve"> </w:t>
            </w:r>
          </w:p>
          <w:p w:rsidR="004569F5" w:rsidRDefault="00CE08F6">
            <w:pPr>
              <w:pStyle w:val="CUERPOTEXTOTABLA"/>
              <w:numPr>
                <w:ilvl w:val="0"/>
                <w:numId w:val="105"/>
              </w:numPr>
              <w:jc w:val="both"/>
            </w:pPr>
            <w:r>
              <w:tab/>
              <w:t>No se abandonará la máquina mientras esté en funcionamiento.</w:t>
            </w:r>
          </w:p>
          <w:p w:rsidR="004569F5" w:rsidRDefault="00CE08F6">
            <w:pPr>
              <w:pStyle w:val="CUERPOTEXTOTABLA"/>
            </w:pPr>
            <w:r>
              <w:t xml:space="preserve"> </w:t>
            </w:r>
          </w:p>
          <w:p w:rsidR="004569F5" w:rsidRDefault="00CE08F6">
            <w:pPr>
              <w:pStyle w:val="CUERPOTEXTOTABLA"/>
              <w:numPr>
                <w:ilvl w:val="0"/>
                <w:numId w:val="105"/>
              </w:numPr>
              <w:jc w:val="both"/>
            </w:pPr>
            <w:r>
              <w:tab/>
              <w:t>Al finalizar los trabajos, se limpiará la boquilla del soplete.</w:t>
            </w:r>
          </w:p>
          <w:p w:rsidR="004569F5" w:rsidRDefault="00CE08F6">
            <w:pPr>
              <w:pStyle w:val="CUERPOTEXTOTABLA"/>
            </w:pPr>
            <w:r>
              <w:t xml:space="preserve"> </w:t>
            </w:r>
          </w:p>
          <w:p w:rsidR="004569F5" w:rsidRDefault="00CE08F6">
            <w:pPr>
              <w:pStyle w:val="CUERPOTEXTOTABLA"/>
              <w:numPr>
                <w:ilvl w:val="0"/>
                <w:numId w:val="105"/>
              </w:numPr>
              <w:jc w:val="both"/>
            </w:pPr>
            <w:r>
              <w:tab/>
              <w:t>Se evitará el contacto de la manguera con productos químicos o elementos cortantes o punzantes y, si existe deterioro en la misma, se procederá a su sustitución.</w:t>
            </w:r>
          </w:p>
          <w:p w:rsidR="004569F5" w:rsidRDefault="00CE08F6">
            <w:pPr>
              <w:pStyle w:val="CUERPOTEXTOTABLA"/>
            </w:pPr>
            <w:r>
              <w:t xml:space="preserve"> </w:t>
            </w:r>
          </w:p>
          <w:p w:rsidR="004569F5" w:rsidRDefault="00CE08F6">
            <w:pPr>
              <w:pStyle w:val="CUERPOTEXTOTABLA"/>
              <w:numPr>
                <w:ilvl w:val="0"/>
                <w:numId w:val="105"/>
              </w:numPr>
              <w:jc w:val="both"/>
            </w:pPr>
            <w:r>
              <w:tab/>
              <w:t>Se reparará cualquier componente del equipo que se encuentre en mal estado.</w:t>
            </w:r>
          </w:p>
          <w:p w:rsidR="004569F5" w:rsidRDefault="00CE08F6">
            <w:pPr>
              <w:pStyle w:val="CUERPOTEXTOTABLA"/>
            </w:pPr>
            <w:r>
              <w:t xml:space="preserve"> </w:t>
            </w:r>
          </w:p>
          <w:p w:rsidR="004569F5" w:rsidRDefault="00CE08F6">
            <w:pPr>
              <w:pStyle w:val="CUERPOTEXTOTABLA"/>
              <w:numPr>
                <w:ilvl w:val="0"/>
                <w:numId w:val="105"/>
              </w:numPr>
              <w:jc w:val="both"/>
            </w:pPr>
            <w:r>
              <w:tab/>
              <w:t>Se comprobará con regularidad la ausencia de fugas en las mangueras.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EDB927" wp14:editId="24E4EF8D">
                  <wp:extent cx="360000" cy="360000"/>
                  <wp:effectExtent l="0" t="0" r="0" b="0"/>
                  <wp:docPr id="231"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DC6BABA" wp14:editId="4BF66EDA">
                  <wp:extent cx="360000" cy="360000"/>
                  <wp:effectExtent l="0" t="0" r="0" b="0"/>
                  <wp:docPr id="232"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8076FA5" wp14:editId="6052ED99">
                  <wp:extent cx="360000" cy="360000"/>
                  <wp:effectExtent l="0" t="0" r="0" b="0"/>
                  <wp:docPr id="233"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871EC8F" wp14:editId="758D0BF4">
                  <wp:extent cx="360000" cy="360000"/>
                  <wp:effectExtent l="0" t="0" r="0" b="0"/>
                  <wp:docPr id="234"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el contacto con las piezas recién soldadas.</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28" w:name="PROJ:1_anexo:1:1:_RC_:3:20"/>
      <w:bookmarkEnd w:id="328"/>
    </w:p>
    <w:p w:rsidR="004569F5" w:rsidRDefault="00CE08F6">
      <w:pPr>
        <w:pStyle w:val="CAP4"/>
        <w:keepNext/>
        <w:pageBreakBefore/>
      </w:pPr>
      <w:r>
        <w:lastRenderedPageBreak/>
        <w:t>3.20. Taladro.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806"/>
        <w:gridCol w:w="2807"/>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op00tal010</w:t>
            </w:r>
          </w:p>
          <w:p w:rsidR="004569F5" w:rsidRDefault="00CE08F6">
            <w:pPr>
              <w:pStyle w:val="CUERPOTEXTOTABLA"/>
            </w:pPr>
            <w:r>
              <w:t xml:space="preserve"> </w:t>
            </w:r>
          </w:p>
          <w:p w:rsidR="004569F5" w:rsidRDefault="00CE08F6">
            <w:pPr>
              <w:pStyle w:val="CUERPOTEXTOTABLA"/>
            </w:pPr>
            <w:r>
              <w:t>Taladro.</w:t>
            </w:r>
          </w:p>
        </w:tc>
        <w:tc>
          <w:tcPr>
            <w:tcW w:w="2806"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107FF5" wp14:editId="7709BEA1">
                  <wp:extent cx="1080000" cy="1080000"/>
                  <wp:effectExtent l="0" t="0" r="0" b="0"/>
                  <wp:docPr id="235" name="0 Imagen" descr="image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g"/>
                          <pic:cNvPicPr/>
                        </pic:nvPicPr>
                        <pic:blipFill>
                          <a:blip r:embed="rId125"/>
                          <a:stretch>
                            <a:fillRect/>
                          </a:stretch>
                        </pic:blipFill>
                        <pic:spPr>
                          <a:xfrm>
                            <a:off x="0" y="0"/>
                            <a:ext cx="1080000" cy="1080000"/>
                          </a:xfrm>
                          <a:prstGeom prst="rect">
                            <a:avLst/>
                          </a:prstGeom>
                        </pic:spPr>
                      </pic:pic>
                    </a:graphicData>
                  </a:graphic>
                </wp:inline>
              </w:drawing>
            </w:r>
          </w:p>
        </w:tc>
        <w:tc>
          <w:tcPr>
            <w:tcW w:w="2806"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BE32484" wp14:editId="63FCC9DF">
                  <wp:extent cx="1080000" cy="1080000"/>
                  <wp:effectExtent l="0" t="0" r="0" b="0"/>
                  <wp:docPr id="236" name="0 Imagen" descr="image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g"/>
                          <pic:cNvPicPr/>
                        </pic:nvPicPr>
                        <pic:blipFill>
                          <a:blip r:embed="rId126"/>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06"/>
              </w:numPr>
              <w:jc w:val="both"/>
            </w:pPr>
            <w:r>
              <w:tab/>
              <w:t>Las manos se mantendrán alejadas de las piezas giratorias.</w:t>
            </w:r>
          </w:p>
          <w:p w:rsidR="004569F5" w:rsidRDefault="00CE08F6">
            <w:pPr>
              <w:pStyle w:val="CUERPOTEXTOTABLA"/>
            </w:pPr>
            <w:r>
              <w:t xml:space="preserve"> </w:t>
            </w:r>
          </w:p>
          <w:p w:rsidR="004569F5" w:rsidRDefault="00CE08F6">
            <w:pPr>
              <w:pStyle w:val="CUERPOTEXTOTABLA"/>
              <w:numPr>
                <w:ilvl w:val="0"/>
                <w:numId w:val="106"/>
              </w:numPr>
              <w:jc w:val="both"/>
            </w:pPr>
            <w:r>
              <w:tab/>
              <w:t>Se utilizará pisando sobre suelo firme y sujetando la herramienta firmemente con ambas manos.</w:t>
            </w:r>
          </w:p>
          <w:p w:rsidR="004569F5" w:rsidRDefault="00CE08F6">
            <w:pPr>
              <w:pStyle w:val="CUERPOTEXTOTABLA"/>
            </w:pPr>
            <w:r>
              <w:t xml:space="preserve"> </w:t>
            </w:r>
          </w:p>
          <w:p w:rsidR="004569F5" w:rsidRDefault="00CE08F6">
            <w:pPr>
              <w:pStyle w:val="CUERPOTEXTOTABLA"/>
              <w:numPr>
                <w:ilvl w:val="0"/>
                <w:numId w:val="106"/>
              </w:numPr>
              <w:jc w:val="both"/>
            </w:pPr>
            <w:r>
              <w:tab/>
              <w:t>Inmediatamente después de finalizar la tarea, no se tocará ni la broca ni la pieza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3D95BC1" wp14:editId="74A202F5">
                  <wp:extent cx="360000" cy="360000"/>
                  <wp:effectExtent l="0" t="0" r="0" b="0"/>
                  <wp:docPr id="237"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65856FC" wp14:editId="060DBD45">
                  <wp:extent cx="360000" cy="360000"/>
                  <wp:effectExtent l="0" t="0" r="0" b="0"/>
                  <wp:docPr id="238"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colocarán y se mantendrán en buen estado las protecciones de los elementos móviles de la maquinaria.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822AAA0" wp14:editId="44F89C8F">
                  <wp:extent cx="360000" cy="360000"/>
                  <wp:effectExtent l="0" t="0" r="0" b="0"/>
                  <wp:docPr id="239"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9AEB06" wp14:editId="22370D30">
                  <wp:extent cx="360000" cy="360000"/>
                  <wp:effectExtent l="0" t="0" r="0" b="0"/>
                  <wp:docPr id="240"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501B345" wp14:editId="1D4726D3">
                  <wp:extent cx="360000" cy="360000"/>
                  <wp:effectExtent l="0" t="0" r="0" b="0"/>
                  <wp:docPr id="241"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DA92E70" wp14:editId="6E676AF5">
                  <wp:extent cx="360000" cy="360000"/>
                  <wp:effectExtent l="0" t="0" r="0" b="0"/>
                  <wp:docPr id="242"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prohibirá la preparación y el consumo de alimentos y bebidas en las áreas de trabajo donde haya exposición al polvo.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7F24E7" wp14:editId="78B77AF8">
                  <wp:extent cx="360000" cy="360000"/>
                  <wp:effectExtent l="0" t="0" r="0" b="0"/>
                  <wp:docPr id="243"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29" w:name="PROJ:1_anexo:1:1:_RC_:3:21"/>
      <w:bookmarkEnd w:id="329"/>
    </w:p>
    <w:p w:rsidR="004569F5" w:rsidRDefault="00CE08F6">
      <w:pPr>
        <w:pStyle w:val="CAP4"/>
        <w:keepNext/>
        <w:pageBreakBefore/>
      </w:pPr>
      <w:r>
        <w:lastRenderedPageBreak/>
        <w:t>3.21. Taladro con batidora.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op00tal020</w:t>
            </w:r>
          </w:p>
          <w:p w:rsidR="004569F5" w:rsidRDefault="00CE08F6">
            <w:pPr>
              <w:pStyle w:val="CUERPOTEXTOTABLA"/>
            </w:pPr>
            <w:r>
              <w:t xml:space="preserve"> </w:t>
            </w:r>
          </w:p>
          <w:p w:rsidR="004569F5" w:rsidRDefault="00CE08F6">
            <w:pPr>
              <w:pStyle w:val="CUERPOTEXTOTABLA"/>
            </w:pPr>
            <w:r>
              <w:t>Taladro con batidora.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1F5801E" wp14:editId="3240DAD6">
                  <wp:extent cx="1080000" cy="1080000"/>
                  <wp:effectExtent l="0" t="0" r="0" b="0"/>
                  <wp:docPr id="244" name="0 Imagen" descr="image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g"/>
                          <pic:cNvPicPr/>
                        </pic:nvPicPr>
                        <pic:blipFill>
                          <a:blip r:embed="rId127"/>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07"/>
              </w:numPr>
              <w:jc w:val="both"/>
            </w:pPr>
            <w:r>
              <w:tab/>
              <w:t>Las manos se mantendrán alejadas de las piezas giratorias.</w:t>
            </w:r>
          </w:p>
          <w:p w:rsidR="004569F5" w:rsidRDefault="00CE08F6">
            <w:pPr>
              <w:pStyle w:val="CUERPOTEXTOTABLA"/>
            </w:pPr>
            <w:r>
              <w:t xml:space="preserve"> </w:t>
            </w:r>
          </w:p>
          <w:p w:rsidR="004569F5" w:rsidRDefault="00CE08F6">
            <w:pPr>
              <w:pStyle w:val="CUERPOTEXTOTABLA"/>
              <w:numPr>
                <w:ilvl w:val="0"/>
                <w:numId w:val="107"/>
              </w:numPr>
              <w:jc w:val="both"/>
            </w:pPr>
            <w:r>
              <w:tab/>
              <w:t>Se limpiará después de cada jornada de trabajo.</w:t>
            </w:r>
          </w:p>
          <w:p w:rsidR="004569F5" w:rsidRDefault="00CE08F6">
            <w:pPr>
              <w:pStyle w:val="CUERPOTEXTOTABLA"/>
            </w:pPr>
            <w:r>
              <w:t xml:space="preserve"> </w:t>
            </w:r>
          </w:p>
          <w:p w:rsidR="004569F5" w:rsidRDefault="00CE08F6">
            <w:pPr>
              <w:pStyle w:val="CUERPOTEXTOTABLA"/>
              <w:numPr>
                <w:ilvl w:val="0"/>
                <w:numId w:val="107"/>
              </w:numPr>
              <w:jc w:val="both"/>
            </w:pPr>
            <w:r>
              <w:tab/>
              <w:t>Se evitará que entre agua dentro de la máquina.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D1818B5" wp14:editId="2078D736">
                  <wp:extent cx="360000" cy="360000"/>
                  <wp:effectExtent l="0" t="0" r="0" b="0"/>
                  <wp:docPr id="245"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6E4E50B" wp14:editId="2633BA34">
                  <wp:extent cx="360000" cy="360000"/>
                  <wp:effectExtent l="0" t="0" r="0" b="0"/>
                  <wp:docPr id="246"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colocarán y se mantendrán en buen estado las protecciones de los elementos móviles de la maquinaria.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97B2340" wp14:editId="7404173A">
                  <wp:extent cx="360000" cy="360000"/>
                  <wp:effectExtent l="0" t="0" r="0" b="0"/>
                  <wp:docPr id="24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BFC0920" wp14:editId="6EF6F09B">
                  <wp:extent cx="360000" cy="360000"/>
                  <wp:effectExtent l="0" t="0" r="0" b="0"/>
                  <wp:docPr id="248"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2795E4D" wp14:editId="55236A57">
                  <wp:extent cx="360000" cy="360000"/>
                  <wp:effectExtent l="0" t="0" r="0" b="0"/>
                  <wp:docPr id="249"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el paso de cables por zonas de paso y zonas húmedas.</w:t>
            </w:r>
          </w:p>
          <w:p w:rsidR="004569F5" w:rsidRDefault="00CE08F6">
            <w:pPr>
              <w:pStyle w:val="CUERPOTEXTOTABLA"/>
              <w:numPr>
                <w:ilvl w:val="0"/>
                <w:numId w:val="87"/>
              </w:numPr>
              <w:jc w:val="both"/>
            </w:pPr>
            <w:r>
              <w:tab/>
              <w:t>Se retirarán los cables que presenten riesgo de contacto eléctrico.</w:t>
            </w:r>
          </w:p>
          <w:p w:rsidR="004569F5" w:rsidRDefault="00CE08F6">
            <w:pPr>
              <w:pStyle w:val="CUERPOTEXTOTABLA"/>
              <w:numPr>
                <w:ilvl w:val="0"/>
                <w:numId w:val="87"/>
              </w:numPr>
              <w:jc w:val="both"/>
            </w:pPr>
            <w:r>
              <w:tab/>
              <w:t>La máquina se desenchufará tirando de la clavija, nunca del cable.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AB3788D" wp14:editId="6224971B">
                  <wp:extent cx="360000" cy="360000"/>
                  <wp:effectExtent l="0" t="0" r="0" b="0"/>
                  <wp:docPr id="250"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30" w:name="PROJ:1_anexo:1:1:_RC_:3:22"/>
      <w:bookmarkEnd w:id="330"/>
    </w:p>
    <w:p w:rsidR="004569F5" w:rsidRDefault="00CE08F6">
      <w:pPr>
        <w:pStyle w:val="CAP4"/>
        <w:keepNext/>
        <w:pageBreakBefore/>
      </w:pPr>
      <w:r>
        <w:lastRenderedPageBreak/>
        <w:t>3.22. Tronzador.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op00tro010</w:t>
            </w:r>
          </w:p>
          <w:p w:rsidR="004569F5" w:rsidRDefault="00CE08F6">
            <w:pPr>
              <w:pStyle w:val="CUERPOTEXTOTABLA"/>
            </w:pPr>
            <w:r>
              <w:t xml:space="preserve"> </w:t>
            </w:r>
          </w:p>
          <w:p w:rsidR="004569F5" w:rsidRDefault="00CE08F6">
            <w:pPr>
              <w:pStyle w:val="CUERPOTEXTOTABLA"/>
            </w:pPr>
            <w:r>
              <w:t>Tronzador.</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0C5D781" wp14:editId="30E92A89">
                  <wp:extent cx="1080000" cy="1080000"/>
                  <wp:effectExtent l="0" t="0" r="0" b="0"/>
                  <wp:docPr id="251" name="0 Imagen" descr="image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g"/>
                          <pic:cNvPicPr/>
                        </pic:nvPicPr>
                        <pic:blipFill>
                          <a:blip r:embed="rId128"/>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08"/>
              </w:numPr>
              <w:jc w:val="both"/>
            </w:pPr>
            <w:r>
              <w:tab/>
              <w:t>Se comprobará diariamente el estado de los discos, para verificar la ausencia de oxidación, grietas o dientes rotos.</w:t>
            </w:r>
          </w:p>
          <w:p w:rsidR="004569F5" w:rsidRDefault="00CE08F6">
            <w:pPr>
              <w:pStyle w:val="CUERPOTEXTOTABLA"/>
            </w:pPr>
            <w:r>
              <w:t xml:space="preserve"> </w:t>
            </w:r>
          </w:p>
          <w:p w:rsidR="004569F5" w:rsidRDefault="00CE08F6">
            <w:pPr>
              <w:pStyle w:val="CUERPOTEXTOTABLA"/>
              <w:numPr>
                <w:ilvl w:val="0"/>
                <w:numId w:val="108"/>
              </w:numPr>
              <w:jc w:val="both"/>
            </w:pPr>
            <w:r>
              <w:tab/>
              <w:t>Las manos se mantendrán alejadas tanto del área de corte como del disco.</w:t>
            </w:r>
          </w:p>
          <w:p w:rsidR="004569F5" w:rsidRDefault="00CE08F6">
            <w:pPr>
              <w:pStyle w:val="CUERPOTEXTOTABLA"/>
            </w:pPr>
            <w:r>
              <w:t xml:space="preserve"> </w:t>
            </w:r>
          </w:p>
          <w:p w:rsidR="004569F5" w:rsidRDefault="00CE08F6">
            <w:pPr>
              <w:pStyle w:val="CUERPOTEXTOTABLA"/>
              <w:numPr>
                <w:ilvl w:val="0"/>
                <w:numId w:val="108"/>
              </w:numPr>
              <w:jc w:val="both"/>
            </w:pPr>
            <w:r>
              <w:tab/>
              <w:t>Inmediatamente después de finalizar la tarea, no se tocará el disco.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1185DC" wp14:editId="47493CB0">
                  <wp:extent cx="360000" cy="360000"/>
                  <wp:effectExtent l="0" t="0" r="0" b="0"/>
                  <wp:docPr id="252"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A9F7D7" wp14:editId="1695CD06">
                  <wp:extent cx="360000" cy="360000"/>
                  <wp:effectExtent l="0" t="0" r="0" b="0"/>
                  <wp:docPr id="253"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colocarán y se mantendrán en buen estado las protecciones de los elementos móviles de la maquinaria.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BE71176" wp14:editId="3A958AC6">
                  <wp:extent cx="360000" cy="360000"/>
                  <wp:effectExtent l="0" t="0" r="0" b="0"/>
                  <wp:docPr id="254"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5F99C88" wp14:editId="23F6D5A4">
                  <wp:extent cx="360000" cy="360000"/>
                  <wp:effectExtent l="0" t="0" r="0" b="0"/>
                  <wp:docPr id="255"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verificará la ausencia de personas en el radio de alcance de los fragmentos o partículas que se desprenden.</w:t>
            </w:r>
          </w:p>
          <w:p w:rsidR="004569F5" w:rsidRDefault="00CE08F6">
            <w:pPr>
              <w:pStyle w:val="CUERPOTEXTOTABLA"/>
              <w:numPr>
                <w:ilvl w:val="0"/>
                <w:numId w:val="87"/>
              </w:numPr>
              <w:jc w:val="both"/>
            </w:pPr>
            <w:r>
              <w:tab/>
              <w:t>Se colocará el disco de corte adecuadamente en la máquina, para evitar vibraciones y movimientos no previstos que faciliten las proyecciones.</w:t>
            </w:r>
          </w:p>
          <w:p w:rsidR="004569F5" w:rsidRDefault="00CE08F6">
            <w:pPr>
              <w:pStyle w:val="CUERPOTEXTOTABLA"/>
              <w:numPr>
                <w:ilvl w:val="0"/>
                <w:numId w:val="87"/>
              </w:numPr>
              <w:jc w:val="both"/>
            </w:pPr>
            <w:r>
              <w:tab/>
              <w:t>Se utilizará el disco de corte más adecuado para el material a cortar.</w:t>
            </w:r>
          </w:p>
          <w:p w:rsidR="004569F5" w:rsidRDefault="00CE08F6">
            <w:pPr>
              <w:pStyle w:val="CUERPOTEXTOTABLA"/>
              <w:numPr>
                <w:ilvl w:val="0"/>
                <w:numId w:val="87"/>
              </w:numPr>
              <w:jc w:val="both"/>
            </w:pPr>
            <w:r>
              <w:tab/>
              <w:t>Se comprobará diariamente el estado del disco de corte, que deberá mantenerse en perfectas condiciones.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F6EABF3" wp14:editId="63C76C08">
                  <wp:extent cx="360000" cy="360000"/>
                  <wp:effectExtent l="0" t="0" r="0" b="0"/>
                  <wp:docPr id="256"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evitarán posturas forzadas e inadecuadas.</w:t>
            </w:r>
          </w:p>
          <w:p w:rsidR="004569F5" w:rsidRDefault="00CE08F6">
            <w:pPr>
              <w:pStyle w:val="CUERPOTEXTOTABLA"/>
              <w:numPr>
                <w:ilvl w:val="0"/>
                <w:numId w:val="87"/>
              </w:numPr>
              <w:jc w:val="both"/>
            </w:pPr>
            <w:r>
              <w:tab/>
              <w:t>Se mantendrá la espalda recta durante su utilización, siempre que sea posible.</w:t>
            </w:r>
          </w:p>
          <w:p w:rsidR="004569F5" w:rsidRDefault="00CE08F6">
            <w:pPr>
              <w:pStyle w:val="CUERPOTEXTOTABLA"/>
              <w:numPr>
                <w:ilvl w:val="0"/>
                <w:numId w:val="87"/>
              </w:numPr>
              <w:jc w:val="both"/>
            </w:pPr>
            <w:r>
              <w:tab/>
              <w:t>Se realizarán pausas durante la actividad.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88582D" wp14:editId="2DABBE6B">
                  <wp:extent cx="360000" cy="360000"/>
                  <wp:effectExtent l="0" t="0" r="0" b="0"/>
                  <wp:docPr id="257"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entrar en contacto directo con los elementos de giro de la máquina, inmediatamente después de haber terminado de trabajar con ella.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30B4E351" wp14:editId="2681691A">
                  <wp:extent cx="360000" cy="360000"/>
                  <wp:effectExtent l="0" t="0" r="0" b="0"/>
                  <wp:docPr id="258"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evitará el paso de cables por zonas de paso y zonas húmedas.</w:t>
            </w:r>
          </w:p>
          <w:p w:rsidR="004569F5" w:rsidRDefault="00CE08F6">
            <w:pPr>
              <w:pStyle w:val="CUERPOTEXTOTABLA"/>
              <w:numPr>
                <w:ilvl w:val="0"/>
                <w:numId w:val="87"/>
              </w:numPr>
              <w:jc w:val="both"/>
            </w:pPr>
            <w:r>
              <w:tab/>
              <w:t>Se retirarán los cables que presenten riesgo de contacto eléctrico.</w:t>
            </w:r>
          </w:p>
          <w:p w:rsidR="004569F5" w:rsidRDefault="00CE08F6">
            <w:pPr>
              <w:pStyle w:val="CUERPOTEXTOTABLA"/>
              <w:numPr>
                <w:ilvl w:val="0"/>
                <w:numId w:val="87"/>
              </w:numPr>
              <w:jc w:val="both"/>
            </w:pPr>
            <w:r>
              <w:tab/>
              <w:t>La máquina se desenchufará tirando de la clavija, nunca del cable.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DA9D9A5" wp14:editId="080F688F">
                  <wp:extent cx="360000" cy="360000"/>
                  <wp:effectExtent l="0" t="0" r="0" b="0"/>
                  <wp:docPr id="259"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87"/>
              </w:numPr>
              <w:jc w:val="both"/>
            </w:pPr>
            <w:r>
              <w:tab/>
              <w:t>Se utilizarán elementos aislantes y amortiguadores en las máquinas.</w:t>
            </w:r>
          </w:p>
          <w:p w:rsidR="004569F5" w:rsidRDefault="00CE08F6">
            <w:pPr>
              <w:pStyle w:val="CUERPOTEXTOTABLA"/>
              <w:numPr>
                <w:ilvl w:val="0"/>
                <w:numId w:val="87"/>
              </w:numPr>
              <w:jc w:val="both"/>
            </w:pPr>
            <w:r>
              <w:tab/>
              <w:t>No se utilizará la máquina de forma continuada por el mismo operario durante largos periodos de tiempo.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87"/>
              </w:numPr>
            </w:pPr>
            <w:r>
              <w:tab/>
              <w:t>[50epc020lj] Casco de protección.</w:t>
            </w:r>
          </w:p>
          <w:p w:rsidR="004569F5" w:rsidRDefault="00CE08F6">
            <w:pPr>
              <w:pStyle w:val="CUERPOTEXTOTABLA"/>
              <w:numPr>
                <w:ilvl w:val="0"/>
                <w:numId w:val="8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31" w:name="PROJ:1_anexo:1:1:_RC_:4"/>
      <w:bookmarkEnd w:id="331"/>
    </w:p>
    <w:p w:rsidR="004569F5" w:rsidRDefault="00CE08F6">
      <w:pPr>
        <w:pStyle w:val="CAP3"/>
        <w:keepNext/>
        <w:pageBreakBefore/>
      </w:pPr>
      <w:bookmarkStart w:id="332" w:name="_Toc128740463"/>
      <w:r>
        <w:lastRenderedPageBreak/>
        <w:t>4. Equipos auxiliares</w:t>
      </w:r>
      <w:bookmarkEnd w:id="332"/>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t>Se expone una relación detallada de los equipos auxiliares cuya utilización se ha previsto en esta obra. En cada una de estas fichas se incluyen las condiciones técnicas para su utilización, sus normas de instalación, uso y mantenimiento, la identificación de los riesgos durante su uso, las medidas preventivas a adoptar y aplicar a cada uno de estos equipos, tendentes a controlar y reducir dichos riesgos no evitables, así como las protecciones individuales a utilizar por parte de los trabajadores durante su manejo en esta obra.</w:t>
      </w:r>
    </w:p>
    <w:p w:rsidR="004569F5" w:rsidRDefault="00CE08F6">
      <w:pPr>
        <w:pStyle w:val="CUERPOTEXTO"/>
      </w:pPr>
      <w:r>
        <w:t xml:space="preserve"> </w:t>
      </w:r>
    </w:p>
    <w:p w:rsidR="004569F5" w:rsidRDefault="00CE08F6">
      <w:pPr>
        <w:pStyle w:val="CUERPOTEXTO"/>
        <w:numPr>
          <w:ilvl w:val="0"/>
          <w:numId w:val="33"/>
        </w:numPr>
        <w:spacing w:after="0"/>
      </w:pPr>
      <w:r>
        <w:tab/>
        <w:t>Los procedimientos de prevención que se exponen son complementarios a los de obligada aplicación para la utilización correcta y segura de los equipos, contenidos en el manual del fabricante.</w:t>
      </w:r>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r>
      <w:r>
        <w:rPr>
          <w:b/>
        </w:rPr>
        <w:t>Advertencia importante</w:t>
      </w:r>
    </w:p>
    <w:p w:rsidR="004569F5" w:rsidRDefault="00CE08F6">
      <w:pPr>
        <w:pStyle w:val="CUERPOTEXTO"/>
      </w:pPr>
      <w:r>
        <w:t xml:space="preserve"> </w:t>
      </w:r>
    </w:p>
    <w:p w:rsidR="004569F5" w:rsidRDefault="00CE08F6">
      <w:pPr>
        <w:pStyle w:val="CUERPOTEXTO"/>
        <w:numPr>
          <w:ilvl w:val="0"/>
          <w:numId w:val="33"/>
        </w:numPr>
        <w:spacing w:after="0"/>
      </w:pPr>
      <w:r>
        <w:tab/>
      </w:r>
      <w:r>
        <w:rPr>
          <w:b/>
        </w:rPr>
        <w:t>Únicamente se utilizarán en esta obra modelos comercializados, que cumplan con la normativa vigente.</w:t>
      </w:r>
    </w:p>
    <w:p w:rsidR="004569F5" w:rsidRDefault="004569F5">
      <w:pPr>
        <w:spacing w:after="0" w:line="2" w:lineRule="auto"/>
      </w:pPr>
      <w:bookmarkStart w:id="333" w:name="PROJ:1_anexo:1:1:_RC_:4:1"/>
      <w:bookmarkEnd w:id="333"/>
    </w:p>
    <w:p w:rsidR="004569F5" w:rsidRDefault="00CE08F6">
      <w:pPr>
        <w:pStyle w:val="CAP4"/>
        <w:keepNext/>
        <w:pageBreakBefore/>
      </w:pPr>
      <w:r>
        <w:lastRenderedPageBreak/>
        <w:t>4.1. Cubilote.</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au00auh010</w:t>
            </w:r>
          </w:p>
          <w:p w:rsidR="004569F5" w:rsidRDefault="00CE08F6">
            <w:pPr>
              <w:pStyle w:val="CUERPOTEXTOTABLA"/>
            </w:pPr>
            <w:r>
              <w:t xml:space="preserve"> </w:t>
            </w:r>
          </w:p>
          <w:p w:rsidR="004569F5" w:rsidRDefault="00CE08F6">
            <w:pPr>
              <w:pStyle w:val="CUERPOTEXTOTABLA"/>
            </w:pPr>
            <w:r>
              <w:t>Cubilote.</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22AF2B7" wp14:editId="54AE3C3B">
                  <wp:extent cx="1080000" cy="1080000"/>
                  <wp:effectExtent l="0" t="0" r="0" b="0"/>
                  <wp:docPr id="260" name="0 Imagen" descr="image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g"/>
                          <pic:cNvPicPr/>
                        </pic:nvPicPr>
                        <pic:blipFill>
                          <a:blip r:embed="rId129"/>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09"/>
              </w:numPr>
              <w:jc w:val="both"/>
            </w:pPr>
            <w:r>
              <w:tab/>
              <w:t>El cubilote tendrá marcada la carga máxima admisible en un lugar visible.</w:t>
            </w:r>
          </w:p>
          <w:p w:rsidR="004569F5" w:rsidRDefault="00CE08F6">
            <w:pPr>
              <w:pStyle w:val="CUERPOTEXTOTABLA"/>
            </w:pPr>
            <w:r>
              <w:t xml:space="preserve"> </w:t>
            </w:r>
          </w:p>
          <w:p w:rsidR="004569F5" w:rsidRDefault="00CE08F6">
            <w:pPr>
              <w:pStyle w:val="CUERPOTEXTOTABLA"/>
              <w:numPr>
                <w:ilvl w:val="0"/>
                <w:numId w:val="109"/>
              </w:numPr>
              <w:jc w:val="both"/>
            </w:pPr>
            <w:r>
              <w:tab/>
              <w:t>En trabajos en zonas próximas a cables eléctricos, se comprobará la tensión de estos cables para identificar la distancia mínima de seguridad.</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10"/>
              </w:numPr>
              <w:jc w:val="both"/>
            </w:pPr>
            <w:r>
              <w:tab/>
              <w:t>Se seguirán las instrucciones del fabricante.</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11"/>
              </w:numPr>
              <w:jc w:val="both"/>
            </w:pPr>
            <w:r>
              <w:tab/>
              <w:t>No se cargará el cubilote por encima de su carga máxima ni por encima de la carga máxima que puede elevar la grúa.</w:t>
            </w:r>
          </w:p>
          <w:p w:rsidR="004569F5" w:rsidRDefault="00CE08F6">
            <w:pPr>
              <w:pStyle w:val="CUERPOTEXTOTABLA"/>
            </w:pPr>
            <w:r>
              <w:t xml:space="preserve"> </w:t>
            </w:r>
          </w:p>
          <w:p w:rsidR="004569F5" w:rsidRDefault="00CE08F6">
            <w:pPr>
              <w:pStyle w:val="CUERPOTEXTOTABLA"/>
              <w:numPr>
                <w:ilvl w:val="0"/>
                <w:numId w:val="111"/>
              </w:numPr>
              <w:jc w:val="both"/>
            </w:pPr>
            <w:r>
              <w:tab/>
              <w:t>No se trabajará con viento fuerte ni con lluvia.</w:t>
            </w:r>
          </w:p>
          <w:p w:rsidR="004569F5" w:rsidRDefault="00CE08F6">
            <w:pPr>
              <w:pStyle w:val="CUERPOTEXTOTABLA"/>
            </w:pPr>
            <w:r>
              <w:t xml:space="preserve"> </w:t>
            </w:r>
          </w:p>
          <w:p w:rsidR="004569F5" w:rsidRDefault="00CE08F6">
            <w:pPr>
              <w:pStyle w:val="CUERPOTEXTOTABLA"/>
              <w:numPr>
                <w:ilvl w:val="0"/>
                <w:numId w:val="111"/>
              </w:numPr>
              <w:jc w:val="both"/>
            </w:pPr>
            <w:r>
              <w:tab/>
              <w:t>La boca de salida del hormigón se limpiará después de cada jornada de trabajo, para evitar que quede obstruida por restos de hormigón, impidiendo su cierre y provocando derrames del mismo durante el recorrido del cubilote.</w:t>
            </w:r>
          </w:p>
          <w:p w:rsidR="004569F5" w:rsidRDefault="00CE08F6">
            <w:pPr>
              <w:pStyle w:val="CUERPOTEXTOTABLA"/>
            </w:pPr>
            <w:r>
              <w:t xml:space="preserve"> </w:t>
            </w:r>
          </w:p>
          <w:p w:rsidR="004569F5" w:rsidRDefault="00CE08F6">
            <w:pPr>
              <w:pStyle w:val="CUERPOTEXTOTABLA"/>
              <w:numPr>
                <w:ilvl w:val="0"/>
                <w:numId w:val="111"/>
              </w:numPr>
              <w:jc w:val="both"/>
            </w:pPr>
            <w:r>
              <w:tab/>
              <w:t>El sistema de cierre del cubilote se comprobará y se engrasará diariamente.</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4996E6" wp14:editId="112ECBE0">
                  <wp:extent cx="360000" cy="360000"/>
                  <wp:effectExtent l="0" t="0" r="0" b="0"/>
                  <wp:docPr id="26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Antes del inicio del vertido del hormigón, se revisará el buen estado de las entibaciones y de los encofrados.</w:t>
            </w:r>
          </w:p>
          <w:p w:rsidR="004569F5" w:rsidRDefault="00CE08F6">
            <w:pPr>
              <w:pStyle w:val="CUERPOTEXTOTABLA"/>
              <w:numPr>
                <w:ilvl w:val="0"/>
                <w:numId w:val="112"/>
              </w:numPr>
              <w:jc w:val="both"/>
            </w:pPr>
            <w:r>
              <w:tab/>
              <w:t>No se hormigonará en el pie de taludes que presenten síntomas de inestabilidad.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B500D71" wp14:editId="59208350">
                  <wp:extent cx="360000" cy="360000"/>
                  <wp:effectExtent l="0" t="0" r="0" b="0"/>
                  <wp:docPr id="26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No se llenarán hasta límites en los cuales el balanceo provocado por la grúa pueda provocar derrames de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F5A770B" wp14:editId="5C95B8D0">
                  <wp:extent cx="360000" cy="360000"/>
                  <wp:effectExtent l="0" t="0" r="0" b="0"/>
                  <wp:docPr id="263"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realizará un estudio previo de su recorrido en la obra para evitar interferencias durante el mismo.</w:t>
            </w:r>
          </w:p>
          <w:p w:rsidR="004569F5" w:rsidRDefault="00CE08F6">
            <w:pPr>
              <w:pStyle w:val="CUERPOTEXTOTABLA"/>
              <w:numPr>
                <w:ilvl w:val="0"/>
                <w:numId w:val="112"/>
              </w:numPr>
              <w:jc w:val="both"/>
            </w:pPr>
            <w:r>
              <w:tab/>
              <w:t>Se evitará golpear con el cubilote a los encofrados o a las entibaciones.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6DFD8E7" wp14:editId="049111DA">
                  <wp:extent cx="360000" cy="360000"/>
                  <wp:effectExtent l="0" t="0" r="0" b="0"/>
                  <wp:docPr id="264"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evitarán los movimientos oscilantes del cubilote suspendido de la grúa, durante los trabajos de vertido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C669C74" wp14:editId="178CFA31">
                  <wp:extent cx="360000" cy="360000"/>
                  <wp:effectExtent l="0" t="0" r="0" b="0"/>
                  <wp:docPr id="265"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Para controlar el movimiento del cubilote se emplearán cuerdas guía.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666DA6F" wp14:editId="02D68362">
                  <wp:extent cx="360000" cy="360000"/>
                  <wp:effectExtent l="0" t="0" r="0" b="0"/>
                  <wp:docPr id="266"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evitarán posturas forzadas e inadecuadas.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A7AFCC5" wp14:editId="5B401E48">
                  <wp:extent cx="360000" cy="360000"/>
                  <wp:effectExtent l="0" t="0" r="0" b="0"/>
                  <wp:docPr id="267"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prohibirá el paso de trabajadores por debajo de los cubilotes, para evitar el contacto de la piel con el hormigón debido a posibles derrames.</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34" w:name="PROJ:1_anexo:1:1:_RC_:4:2"/>
      <w:bookmarkEnd w:id="334"/>
    </w:p>
    <w:p w:rsidR="004569F5" w:rsidRDefault="00CE08F6">
      <w:pPr>
        <w:pStyle w:val="CAP4"/>
        <w:keepNext/>
        <w:pageBreakBefore/>
      </w:pPr>
      <w:r>
        <w:lastRenderedPageBreak/>
        <w:t>4.2. Canaleta para vertido del hormigón.</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au00auh020</w:t>
            </w:r>
          </w:p>
          <w:p w:rsidR="004569F5" w:rsidRDefault="00CE08F6">
            <w:pPr>
              <w:pStyle w:val="CUERPOTEXTOTABLA"/>
            </w:pPr>
            <w:r>
              <w:t xml:space="preserve"> </w:t>
            </w:r>
          </w:p>
          <w:p w:rsidR="004569F5" w:rsidRDefault="00CE08F6">
            <w:pPr>
              <w:pStyle w:val="CUERPOTEXTOTABLA"/>
            </w:pPr>
            <w:r>
              <w:t>Canaleta para vertido del hormigón.</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5D6A5B8" wp14:editId="56A05D75">
                  <wp:extent cx="1080000" cy="1080000"/>
                  <wp:effectExtent l="0" t="0" r="0" b="0"/>
                  <wp:docPr id="268" name="0 Imagen" descr="image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g"/>
                          <pic:cNvPicPr/>
                        </pic:nvPicPr>
                        <pic:blipFill>
                          <a:blip r:embed="rId130"/>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13"/>
              </w:numPr>
              <w:jc w:val="both"/>
            </w:pPr>
            <w:r>
              <w:tab/>
              <w:t>Se colocarán cuñas en las ruedas traseras del camión para inmovilizarlo.</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14"/>
              </w:numPr>
              <w:jc w:val="both"/>
            </w:pPr>
            <w:r>
              <w:tab/>
              <w:t>El trabajador no se situará en el lugar de hormigonado hasta que el camión hormigonera no esté en posición de vertido.</w:t>
            </w:r>
          </w:p>
          <w:p w:rsidR="004569F5" w:rsidRDefault="00CE08F6">
            <w:pPr>
              <w:pStyle w:val="CUERPOTEXTOTABLA"/>
            </w:pPr>
            <w:r>
              <w:t xml:space="preserve"> </w:t>
            </w:r>
          </w:p>
          <w:p w:rsidR="004569F5" w:rsidRDefault="00CE08F6">
            <w:pPr>
              <w:pStyle w:val="CUERPOTEXTOTABLA"/>
              <w:numPr>
                <w:ilvl w:val="0"/>
                <w:numId w:val="114"/>
              </w:numPr>
              <w:jc w:val="both"/>
            </w:pPr>
            <w:r>
              <w:tab/>
              <w:t>El camión hormigonera no cambiará de posición mientras se vierte el hormigón.</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12E34A2" wp14:editId="44A6109B">
                  <wp:extent cx="360000" cy="360000"/>
                  <wp:effectExtent l="0" t="0" r="0" b="0"/>
                  <wp:docPr id="26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Cuando sea imprescindible que el camión se acerque al borde de una zanja o de un talud durante el vertido del hormigón, se colocará un tope de seguridad.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1D7D769" wp14:editId="406FAD76">
                  <wp:extent cx="360000" cy="360000"/>
                  <wp:effectExtent l="0" t="0" r="0" b="0"/>
                  <wp:docPr id="270"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Cualquier cambio de posición del camión hormigonera se hará con la canaleta fija.</w:t>
            </w:r>
          </w:p>
          <w:p w:rsidR="004569F5" w:rsidRDefault="00CE08F6">
            <w:pPr>
              <w:pStyle w:val="CUERPOTEXTOTABLA"/>
              <w:numPr>
                <w:ilvl w:val="0"/>
                <w:numId w:val="112"/>
              </w:numPr>
              <w:jc w:val="both"/>
            </w:pPr>
            <w:r>
              <w:tab/>
              <w:t>Se tendrá especial cuidado en las operaciones de despliegue de la canaleta, para evitar amputaciones durante el encaje de los módulos de prolongación de la canaleta.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5E6B4D" wp14:editId="1C471DE0">
                  <wp:extent cx="360000" cy="360000"/>
                  <wp:effectExtent l="0" t="0" r="0" b="0"/>
                  <wp:docPr id="271" name="0 Imagen" descr="im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pic:nvPicPr>
                        <pic:blipFill>
                          <a:blip r:embed="rId3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Atropello con vehículos.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verificará la ausencia de personas detrás del camión hormigonera durante las maniobras de retroceso.</w:t>
            </w:r>
          </w:p>
        </w:tc>
      </w:tr>
    </w:tbl>
    <w:p w:rsidR="004569F5" w:rsidRDefault="004569F5">
      <w:pPr>
        <w:spacing w:after="0" w:line="2" w:lineRule="auto"/>
      </w:pPr>
    </w:p>
    <w:p w:rsidR="004569F5" w:rsidRDefault="004569F5">
      <w:pPr>
        <w:spacing w:after="0" w:line="2" w:lineRule="auto"/>
      </w:pPr>
      <w:bookmarkStart w:id="335" w:name="PROJ:1_anexo:1:1:_RC_:4:3"/>
      <w:bookmarkEnd w:id="335"/>
    </w:p>
    <w:p w:rsidR="004569F5" w:rsidRDefault="00CE08F6">
      <w:pPr>
        <w:pStyle w:val="CAP4"/>
        <w:keepNext/>
        <w:pageBreakBefore/>
      </w:pPr>
      <w:r>
        <w:lastRenderedPageBreak/>
        <w:t>4.3. Castillete de hormigonado.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au00auh030</w:t>
            </w:r>
          </w:p>
          <w:p w:rsidR="004569F5" w:rsidRDefault="00CE08F6">
            <w:pPr>
              <w:pStyle w:val="CUERPOTEXTOTABLA"/>
            </w:pPr>
            <w:r>
              <w:t xml:space="preserve"> </w:t>
            </w:r>
          </w:p>
          <w:p w:rsidR="004569F5" w:rsidRDefault="00CE08F6">
            <w:pPr>
              <w:pStyle w:val="CUERPOTEXTOTABLA"/>
            </w:pPr>
            <w:r>
              <w:t>Castillete de hormigonado.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F51D6FD" wp14:editId="31B1A617">
                  <wp:extent cx="716400" cy="1080000"/>
                  <wp:effectExtent l="0" t="0" r="0" b="0"/>
                  <wp:docPr id="272" name="0 Imagen" descr="image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g"/>
                          <pic:cNvPicPr/>
                        </pic:nvPicPr>
                        <pic:blipFill>
                          <a:blip r:embed="rId131"/>
                          <a:stretch>
                            <a:fillRect/>
                          </a:stretch>
                        </pic:blipFill>
                        <pic:spPr>
                          <a:xfrm>
                            <a:off x="0" y="0"/>
                            <a:ext cx="7164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15"/>
              </w:numPr>
              <w:jc w:val="both"/>
            </w:pPr>
            <w:r>
              <w:tab/>
              <w:t>La plataforma de trabajo tendrá unas dimensiones mínimas de 1,1x1,1 m.</w:t>
            </w:r>
          </w:p>
          <w:p w:rsidR="004569F5" w:rsidRDefault="00CE08F6">
            <w:pPr>
              <w:pStyle w:val="CUERPOTEXTOTABLA"/>
            </w:pPr>
            <w:r>
              <w:t xml:space="preserve"> </w:t>
            </w:r>
          </w:p>
          <w:p w:rsidR="004569F5" w:rsidRDefault="00CE08F6">
            <w:pPr>
              <w:pStyle w:val="CUERPOTEXTOTABLA"/>
              <w:numPr>
                <w:ilvl w:val="0"/>
                <w:numId w:val="115"/>
              </w:numPr>
              <w:jc w:val="both"/>
            </w:pPr>
            <w:r>
              <w:tab/>
              <w:t>En tres lados de la plataforma se instalará una barandilla de 0,9 m de altura compuesta por pasamanos, travesaño intermedio y rodapié de al menos 15 cm de altura.</w:t>
            </w:r>
          </w:p>
          <w:p w:rsidR="004569F5" w:rsidRDefault="00CE08F6">
            <w:pPr>
              <w:pStyle w:val="CUERPOTEXTOTABLA"/>
            </w:pPr>
            <w:r>
              <w:t xml:space="preserve"> </w:t>
            </w:r>
          </w:p>
          <w:p w:rsidR="004569F5" w:rsidRDefault="00CE08F6">
            <w:pPr>
              <w:pStyle w:val="CUERPOTEXTOTABLA"/>
              <w:numPr>
                <w:ilvl w:val="0"/>
                <w:numId w:val="115"/>
              </w:numPr>
              <w:jc w:val="both"/>
            </w:pPr>
            <w:r>
              <w:tab/>
              <w:t>La barandilla se pintará en franjas amarillas y negras alternativamente, para ser más visible por el gruista.</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16"/>
              </w:numPr>
              <w:jc w:val="both"/>
            </w:pPr>
            <w:r>
              <w:tab/>
              <w:t>Se situará sobre una superficie estable.</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17"/>
              </w:numPr>
              <w:jc w:val="both"/>
            </w:pPr>
            <w:r>
              <w:tab/>
              <w:t>El trabajador subirá y bajará del castillete únicamente por la escalera prevista, ubicada en el lado sin barandilla, utilizando siempre las dos manos, de cara al castillete y nunca con materiales o herramientas en la mano.</w:t>
            </w:r>
          </w:p>
          <w:p w:rsidR="004569F5" w:rsidRDefault="00CE08F6">
            <w:pPr>
              <w:pStyle w:val="CUERPOTEXTOTABLA"/>
            </w:pPr>
            <w:r>
              <w:t xml:space="preserve"> </w:t>
            </w:r>
          </w:p>
          <w:p w:rsidR="004569F5" w:rsidRDefault="00CE08F6">
            <w:pPr>
              <w:pStyle w:val="CUERPOTEXTOTABLA"/>
              <w:numPr>
                <w:ilvl w:val="0"/>
                <w:numId w:val="117"/>
              </w:numPr>
              <w:jc w:val="both"/>
            </w:pPr>
            <w:r>
              <w:tab/>
              <w:t>El trabajador mantendrá siempre los pies apoyados sobre la plataforma de trabajo y su cuerpo en el interior del castillete.</w:t>
            </w:r>
          </w:p>
          <w:p w:rsidR="004569F5" w:rsidRDefault="00CE08F6">
            <w:pPr>
              <w:pStyle w:val="CUERPOTEXTOTABLA"/>
            </w:pPr>
            <w:r>
              <w:t xml:space="preserve"> </w:t>
            </w:r>
          </w:p>
          <w:p w:rsidR="004569F5" w:rsidRDefault="00CE08F6">
            <w:pPr>
              <w:pStyle w:val="CUERPOTEXTOTABLA"/>
              <w:numPr>
                <w:ilvl w:val="0"/>
                <w:numId w:val="117"/>
              </w:numPr>
              <w:jc w:val="both"/>
            </w:pPr>
            <w:r>
              <w:tab/>
              <w:t>No se trabajará sobre andamios, escaleras u otros elementos similares, apoyados sobre la plataforma para alcanzar un punto de mayor altura.</w:t>
            </w:r>
          </w:p>
          <w:p w:rsidR="004569F5" w:rsidRDefault="00CE08F6">
            <w:pPr>
              <w:pStyle w:val="CUERPOTEXTOTABLA"/>
            </w:pPr>
            <w:r>
              <w:t xml:space="preserve"> </w:t>
            </w:r>
          </w:p>
          <w:p w:rsidR="004569F5" w:rsidRDefault="00CE08F6">
            <w:pPr>
              <w:pStyle w:val="CUERPOTEXTOTABLA"/>
              <w:numPr>
                <w:ilvl w:val="0"/>
                <w:numId w:val="117"/>
              </w:numPr>
              <w:jc w:val="both"/>
            </w:pPr>
            <w:r>
              <w:tab/>
              <w:t>No se trabajará con viento fuerte ni con lluvia.</w:t>
            </w:r>
          </w:p>
          <w:p w:rsidR="004569F5" w:rsidRDefault="00CE08F6">
            <w:pPr>
              <w:pStyle w:val="CUERPOTEXTOTABLA"/>
            </w:pPr>
            <w:r>
              <w:t xml:space="preserve"> </w:t>
            </w:r>
          </w:p>
          <w:p w:rsidR="004569F5" w:rsidRDefault="00CE08F6">
            <w:pPr>
              <w:pStyle w:val="CUERPOTEXTOTABLA"/>
              <w:numPr>
                <w:ilvl w:val="0"/>
                <w:numId w:val="117"/>
              </w:numPr>
              <w:jc w:val="both"/>
            </w:pPr>
            <w:r>
              <w:tab/>
              <w:t>El castillete no se desplazará con trabajadores sobre el mismo.</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73D95B4" wp14:editId="60A4C998">
                  <wp:extent cx="360000" cy="360000"/>
                  <wp:effectExtent l="0" t="0" r="0" b="0"/>
                  <wp:docPr id="27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El acceso a la plataforma se cerrará con una cadena siempre que existan personas en la misma.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CD6B6B1" wp14:editId="442B8269">
                  <wp:extent cx="360000" cy="360000"/>
                  <wp:effectExtent l="0" t="0" r="0" b="0"/>
                  <wp:docPr id="27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La zona de trabajo permanecerá siempre limpia de grasa, barro, hormigón y obstáculos.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436D561" wp14:editId="56A4BEE8">
                  <wp:extent cx="360000" cy="360000"/>
                  <wp:effectExtent l="0" t="0" r="0" b="0"/>
                  <wp:docPr id="275"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Los materiales o las herramientas que se estén utilizando no se dejarán sobre la plataforma de trabajo.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lastRenderedPageBreak/>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36" w:name="PROJ:1_anexo:1:1:_RC_:4:4"/>
      <w:bookmarkEnd w:id="336"/>
    </w:p>
    <w:p w:rsidR="004569F5" w:rsidRDefault="00CE08F6">
      <w:pPr>
        <w:pStyle w:val="CAP4"/>
        <w:keepNext/>
        <w:pageBreakBefore/>
      </w:pPr>
      <w:r>
        <w:lastRenderedPageBreak/>
        <w:t>4.4. Vibrador de hormigón, eléctrico.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au00auh040</w:t>
            </w:r>
          </w:p>
          <w:p w:rsidR="004569F5" w:rsidRDefault="00CE08F6">
            <w:pPr>
              <w:pStyle w:val="CUERPOTEXTOTABLA"/>
            </w:pPr>
            <w:r>
              <w:t xml:space="preserve"> </w:t>
            </w:r>
          </w:p>
          <w:p w:rsidR="004569F5" w:rsidRDefault="00CE08F6">
            <w:pPr>
              <w:pStyle w:val="CUERPOTEXTOTABLA"/>
            </w:pPr>
            <w:r>
              <w:t>Vibrador de hormigón, eléctrico.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93CADDD" wp14:editId="77E6BA1E">
                  <wp:extent cx="1080000" cy="1080000"/>
                  <wp:effectExtent l="0" t="0" r="0" b="0"/>
                  <wp:docPr id="276" name="0 Imagen" descr="image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g"/>
                          <pic:cNvPicPr/>
                        </pic:nvPicPr>
                        <pic:blipFill>
                          <a:blip r:embed="rId132"/>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18"/>
              </w:numPr>
              <w:jc w:val="both"/>
            </w:pPr>
            <w:r>
              <w:tab/>
              <w:t>Se verificará que la longitud de la manguera es suficiente para poder alcanzar la zona de trabajo sin dificultad.</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19"/>
              </w:numPr>
              <w:jc w:val="both"/>
            </w:pPr>
            <w:r>
              <w:tab/>
              <w:t>Se evitarán ángulos bruscos en los cambios de dirección de la manguera.</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20"/>
              </w:numPr>
              <w:jc w:val="both"/>
            </w:pPr>
            <w:r>
              <w:tab/>
              <w:t>No se trabajará en el interior de zanjas.</w:t>
            </w:r>
          </w:p>
          <w:p w:rsidR="004569F5" w:rsidRDefault="00CE08F6">
            <w:pPr>
              <w:pStyle w:val="CUERPOTEXTOTABLA"/>
            </w:pPr>
            <w:r>
              <w:t xml:space="preserve"> </w:t>
            </w:r>
          </w:p>
          <w:p w:rsidR="004569F5" w:rsidRDefault="00CE08F6">
            <w:pPr>
              <w:pStyle w:val="CUERPOTEXTOTABLA"/>
              <w:numPr>
                <w:ilvl w:val="0"/>
                <w:numId w:val="120"/>
              </w:numPr>
              <w:jc w:val="both"/>
            </w:pPr>
            <w:r>
              <w:tab/>
              <w:t>La aguja se introducirá verticalmente en el hormigón en toda su longitud.</w:t>
            </w:r>
          </w:p>
          <w:p w:rsidR="004569F5" w:rsidRDefault="00CE08F6">
            <w:pPr>
              <w:pStyle w:val="CUERPOTEXTOTABLA"/>
            </w:pPr>
            <w:r>
              <w:t xml:space="preserve"> </w:t>
            </w:r>
          </w:p>
          <w:p w:rsidR="004569F5" w:rsidRDefault="00CE08F6">
            <w:pPr>
              <w:pStyle w:val="CUERPOTEXTOTABLA"/>
              <w:numPr>
                <w:ilvl w:val="0"/>
                <w:numId w:val="120"/>
              </w:numPr>
              <w:jc w:val="both"/>
            </w:pPr>
            <w:r>
              <w:tab/>
              <w:t>Se intentará que la aguja no se enganche con las armaduras.</w:t>
            </w:r>
          </w:p>
          <w:p w:rsidR="004569F5" w:rsidRDefault="00CE08F6">
            <w:pPr>
              <w:pStyle w:val="CUERPOTEXTOTABLA"/>
            </w:pPr>
            <w:r>
              <w:t xml:space="preserve"> </w:t>
            </w:r>
          </w:p>
          <w:p w:rsidR="004569F5" w:rsidRDefault="00CE08F6">
            <w:pPr>
              <w:pStyle w:val="CUERPOTEXTOTABLA"/>
              <w:numPr>
                <w:ilvl w:val="0"/>
                <w:numId w:val="120"/>
              </w:numPr>
              <w:jc w:val="both"/>
            </w:pPr>
            <w:r>
              <w:tab/>
              <w:t>La aguja no se forzará dentro del hormigón.</w:t>
            </w:r>
          </w:p>
          <w:p w:rsidR="004569F5" w:rsidRDefault="00CE08F6">
            <w:pPr>
              <w:pStyle w:val="CUERPOTEXTOTABLA"/>
            </w:pPr>
            <w:r>
              <w:t xml:space="preserve"> </w:t>
            </w:r>
          </w:p>
          <w:p w:rsidR="004569F5" w:rsidRDefault="00CE08F6">
            <w:pPr>
              <w:pStyle w:val="CUERPOTEXTOTABLA"/>
              <w:numPr>
                <w:ilvl w:val="0"/>
                <w:numId w:val="120"/>
              </w:numPr>
              <w:jc w:val="both"/>
            </w:pPr>
            <w:r>
              <w:tab/>
              <w:t>El vibrado se realizará desde una posición estable.</w:t>
            </w:r>
          </w:p>
          <w:p w:rsidR="004569F5" w:rsidRDefault="00CE08F6">
            <w:pPr>
              <w:pStyle w:val="CUERPOTEXTOTABLA"/>
            </w:pPr>
            <w:r>
              <w:t xml:space="preserve"> </w:t>
            </w:r>
          </w:p>
          <w:p w:rsidR="004569F5" w:rsidRDefault="00CE08F6">
            <w:pPr>
              <w:pStyle w:val="CUERPOTEXTOTABLA"/>
              <w:numPr>
                <w:ilvl w:val="0"/>
                <w:numId w:val="120"/>
              </w:numPr>
              <w:jc w:val="both"/>
            </w:pPr>
            <w:r>
              <w:tab/>
              <w:t>La aguja vibrante se mantendrá a una distancia mínima de 7 cm de los bordes de los encofrados.</w:t>
            </w:r>
          </w:p>
          <w:p w:rsidR="004569F5" w:rsidRDefault="00CE08F6">
            <w:pPr>
              <w:pStyle w:val="CUERPOTEXTOTABLA"/>
            </w:pPr>
            <w:r>
              <w:t xml:space="preserve"> </w:t>
            </w:r>
          </w:p>
          <w:p w:rsidR="004569F5" w:rsidRDefault="00CE08F6">
            <w:pPr>
              <w:pStyle w:val="CUERPOTEXTOTABLA"/>
              <w:numPr>
                <w:ilvl w:val="0"/>
                <w:numId w:val="120"/>
              </w:numPr>
              <w:jc w:val="both"/>
            </w:pPr>
            <w:r>
              <w:tab/>
              <w:t>El vibrador no se utilizará para extender el hormigón horizontalmente.</w:t>
            </w:r>
          </w:p>
          <w:p w:rsidR="004569F5" w:rsidRDefault="00CE08F6">
            <w:pPr>
              <w:pStyle w:val="CUERPOTEXTOTABLA"/>
            </w:pPr>
            <w:r>
              <w:t xml:space="preserve"> </w:t>
            </w:r>
          </w:p>
          <w:p w:rsidR="004569F5" w:rsidRDefault="00CE08F6">
            <w:pPr>
              <w:pStyle w:val="CUERPOTEXTOTABLA"/>
              <w:numPr>
                <w:ilvl w:val="0"/>
                <w:numId w:val="120"/>
              </w:numPr>
              <w:jc w:val="both"/>
            </w:pPr>
            <w:r>
              <w:tab/>
              <w:t>No se vibrará el hormigón con viento fuerte o lluvia.</w:t>
            </w:r>
          </w:p>
          <w:p w:rsidR="004569F5" w:rsidRDefault="00CE08F6">
            <w:pPr>
              <w:pStyle w:val="CUERPOTEXTOTABLA"/>
            </w:pPr>
            <w:r>
              <w:t xml:space="preserve"> </w:t>
            </w:r>
          </w:p>
          <w:p w:rsidR="004569F5" w:rsidRDefault="00CE08F6">
            <w:pPr>
              <w:pStyle w:val="CUERPOTEXTOTABLA"/>
              <w:numPr>
                <w:ilvl w:val="0"/>
                <w:numId w:val="120"/>
              </w:numPr>
              <w:jc w:val="both"/>
            </w:pPr>
            <w:r>
              <w:tab/>
              <w:t>No se abandonará mientras esté en funcionamiento.</w:t>
            </w:r>
          </w:p>
          <w:p w:rsidR="004569F5" w:rsidRDefault="00CE08F6">
            <w:pPr>
              <w:pStyle w:val="CUERPOTEXTOTABLA"/>
            </w:pPr>
            <w:r>
              <w:t xml:space="preserve"> </w:t>
            </w:r>
          </w:p>
          <w:p w:rsidR="004569F5" w:rsidRDefault="00CE08F6">
            <w:pPr>
              <w:pStyle w:val="CUERPOTEXTOTABLA"/>
              <w:numPr>
                <w:ilvl w:val="0"/>
                <w:numId w:val="120"/>
              </w:numPr>
              <w:jc w:val="both"/>
            </w:pPr>
            <w:r>
              <w:tab/>
              <w:t>Se sujetará con ambas manos.</w:t>
            </w:r>
          </w:p>
          <w:p w:rsidR="004569F5" w:rsidRDefault="00CE08F6">
            <w:pPr>
              <w:pStyle w:val="CUERPOTEXTOTABLA"/>
            </w:pPr>
            <w:r>
              <w:t xml:space="preserve"> </w:t>
            </w:r>
          </w:p>
          <w:p w:rsidR="004569F5" w:rsidRDefault="00CE08F6">
            <w:pPr>
              <w:pStyle w:val="CUERPOTEXTOTABLA"/>
              <w:numPr>
                <w:ilvl w:val="0"/>
                <w:numId w:val="120"/>
              </w:numPr>
              <w:jc w:val="both"/>
            </w:pPr>
            <w:r>
              <w:tab/>
              <w:t>No se permitirá que el vibrador trabaje en el vacío.</w:t>
            </w:r>
          </w:p>
          <w:p w:rsidR="004569F5" w:rsidRDefault="00CE08F6">
            <w:pPr>
              <w:pStyle w:val="CUERPOTEXTOTABLA"/>
            </w:pPr>
            <w:r>
              <w:t xml:space="preserve"> </w:t>
            </w:r>
          </w:p>
          <w:p w:rsidR="004569F5" w:rsidRDefault="00CE08F6">
            <w:pPr>
              <w:pStyle w:val="CUERPOTEXTOTABLA"/>
              <w:numPr>
                <w:ilvl w:val="0"/>
                <w:numId w:val="120"/>
              </w:numPr>
              <w:jc w:val="both"/>
            </w:pPr>
            <w:r>
              <w:tab/>
              <w:t>La aguja se retirará del hormigón lentamente.</w:t>
            </w:r>
          </w:p>
          <w:p w:rsidR="004569F5" w:rsidRDefault="00CE08F6">
            <w:pPr>
              <w:pStyle w:val="CUERPOTEXTOTABLA"/>
            </w:pPr>
            <w:r>
              <w:t xml:space="preserve"> </w:t>
            </w:r>
          </w:p>
          <w:p w:rsidR="004569F5" w:rsidRDefault="00CE08F6">
            <w:pPr>
              <w:pStyle w:val="CUERPOTEXTOTABLA"/>
              <w:numPr>
                <w:ilvl w:val="0"/>
                <w:numId w:val="120"/>
              </w:numPr>
              <w:jc w:val="both"/>
            </w:pPr>
            <w:r>
              <w:tab/>
              <w:t>Nunca se desconectará la manguera bajo presión.</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97F11FF" wp14:editId="4AE262A4">
                  <wp:extent cx="360000" cy="360000"/>
                  <wp:effectExtent l="0" t="0" r="0" b="0"/>
                  <wp:docPr id="277"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Antes de iniciar los trabajos, se comprobará que la manguera y la aguja vibrante están correctamente fijadas.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69EF02D8" wp14:editId="114D0D6F">
                  <wp:extent cx="360000" cy="360000"/>
                  <wp:effectExtent l="0" t="0" r="0" b="0"/>
                  <wp:docPr id="278"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Inmediatamente después de finalizar la tarea, no se tocará la aguja vibrante.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409238E" wp14:editId="7DA5DC51">
                  <wp:extent cx="360000" cy="360000"/>
                  <wp:effectExtent l="0" t="0" r="0" b="0"/>
                  <wp:docPr id="279"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Las conexiones se realizarán mediante enchufes y clavijas normalizadas.</w:t>
            </w:r>
          </w:p>
          <w:p w:rsidR="004569F5" w:rsidRDefault="00CE08F6">
            <w:pPr>
              <w:pStyle w:val="CUERPOTEXTOTABLA"/>
              <w:numPr>
                <w:ilvl w:val="0"/>
                <w:numId w:val="112"/>
              </w:numPr>
              <w:jc w:val="both"/>
            </w:pPr>
            <w:r>
              <w:tab/>
              <w:t>El cable se conectará a una base de enchufe con toma de tierra.</w:t>
            </w:r>
          </w:p>
          <w:p w:rsidR="004569F5" w:rsidRDefault="00CE08F6">
            <w:pPr>
              <w:pStyle w:val="CUERPOTEXTOTABLA"/>
              <w:numPr>
                <w:ilvl w:val="0"/>
                <w:numId w:val="112"/>
              </w:numPr>
              <w:jc w:val="both"/>
            </w:pPr>
            <w:r>
              <w:tab/>
              <w:t>El motor de la máquina no se mojará ni se manipulará con las manos mojadas.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02188B" wp14:editId="6E7475EB">
                  <wp:extent cx="360000" cy="360000"/>
                  <wp:effectExtent l="0" t="0" r="0" b="0"/>
                  <wp:docPr id="280"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No se utilizará el vibrador de forma continuada por el mismo operario durante largos periodos de tiempo.</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37" w:name="PROJ:1_anexo:1:1:_RC_:4:5"/>
      <w:bookmarkEnd w:id="337"/>
    </w:p>
    <w:p w:rsidR="004569F5" w:rsidRDefault="00CE08F6">
      <w:pPr>
        <w:pStyle w:val="CAP4"/>
        <w:keepNext/>
        <w:pageBreakBefore/>
      </w:pPr>
      <w:r>
        <w:lastRenderedPageBreak/>
        <w:t>4.5. Escalera manual de apoyo.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00aux010</w:t>
            </w:r>
          </w:p>
          <w:p w:rsidR="004569F5" w:rsidRDefault="00CE08F6">
            <w:pPr>
              <w:pStyle w:val="CUERPOTEXTOTABLA"/>
            </w:pPr>
            <w:r>
              <w:t xml:space="preserve"> </w:t>
            </w:r>
          </w:p>
          <w:p w:rsidR="004569F5" w:rsidRDefault="00CE08F6">
            <w:pPr>
              <w:pStyle w:val="CUERPOTEXTOTABLA"/>
            </w:pPr>
            <w:r>
              <w:t>Escalera manual de apoyo.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4DCA805" wp14:editId="20266DCF">
                  <wp:extent cx="1080000" cy="1080000"/>
                  <wp:effectExtent l="0" t="0" r="0" b="0"/>
                  <wp:docPr id="281" name="0 Imagen" descr="image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g"/>
                          <pic:cNvPicPr/>
                        </pic:nvPicPr>
                        <pic:blipFill>
                          <a:blip r:embed="rId133"/>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21"/>
              </w:numPr>
              <w:jc w:val="both"/>
            </w:pPr>
            <w:r>
              <w:tab/>
              <w:t>Su utilización quedará restringida a los casos en que no sea posible utilizar una plataforma de trabajo u otro equipo de trabajo más seguro.</w:t>
            </w:r>
          </w:p>
          <w:p w:rsidR="004569F5" w:rsidRDefault="00CE08F6">
            <w:pPr>
              <w:pStyle w:val="CUERPOTEXTOTABLA"/>
            </w:pPr>
            <w:r>
              <w:t xml:space="preserve"> </w:t>
            </w:r>
          </w:p>
          <w:p w:rsidR="004569F5" w:rsidRDefault="00CE08F6">
            <w:pPr>
              <w:pStyle w:val="CUERPOTEXTOTABLA"/>
              <w:numPr>
                <w:ilvl w:val="0"/>
                <w:numId w:val="121"/>
              </w:numPr>
              <w:jc w:val="both"/>
            </w:pPr>
            <w:r>
              <w:tab/>
              <w:t>No se utilizará para salvar alturas superiores a 5 m.</w:t>
            </w:r>
          </w:p>
          <w:p w:rsidR="004569F5" w:rsidRDefault="00CE08F6">
            <w:pPr>
              <w:pStyle w:val="CUERPOTEXTOTABLA"/>
            </w:pPr>
            <w:r>
              <w:t xml:space="preserve"> </w:t>
            </w:r>
          </w:p>
          <w:p w:rsidR="004569F5" w:rsidRDefault="00CE08F6">
            <w:pPr>
              <w:pStyle w:val="CUERPOTEXTOTABLA"/>
              <w:numPr>
                <w:ilvl w:val="0"/>
                <w:numId w:val="121"/>
              </w:numPr>
              <w:jc w:val="both"/>
            </w:pPr>
            <w:r>
              <w:tab/>
              <w:t>El sistema de apoyo en el suelo será mediante zapatas antideslizantes.</w:t>
            </w:r>
          </w:p>
          <w:p w:rsidR="004569F5" w:rsidRDefault="00CE08F6">
            <w:pPr>
              <w:pStyle w:val="CUERPOTEXTOTABLA"/>
            </w:pPr>
            <w:r>
              <w:t xml:space="preserve"> </w:t>
            </w:r>
          </w:p>
          <w:p w:rsidR="004569F5" w:rsidRDefault="00CE08F6">
            <w:pPr>
              <w:pStyle w:val="CUERPOTEXTOTABLA"/>
              <w:numPr>
                <w:ilvl w:val="0"/>
                <w:numId w:val="121"/>
              </w:numPr>
              <w:jc w:val="both"/>
            </w:pPr>
            <w:r>
              <w:tab/>
              <w:t>La superficie de apoyo será plana, horizontal, resistente y antideslizante.</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22"/>
              </w:numPr>
              <w:jc w:val="both"/>
            </w:pPr>
            <w:r>
              <w:tab/>
              <w:t>En ningún caso se colocarán en zonas de paso.</w:t>
            </w:r>
          </w:p>
          <w:p w:rsidR="004569F5" w:rsidRDefault="00CE08F6">
            <w:pPr>
              <w:pStyle w:val="CUERPOTEXTOTABLA"/>
            </w:pPr>
            <w:r>
              <w:t xml:space="preserve"> </w:t>
            </w:r>
          </w:p>
          <w:p w:rsidR="004569F5" w:rsidRDefault="00CE08F6">
            <w:pPr>
              <w:pStyle w:val="CUERPOTEXTOTABLA"/>
              <w:numPr>
                <w:ilvl w:val="0"/>
                <w:numId w:val="122"/>
              </w:numPr>
              <w:jc w:val="both"/>
            </w:pPr>
            <w:r>
              <w:tab/>
              <w:t>Se mantendrá una distancia libre mínima con las líneas eléctricas de 5 m.</w:t>
            </w:r>
          </w:p>
          <w:p w:rsidR="004569F5" w:rsidRDefault="00CE08F6">
            <w:pPr>
              <w:pStyle w:val="CUERPOTEXTOTABLA"/>
            </w:pPr>
            <w:r>
              <w:t xml:space="preserve"> </w:t>
            </w:r>
          </w:p>
          <w:p w:rsidR="004569F5" w:rsidRDefault="00CE08F6">
            <w:pPr>
              <w:pStyle w:val="CUERPOTEXTOTABLA"/>
              <w:numPr>
                <w:ilvl w:val="0"/>
                <w:numId w:val="122"/>
              </w:numPr>
              <w:jc w:val="both"/>
            </w:pPr>
            <w:r>
              <w:tab/>
              <w:t>Sobresaldrá 1 m del plano de apoyo.</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23"/>
              </w:numPr>
              <w:jc w:val="both"/>
            </w:pPr>
            <w:r>
              <w:tab/>
              <w:t>El trabajador subirá y bajará de la escalera utilizando siempre las dos manos, de cara a la misma, y nunca con materiales o herramientas en la mano.</w:t>
            </w:r>
          </w:p>
          <w:p w:rsidR="004569F5" w:rsidRDefault="00CE08F6">
            <w:pPr>
              <w:pStyle w:val="CUERPOTEXTOTABLA"/>
            </w:pPr>
            <w:r>
              <w:t xml:space="preserve"> </w:t>
            </w:r>
          </w:p>
          <w:p w:rsidR="004569F5" w:rsidRDefault="00CE08F6">
            <w:pPr>
              <w:pStyle w:val="CUERPOTEXTOTABLA"/>
              <w:numPr>
                <w:ilvl w:val="0"/>
                <w:numId w:val="123"/>
              </w:numPr>
              <w:jc w:val="both"/>
            </w:pPr>
            <w:r>
              <w:tab/>
              <w:t>No se empalmarán escaleras o tramos de escalera para alcanzar un punto de mayor altura.</w:t>
            </w:r>
          </w:p>
          <w:p w:rsidR="004569F5" w:rsidRDefault="00CE08F6">
            <w:pPr>
              <w:pStyle w:val="CUERPOTEXTOTABLA"/>
            </w:pPr>
            <w:r>
              <w:t xml:space="preserve"> </w:t>
            </w:r>
          </w:p>
          <w:p w:rsidR="004569F5" w:rsidRDefault="00CE08F6">
            <w:pPr>
              <w:pStyle w:val="CUERPOTEXTOTABLA"/>
              <w:numPr>
                <w:ilvl w:val="0"/>
                <w:numId w:val="123"/>
              </w:numPr>
              <w:jc w:val="both"/>
            </w:pPr>
            <w:r>
              <w:tab/>
              <w:t>No se utilizará la misma escalera por más de una persona simultáneamente.</w:t>
            </w:r>
          </w:p>
          <w:p w:rsidR="004569F5" w:rsidRDefault="00CE08F6">
            <w:pPr>
              <w:pStyle w:val="CUERPOTEXTOTABLA"/>
            </w:pPr>
            <w:r>
              <w:t xml:space="preserve"> </w:t>
            </w:r>
          </w:p>
          <w:p w:rsidR="004569F5" w:rsidRDefault="00CE08F6">
            <w:pPr>
              <w:pStyle w:val="CUERPOTEXTOTABLA"/>
              <w:numPr>
                <w:ilvl w:val="0"/>
                <w:numId w:val="123"/>
              </w:numPr>
              <w:jc w:val="both"/>
            </w:pPr>
            <w:r>
              <w:tab/>
              <w:t>El trabajador no descenderá de la escalera deslizándose sobre los largueros.</w:t>
            </w:r>
          </w:p>
          <w:p w:rsidR="004569F5" w:rsidRDefault="00CE08F6">
            <w:pPr>
              <w:pStyle w:val="CUERPOTEXTOTABLA"/>
            </w:pPr>
            <w:r>
              <w:t xml:space="preserve"> </w:t>
            </w:r>
          </w:p>
          <w:p w:rsidR="004569F5" w:rsidRDefault="00CE08F6">
            <w:pPr>
              <w:pStyle w:val="CUERPOTEXTOTABLA"/>
              <w:numPr>
                <w:ilvl w:val="0"/>
                <w:numId w:val="123"/>
              </w:numPr>
              <w:jc w:val="both"/>
            </w:pPr>
            <w:r>
              <w:tab/>
              <w:t>No se utilizará como pasarela ni para transportar materiales.</w:t>
            </w:r>
          </w:p>
          <w:p w:rsidR="004569F5" w:rsidRDefault="00CE08F6">
            <w:pPr>
              <w:pStyle w:val="CUERPOTEXTOTABLA"/>
            </w:pPr>
            <w:r>
              <w:t xml:space="preserve"> </w:t>
            </w:r>
          </w:p>
          <w:p w:rsidR="004569F5" w:rsidRDefault="00CE08F6">
            <w:pPr>
              <w:pStyle w:val="CUERPOTEXTOTABLA"/>
              <w:numPr>
                <w:ilvl w:val="0"/>
                <w:numId w:val="123"/>
              </w:numPr>
              <w:jc w:val="both"/>
            </w:pPr>
            <w:r>
              <w:tab/>
              <w:t>Se comprobará con regularidad el buen estado de la escalera.</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D4F5531" wp14:editId="67844570">
                  <wp:extent cx="360000" cy="360000"/>
                  <wp:effectExtent l="0" t="0" r="0" b="0"/>
                  <wp:docPr id="282"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No se utilizarán en trabajos cercanos a huecos de ascensor, a ventanas o a cualquier otro hueco.</w:t>
            </w:r>
          </w:p>
          <w:p w:rsidR="004569F5" w:rsidRDefault="00CE08F6">
            <w:pPr>
              <w:pStyle w:val="CUERPOTEXTOTABLA"/>
              <w:numPr>
                <w:ilvl w:val="0"/>
                <w:numId w:val="112"/>
              </w:numPr>
              <w:jc w:val="both"/>
            </w:pPr>
            <w:r>
              <w:tab/>
              <w:t>Se colocarán formando un ángulo de 75° con la superficie de apoyo.</w:t>
            </w:r>
          </w:p>
          <w:p w:rsidR="004569F5" w:rsidRDefault="00CE08F6">
            <w:pPr>
              <w:pStyle w:val="CUERPOTEXTOTABLA"/>
              <w:numPr>
                <w:ilvl w:val="0"/>
                <w:numId w:val="112"/>
              </w:numPr>
              <w:jc w:val="both"/>
            </w:pPr>
            <w:r>
              <w:tab/>
              <w:t>La escalera sobresaldrá al menos 1 m del punto de apoyo superior.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868D7A4" wp14:editId="49259561">
                  <wp:extent cx="360000" cy="360000"/>
                  <wp:effectExtent l="0" t="0" r="0" b="0"/>
                  <wp:docPr id="283"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Tanto el calzado del operario como los peldaños de la escalera permanecerán siempre limpios de grasa, barro, hormigón y obstáculos.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1E08C2B" wp14:editId="5E6E36F8">
                  <wp:extent cx="360000" cy="360000"/>
                  <wp:effectExtent l="0" t="0" r="0" b="0"/>
                  <wp:docPr id="284"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El trabajador no transportará ni manipulará materiales o herramientas, cuando por su peso o dimensiones comprometan su seguridad durante el uso de la escalera.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53FB0C5" wp14:editId="376D45E4">
                  <wp:extent cx="360000" cy="360000"/>
                  <wp:effectExtent l="0" t="0" r="0" b="0"/>
                  <wp:docPr id="285"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prohibirá el paso de trabajadores por debajo de las escaleras.</w:t>
            </w:r>
          </w:p>
          <w:p w:rsidR="004569F5" w:rsidRDefault="00CE08F6">
            <w:pPr>
              <w:pStyle w:val="CUERPOTEXTOTABLA"/>
              <w:numPr>
                <w:ilvl w:val="0"/>
                <w:numId w:val="112"/>
              </w:numPr>
              <w:jc w:val="both"/>
            </w:pPr>
            <w:r>
              <w:tab/>
              <w:t>Los materiales o las herramientas que se estén utilizando no se dejarán sobre los peldaños.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61F0AE0" wp14:editId="1FF1256B">
                  <wp:extent cx="360000" cy="360000"/>
                  <wp:effectExtent l="0" t="0" r="0" b="0"/>
                  <wp:docPr id="286"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transportarán con la parte delantera hacia abajo, nunca horizontalmente.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1353F09" wp14:editId="72BFE27B">
                  <wp:extent cx="360000" cy="360000"/>
                  <wp:effectExtent l="0" t="0" r="0" b="0"/>
                  <wp:docPr id="287"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evitarán posturas forzadas e inadecuadas.</w:t>
            </w:r>
          </w:p>
          <w:p w:rsidR="004569F5" w:rsidRDefault="00CE08F6">
            <w:pPr>
              <w:pStyle w:val="CUERPOTEXTOTABLA"/>
              <w:numPr>
                <w:ilvl w:val="0"/>
                <w:numId w:val="112"/>
              </w:numPr>
              <w:jc w:val="both"/>
            </w:pPr>
            <w:r>
              <w:tab/>
              <w:t>No se transportarán las escaleras manualmente si su peso supera los 55 kg.</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38" w:name="PROJ:1_anexo:1:1:_RC_:4:6"/>
      <w:bookmarkEnd w:id="338"/>
    </w:p>
    <w:p w:rsidR="004569F5" w:rsidRDefault="00CE08F6">
      <w:pPr>
        <w:pStyle w:val="CAP4"/>
        <w:keepNext/>
        <w:pageBreakBefore/>
      </w:pPr>
      <w:r>
        <w:lastRenderedPageBreak/>
        <w:t>4.6. Escalera manual de tijera.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00aux020</w:t>
            </w:r>
          </w:p>
          <w:p w:rsidR="004569F5" w:rsidRDefault="00CE08F6">
            <w:pPr>
              <w:pStyle w:val="CUERPOTEXTOTABLA"/>
            </w:pPr>
            <w:r>
              <w:t xml:space="preserve"> </w:t>
            </w:r>
          </w:p>
          <w:p w:rsidR="004569F5" w:rsidRDefault="00CE08F6">
            <w:pPr>
              <w:pStyle w:val="CUERPOTEXTOTABLA"/>
            </w:pPr>
            <w:r>
              <w:t>Escalera manual de tijera.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6607AF3" wp14:editId="7E59A1CD">
                  <wp:extent cx="1080000" cy="1080000"/>
                  <wp:effectExtent l="0" t="0" r="0" b="0"/>
                  <wp:docPr id="288" name="0 Imagen" descr="image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g"/>
                          <pic:cNvPicPr/>
                        </pic:nvPicPr>
                        <pic:blipFill>
                          <a:blip r:embed="rId134"/>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24"/>
              </w:numPr>
              <w:jc w:val="both"/>
            </w:pPr>
            <w:r>
              <w:tab/>
              <w:t>Su utilización quedará restringida a los casos en que no sea posible utilizar una plataforma de trabajo u otro equipo de trabajo más seguro.</w:t>
            </w:r>
          </w:p>
          <w:p w:rsidR="004569F5" w:rsidRDefault="00CE08F6">
            <w:pPr>
              <w:pStyle w:val="CUERPOTEXTOTABLA"/>
            </w:pPr>
            <w:r>
              <w:t xml:space="preserve"> </w:t>
            </w:r>
          </w:p>
          <w:p w:rsidR="004569F5" w:rsidRDefault="00CE08F6">
            <w:pPr>
              <w:pStyle w:val="CUERPOTEXTOTABLA"/>
              <w:numPr>
                <w:ilvl w:val="0"/>
                <w:numId w:val="124"/>
              </w:numPr>
              <w:jc w:val="both"/>
            </w:pPr>
            <w:r>
              <w:tab/>
              <w:t>El sistema de apoyo en el suelo será mediante zapatas antideslizantes.</w:t>
            </w:r>
          </w:p>
          <w:p w:rsidR="004569F5" w:rsidRDefault="00CE08F6">
            <w:pPr>
              <w:pStyle w:val="CUERPOTEXTOTABLA"/>
            </w:pPr>
            <w:r>
              <w:t xml:space="preserve"> </w:t>
            </w:r>
          </w:p>
          <w:p w:rsidR="004569F5" w:rsidRDefault="00CE08F6">
            <w:pPr>
              <w:pStyle w:val="CUERPOTEXTOTABLA"/>
              <w:numPr>
                <w:ilvl w:val="0"/>
                <w:numId w:val="124"/>
              </w:numPr>
              <w:jc w:val="both"/>
            </w:pPr>
            <w:r>
              <w:tab/>
              <w:t>La superficie de apoyo será plana, horizontal, resistente y antideslizante.</w:t>
            </w:r>
          </w:p>
          <w:p w:rsidR="004569F5" w:rsidRDefault="00CE08F6">
            <w:pPr>
              <w:pStyle w:val="CUERPOTEXTOTABLA"/>
            </w:pPr>
            <w:r>
              <w:t xml:space="preserve"> </w:t>
            </w:r>
          </w:p>
          <w:p w:rsidR="004569F5" w:rsidRDefault="00CE08F6">
            <w:pPr>
              <w:pStyle w:val="CUERPOTEXTOTABLA"/>
              <w:numPr>
                <w:ilvl w:val="0"/>
                <w:numId w:val="124"/>
              </w:numPr>
              <w:jc w:val="both"/>
            </w:pPr>
            <w:r>
              <w:tab/>
              <w:t>La escalera incluirá tensores que impidan su apertura, tales como cadenas o cables.</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25"/>
              </w:numPr>
              <w:jc w:val="both"/>
            </w:pPr>
            <w:r>
              <w:tab/>
              <w:t>El ángulo de abertura será de 30° como máximo.</w:t>
            </w:r>
          </w:p>
          <w:p w:rsidR="004569F5" w:rsidRDefault="00CE08F6">
            <w:pPr>
              <w:pStyle w:val="CUERPOTEXTOTABLA"/>
            </w:pPr>
            <w:r>
              <w:t xml:space="preserve"> </w:t>
            </w:r>
          </w:p>
          <w:p w:rsidR="004569F5" w:rsidRDefault="00CE08F6">
            <w:pPr>
              <w:pStyle w:val="CUERPOTEXTOTABLA"/>
              <w:numPr>
                <w:ilvl w:val="0"/>
                <w:numId w:val="125"/>
              </w:numPr>
              <w:jc w:val="both"/>
            </w:pPr>
            <w:r>
              <w:tab/>
              <w:t>El tensor quedará completamente estirado.</w:t>
            </w:r>
          </w:p>
          <w:p w:rsidR="004569F5" w:rsidRDefault="00CE08F6">
            <w:pPr>
              <w:pStyle w:val="CUERPOTEXTOTABLA"/>
            </w:pPr>
            <w:r>
              <w:t xml:space="preserve"> </w:t>
            </w:r>
          </w:p>
          <w:p w:rsidR="004569F5" w:rsidRDefault="00CE08F6">
            <w:pPr>
              <w:pStyle w:val="CUERPOTEXTOTABLA"/>
              <w:numPr>
                <w:ilvl w:val="0"/>
                <w:numId w:val="125"/>
              </w:numPr>
              <w:jc w:val="both"/>
            </w:pPr>
            <w:r>
              <w:tab/>
              <w:t>En ningún caso se colocarán en zonas de paso.</w:t>
            </w:r>
          </w:p>
          <w:p w:rsidR="004569F5" w:rsidRDefault="00CE08F6">
            <w:pPr>
              <w:pStyle w:val="CUERPOTEXTOTABLA"/>
            </w:pPr>
            <w:r>
              <w:t xml:space="preserve"> </w:t>
            </w:r>
          </w:p>
          <w:p w:rsidR="004569F5" w:rsidRDefault="00CE08F6">
            <w:pPr>
              <w:pStyle w:val="CUERPOTEXTOTABLA"/>
              <w:numPr>
                <w:ilvl w:val="0"/>
                <w:numId w:val="125"/>
              </w:numPr>
              <w:jc w:val="both"/>
            </w:pPr>
            <w:r>
              <w:tab/>
              <w:t>Se mantendrá una distancia libre mínima con las líneas eléctricas de 5 m.</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26"/>
              </w:numPr>
              <w:jc w:val="both"/>
            </w:pPr>
            <w:r>
              <w:tab/>
              <w:t>El trabajador no se podrá situar con una pierna en cada lateral de la escalera.</w:t>
            </w:r>
          </w:p>
          <w:p w:rsidR="004569F5" w:rsidRDefault="00CE08F6">
            <w:pPr>
              <w:pStyle w:val="CUERPOTEXTOTABLA"/>
            </w:pPr>
            <w:r>
              <w:t xml:space="preserve"> </w:t>
            </w:r>
          </w:p>
          <w:p w:rsidR="004569F5" w:rsidRDefault="00CE08F6">
            <w:pPr>
              <w:pStyle w:val="CUERPOTEXTOTABLA"/>
              <w:numPr>
                <w:ilvl w:val="0"/>
                <w:numId w:val="126"/>
              </w:numPr>
              <w:jc w:val="both"/>
            </w:pPr>
            <w:r>
              <w:tab/>
              <w:t>El trabajador subirá y bajará de la escalera utilizando siempre las dos manos, de cara a la misma, y nunca con materiales o herramientas en la mano.</w:t>
            </w:r>
          </w:p>
          <w:p w:rsidR="004569F5" w:rsidRDefault="00CE08F6">
            <w:pPr>
              <w:pStyle w:val="CUERPOTEXTOTABLA"/>
            </w:pPr>
            <w:r>
              <w:t xml:space="preserve"> </w:t>
            </w:r>
          </w:p>
          <w:p w:rsidR="004569F5" w:rsidRDefault="00CE08F6">
            <w:pPr>
              <w:pStyle w:val="CUERPOTEXTOTABLA"/>
              <w:numPr>
                <w:ilvl w:val="0"/>
                <w:numId w:val="126"/>
              </w:numPr>
              <w:jc w:val="both"/>
            </w:pPr>
            <w:r>
              <w:tab/>
              <w:t>No se utilizará la misma escalera por más de una persona simultáneamente.</w:t>
            </w:r>
          </w:p>
          <w:p w:rsidR="004569F5" w:rsidRDefault="00CE08F6">
            <w:pPr>
              <w:pStyle w:val="CUERPOTEXTOTABLA"/>
            </w:pPr>
            <w:r>
              <w:t xml:space="preserve"> </w:t>
            </w:r>
          </w:p>
          <w:p w:rsidR="004569F5" w:rsidRDefault="00CE08F6">
            <w:pPr>
              <w:pStyle w:val="CUERPOTEXTOTABLA"/>
              <w:numPr>
                <w:ilvl w:val="0"/>
                <w:numId w:val="126"/>
              </w:numPr>
              <w:jc w:val="both"/>
            </w:pPr>
            <w:r>
              <w:tab/>
              <w:t>El trabajador no descenderá de la escalera deslizándose sobre los largueros.</w:t>
            </w:r>
          </w:p>
          <w:p w:rsidR="004569F5" w:rsidRDefault="00CE08F6">
            <w:pPr>
              <w:pStyle w:val="CUERPOTEXTOTABLA"/>
            </w:pPr>
            <w:r>
              <w:t xml:space="preserve"> </w:t>
            </w:r>
          </w:p>
          <w:p w:rsidR="004569F5" w:rsidRDefault="00CE08F6">
            <w:pPr>
              <w:pStyle w:val="CUERPOTEXTOTABLA"/>
              <w:numPr>
                <w:ilvl w:val="0"/>
                <w:numId w:val="126"/>
              </w:numPr>
              <w:jc w:val="both"/>
            </w:pPr>
            <w:r>
              <w:tab/>
              <w:t>No se utilizará como pasarela ni para transportar materiales.</w:t>
            </w:r>
          </w:p>
          <w:p w:rsidR="004569F5" w:rsidRDefault="00CE08F6">
            <w:pPr>
              <w:pStyle w:val="CUERPOTEXTOTABLA"/>
            </w:pPr>
            <w:r>
              <w:t xml:space="preserve"> </w:t>
            </w:r>
          </w:p>
          <w:p w:rsidR="004569F5" w:rsidRDefault="00CE08F6">
            <w:pPr>
              <w:pStyle w:val="CUERPOTEXTOTABLA"/>
              <w:numPr>
                <w:ilvl w:val="0"/>
                <w:numId w:val="126"/>
              </w:numPr>
              <w:jc w:val="both"/>
            </w:pPr>
            <w:r>
              <w:tab/>
              <w:t>Se comprobará con regularidad el buen estado de la escalera.</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FA13A65" wp14:editId="774A1785">
                  <wp:extent cx="360000" cy="360000"/>
                  <wp:effectExtent l="0" t="0" r="0" b="0"/>
                  <wp:docPr id="28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No se utilizarán en trabajos cercanos a huecos de ascensor, a ventanas o a cualquier otro hueco.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75398E" wp14:editId="5C2E00AF">
                  <wp:extent cx="360000" cy="360000"/>
                  <wp:effectExtent l="0" t="0" r="0" b="0"/>
                  <wp:docPr id="29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Tanto el calzado del operario como los peldaños de la escalera permanecerán siempre limpios de grasa, barro, hormigón y obstáculos.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6BDD1C67" wp14:editId="1C978BAA">
                  <wp:extent cx="360000" cy="360000"/>
                  <wp:effectExtent l="0" t="0" r="0" b="0"/>
                  <wp:docPr id="291"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El trabajador no transportará ni manipulará materiales o herramientas, cuando por su peso o dimensiones comprometan su seguridad durante el uso de la escalera.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D5B020" wp14:editId="2CD2C4BF">
                  <wp:extent cx="360000" cy="360000"/>
                  <wp:effectExtent l="0" t="0" r="0" b="0"/>
                  <wp:docPr id="29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prohibirá el paso de trabajadores por debajo de las escaleras.</w:t>
            </w:r>
          </w:p>
          <w:p w:rsidR="004569F5" w:rsidRDefault="00CE08F6">
            <w:pPr>
              <w:pStyle w:val="CUERPOTEXTOTABLA"/>
              <w:numPr>
                <w:ilvl w:val="0"/>
                <w:numId w:val="112"/>
              </w:numPr>
              <w:jc w:val="both"/>
            </w:pPr>
            <w:r>
              <w:tab/>
              <w:t>Los materiales o las herramientas que se estén utilizando no se dejarán sobre los peldaños.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CD29673" wp14:editId="25E2830F">
                  <wp:extent cx="360000" cy="360000"/>
                  <wp:effectExtent l="0" t="0" r="0" b="0"/>
                  <wp:docPr id="293"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transportarán con la parte delantera hacia abajo, nunca horizontalmente.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DCAA2A6" wp14:editId="61CEB017">
                  <wp:extent cx="360000" cy="360000"/>
                  <wp:effectExtent l="0" t="0" r="0" b="0"/>
                  <wp:docPr id="29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evitarán posturas forzadas e inadecuadas.</w:t>
            </w:r>
          </w:p>
          <w:p w:rsidR="004569F5" w:rsidRDefault="00CE08F6">
            <w:pPr>
              <w:pStyle w:val="CUERPOTEXTOTABLA"/>
              <w:numPr>
                <w:ilvl w:val="0"/>
                <w:numId w:val="112"/>
              </w:numPr>
              <w:jc w:val="both"/>
            </w:pPr>
            <w:r>
              <w:tab/>
              <w:t>No se transportarán las escaleras manualmente si su peso supera los 55 kg.</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39" w:name="PROJ:1_anexo:1:1:_RC_:4:7"/>
      <w:bookmarkEnd w:id="339"/>
    </w:p>
    <w:p w:rsidR="004569F5" w:rsidRDefault="00CE08F6">
      <w:pPr>
        <w:pStyle w:val="CAP4"/>
        <w:keepNext/>
        <w:pageBreakBefore/>
      </w:pPr>
      <w:r>
        <w:lastRenderedPageBreak/>
        <w:t>4.7. Eslinga de cable de acero.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00aux030</w:t>
            </w:r>
          </w:p>
          <w:p w:rsidR="004569F5" w:rsidRDefault="00CE08F6">
            <w:pPr>
              <w:pStyle w:val="CUERPOTEXTOTABLA"/>
            </w:pPr>
            <w:r>
              <w:t xml:space="preserve"> </w:t>
            </w:r>
          </w:p>
          <w:p w:rsidR="004569F5" w:rsidRDefault="00CE08F6">
            <w:pPr>
              <w:pStyle w:val="CUERPOTEXTOTABLA"/>
            </w:pPr>
            <w:r>
              <w:t>Eslinga de cable de acero.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4650E0" wp14:editId="11997825">
                  <wp:extent cx="1080000" cy="1080000"/>
                  <wp:effectExtent l="0" t="0" r="0" b="0"/>
                  <wp:docPr id="295" name="0 Imagen" descr="image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g"/>
                          <pic:cNvPicPr/>
                        </pic:nvPicPr>
                        <pic:blipFill>
                          <a:blip r:embed="rId135"/>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27"/>
              </w:numPr>
              <w:jc w:val="both"/>
            </w:pPr>
            <w:r>
              <w:tab/>
              <w:t>Se calculará de forma que la eslinga soporte la carga de trabajo a la que estará sometida.</w:t>
            </w:r>
          </w:p>
          <w:p w:rsidR="004569F5" w:rsidRDefault="00CE08F6">
            <w:pPr>
              <w:pStyle w:val="CUERPOTEXTOTABLA"/>
            </w:pPr>
            <w:r>
              <w:t xml:space="preserve"> </w:t>
            </w:r>
          </w:p>
          <w:p w:rsidR="004569F5" w:rsidRDefault="00CE08F6">
            <w:pPr>
              <w:pStyle w:val="CUERPOTEXTOTABLA"/>
              <w:numPr>
                <w:ilvl w:val="0"/>
                <w:numId w:val="127"/>
              </w:numPr>
              <w:jc w:val="both"/>
            </w:pPr>
            <w:r>
              <w:tab/>
              <w:t>La eslinga tendrá marcada la carga máxima admisible en un lugar visible.</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28"/>
              </w:numPr>
              <w:jc w:val="both"/>
            </w:pPr>
            <w:r>
              <w:tab/>
              <w:t>Se evitará que la eslinga apoye directamente sobre aristas vivas, para prevenir posibles daños o cortes en las eslingas, para lo cual se colocarán cantoneras de protección.</w:t>
            </w:r>
          </w:p>
          <w:p w:rsidR="004569F5" w:rsidRDefault="00CE08F6">
            <w:pPr>
              <w:pStyle w:val="CUERPOTEXTOTABLA"/>
            </w:pPr>
            <w:r>
              <w:t xml:space="preserve"> </w:t>
            </w:r>
          </w:p>
          <w:p w:rsidR="004569F5" w:rsidRDefault="00CE08F6">
            <w:pPr>
              <w:pStyle w:val="CUERPOTEXTOTABLA"/>
              <w:numPr>
                <w:ilvl w:val="0"/>
                <w:numId w:val="128"/>
              </w:numPr>
              <w:jc w:val="both"/>
            </w:pPr>
            <w:r>
              <w:tab/>
              <w:t>Los diferentes ramales de la eslinga no deberán cruzarse en el gancho de elevación.</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29"/>
              </w:numPr>
              <w:jc w:val="both"/>
            </w:pPr>
            <w:r>
              <w:tab/>
              <w:t>Antes de la elevación definitiva de la carga, la eslinga deberá tensarse y elevarse 10 cm, para verificar su amarre y equilibrio.</w:t>
            </w:r>
          </w:p>
          <w:p w:rsidR="004569F5" w:rsidRDefault="00CE08F6">
            <w:pPr>
              <w:pStyle w:val="CUERPOTEXTOTABLA"/>
            </w:pPr>
            <w:r>
              <w:t xml:space="preserve"> </w:t>
            </w:r>
          </w:p>
          <w:p w:rsidR="004569F5" w:rsidRDefault="00CE08F6">
            <w:pPr>
              <w:pStyle w:val="CUERPOTEXTOTABLA"/>
              <w:numPr>
                <w:ilvl w:val="0"/>
                <w:numId w:val="129"/>
              </w:numPr>
              <w:jc w:val="both"/>
            </w:pPr>
            <w:r>
              <w:tab/>
              <w:t>Tras cualquier incidente o siniestro, se cambiará la eslinga.</w:t>
            </w:r>
          </w:p>
          <w:p w:rsidR="004569F5" w:rsidRDefault="00CE08F6">
            <w:pPr>
              <w:pStyle w:val="CUERPOTEXTOTABLA"/>
            </w:pPr>
            <w:r>
              <w:t xml:space="preserve"> </w:t>
            </w:r>
          </w:p>
          <w:p w:rsidR="004569F5" w:rsidRDefault="00CE08F6">
            <w:pPr>
              <w:pStyle w:val="CUERPOTEXTOTABLA"/>
              <w:numPr>
                <w:ilvl w:val="0"/>
                <w:numId w:val="129"/>
              </w:numPr>
              <w:jc w:val="both"/>
            </w:pPr>
            <w:r>
              <w:tab/>
              <w:t>Se comprobará diariamente el estado de la eslinga, para verificar la ausencia de oxidación, deformaciones permanentes, desgaste o grietas.</w:t>
            </w:r>
          </w:p>
          <w:p w:rsidR="004569F5" w:rsidRDefault="00CE08F6">
            <w:pPr>
              <w:pStyle w:val="CUERPOTEXTOTABLA"/>
            </w:pPr>
            <w:r>
              <w:t xml:space="preserve"> </w:t>
            </w:r>
          </w:p>
          <w:p w:rsidR="004569F5" w:rsidRDefault="00CE08F6">
            <w:pPr>
              <w:pStyle w:val="CUERPOTEXTOTABLA"/>
              <w:numPr>
                <w:ilvl w:val="0"/>
                <w:numId w:val="129"/>
              </w:numPr>
              <w:jc w:val="both"/>
            </w:pPr>
            <w:r>
              <w:tab/>
              <w:t>La eslinga se engrasará con regularidad.</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A2E3F4" wp14:editId="4F0FF08A">
                  <wp:extent cx="360000" cy="360000"/>
                  <wp:effectExtent l="0" t="0" r="0" b="0"/>
                  <wp:docPr id="296"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Las eslingas se sujetarán a guardacabos adecuados.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18BC35D" wp14:editId="59D28978">
                  <wp:extent cx="360000" cy="360000"/>
                  <wp:effectExtent l="0" t="0" r="0" b="0"/>
                  <wp:docPr id="297"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retirarán las manos antes de poner en tensión la eslinga unida al gancho de la grúa.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40" w:name="PROJ:1_anexo:1:1:_RC_:4:8"/>
      <w:bookmarkEnd w:id="340"/>
    </w:p>
    <w:p w:rsidR="004569F5" w:rsidRDefault="00CE08F6">
      <w:pPr>
        <w:pStyle w:val="CAP4"/>
        <w:keepNext/>
        <w:pageBreakBefore/>
      </w:pPr>
      <w:r>
        <w:lastRenderedPageBreak/>
        <w:t>4.8. Carretilla manual.</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00aux040</w:t>
            </w:r>
          </w:p>
          <w:p w:rsidR="004569F5" w:rsidRDefault="00CE08F6">
            <w:pPr>
              <w:pStyle w:val="CUERPOTEXTOTABLA"/>
            </w:pPr>
            <w:r>
              <w:t xml:space="preserve"> </w:t>
            </w:r>
          </w:p>
          <w:p w:rsidR="004569F5" w:rsidRDefault="00CE08F6">
            <w:pPr>
              <w:pStyle w:val="CUERPOTEXTOTABLA"/>
            </w:pPr>
            <w:r>
              <w:t>Carretilla manual.</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F0B3C1" wp14:editId="392CFA49">
                  <wp:extent cx="1080000" cy="1080000"/>
                  <wp:effectExtent l="0" t="0" r="0" b="0"/>
                  <wp:docPr id="298" name="0 Imagen" descr="image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g"/>
                          <pic:cNvPicPr/>
                        </pic:nvPicPr>
                        <pic:blipFill>
                          <a:blip r:embed="rId136"/>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30"/>
              </w:numPr>
              <w:jc w:val="both"/>
            </w:pPr>
            <w:r>
              <w:tab/>
              <w:t>Se utilizarán únicamente ruedas de goma.</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31"/>
              </w:numPr>
              <w:jc w:val="both"/>
            </w:pPr>
            <w:r>
              <w:tab/>
              <w:t>No se transportarán personas.</w:t>
            </w:r>
          </w:p>
          <w:p w:rsidR="004569F5" w:rsidRDefault="00CE08F6">
            <w:pPr>
              <w:pStyle w:val="CUERPOTEXTOTABLA"/>
            </w:pPr>
            <w:r>
              <w:t xml:space="preserve"> </w:t>
            </w:r>
          </w:p>
          <w:p w:rsidR="004569F5" w:rsidRDefault="00CE08F6">
            <w:pPr>
              <w:pStyle w:val="CUERPOTEXTOTABLA"/>
              <w:numPr>
                <w:ilvl w:val="0"/>
                <w:numId w:val="131"/>
              </w:numPr>
              <w:jc w:val="both"/>
            </w:pPr>
            <w:r>
              <w:tab/>
              <w:t>Se comprobará la presión del neumático.</w:t>
            </w:r>
          </w:p>
          <w:p w:rsidR="004569F5" w:rsidRDefault="00CE08F6">
            <w:pPr>
              <w:pStyle w:val="CUERPOTEXTOTABLA"/>
            </w:pPr>
            <w:r>
              <w:t xml:space="preserve"> </w:t>
            </w:r>
          </w:p>
          <w:p w:rsidR="004569F5" w:rsidRDefault="00CE08F6">
            <w:pPr>
              <w:pStyle w:val="CUERPOTEXTOTABLA"/>
              <w:numPr>
                <w:ilvl w:val="0"/>
                <w:numId w:val="131"/>
              </w:numPr>
              <w:jc w:val="both"/>
            </w:pPr>
            <w:r>
              <w:tab/>
              <w:t>Se verificará la ausencia de cortes en el neumático.</w:t>
            </w:r>
          </w:p>
          <w:p w:rsidR="004569F5" w:rsidRDefault="00CE08F6">
            <w:pPr>
              <w:pStyle w:val="CUERPOTEXTOTABLA"/>
            </w:pPr>
            <w:r>
              <w:t xml:space="preserve"> </w:t>
            </w:r>
          </w:p>
          <w:p w:rsidR="004569F5" w:rsidRDefault="00CE08F6">
            <w:pPr>
              <w:pStyle w:val="CUERPOTEXTOTABLA"/>
              <w:numPr>
                <w:ilvl w:val="0"/>
                <w:numId w:val="131"/>
              </w:numPr>
              <w:jc w:val="both"/>
            </w:pPr>
            <w:r>
              <w:tab/>
              <w:t>La carga quedará uniformemente distribuida en la carretilla.</w:t>
            </w:r>
          </w:p>
          <w:p w:rsidR="004569F5" w:rsidRDefault="00CE08F6">
            <w:pPr>
              <w:pStyle w:val="CUERPOTEXTOTABLA"/>
            </w:pPr>
            <w:r>
              <w:t xml:space="preserve"> </w:t>
            </w:r>
          </w:p>
          <w:p w:rsidR="004569F5" w:rsidRDefault="00CE08F6">
            <w:pPr>
              <w:pStyle w:val="CUERPOTEXTOTABLA"/>
              <w:numPr>
                <w:ilvl w:val="0"/>
                <w:numId w:val="131"/>
              </w:numPr>
              <w:jc w:val="both"/>
            </w:pPr>
            <w:r>
              <w:tab/>
              <w:t>No se cargará la carretilla por encima de su carga máxima.</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D8A9013" wp14:editId="17C5DC4E">
                  <wp:extent cx="360000" cy="360000"/>
                  <wp:effectExtent l="0" t="0" r="0" b="0"/>
                  <wp:docPr id="299"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conducirán a una velocidad adecuada.</w:t>
            </w:r>
          </w:p>
          <w:p w:rsidR="004569F5" w:rsidRDefault="00CE08F6">
            <w:pPr>
              <w:pStyle w:val="CUERPOTEXTOTABLA"/>
              <w:numPr>
                <w:ilvl w:val="0"/>
                <w:numId w:val="112"/>
              </w:numPr>
              <w:jc w:val="both"/>
            </w:pPr>
            <w:r>
              <w:tab/>
              <w:t>Se colocarán fuera de las zonas de paso.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CA1670B" wp14:editId="76FAC824">
                  <wp:extent cx="360000" cy="360000"/>
                  <wp:effectExtent l="0" t="0" r="0" b="0"/>
                  <wp:docPr id="300"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evitarán posturas forzadas e inadecuadas.</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41" w:name="PROJ:1_anexo:1:1:_RC_:4:9"/>
      <w:bookmarkEnd w:id="341"/>
    </w:p>
    <w:p w:rsidR="004569F5" w:rsidRDefault="00CE08F6">
      <w:pPr>
        <w:pStyle w:val="CAP4"/>
        <w:keepNext/>
        <w:pageBreakBefore/>
      </w:pPr>
      <w:r>
        <w:lastRenderedPageBreak/>
        <w:t>4.9. Puntal metálico.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00aux060</w:t>
            </w:r>
          </w:p>
          <w:p w:rsidR="004569F5" w:rsidRDefault="00CE08F6">
            <w:pPr>
              <w:pStyle w:val="CUERPOTEXTOTABLA"/>
            </w:pPr>
            <w:r>
              <w:t xml:space="preserve"> </w:t>
            </w:r>
          </w:p>
          <w:p w:rsidR="004569F5" w:rsidRDefault="00CE08F6">
            <w:pPr>
              <w:pStyle w:val="CUERPOTEXTOTABLA"/>
            </w:pPr>
            <w:r>
              <w:t>Puntal metálico.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DDD014C" wp14:editId="72876998">
                  <wp:extent cx="1080000" cy="1080000"/>
                  <wp:effectExtent l="0" t="0" r="0" b="0"/>
                  <wp:docPr id="301" name="0 Imagen" descr="image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g"/>
                          <pic:cNvPicPr/>
                        </pic:nvPicPr>
                        <pic:blipFill>
                          <a:blip r:embed="rId137"/>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32"/>
              </w:numPr>
              <w:jc w:val="both"/>
            </w:pPr>
            <w:r>
              <w:tab/>
              <w:t>No se utilizará un puntal en mal estado.</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33"/>
              </w:numPr>
              <w:jc w:val="both"/>
            </w:pPr>
            <w:r>
              <w:tab/>
              <w:t>Se colocará en posición vertical, siempre que sea posible.</w:t>
            </w:r>
          </w:p>
          <w:p w:rsidR="004569F5" w:rsidRDefault="00CE08F6">
            <w:pPr>
              <w:pStyle w:val="CUERPOTEXTOTABLA"/>
            </w:pPr>
            <w:r>
              <w:t xml:space="preserve"> </w:t>
            </w:r>
          </w:p>
          <w:p w:rsidR="004569F5" w:rsidRDefault="00CE08F6">
            <w:pPr>
              <w:pStyle w:val="CUERPOTEXTOTABLA"/>
              <w:numPr>
                <w:ilvl w:val="0"/>
                <w:numId w:val="133"/>
              </w:numPr>
              <w:jc w:val="both"/>
            </w:pPr>
            <w:r>
              <w:tab/>
              <w:t>En caso de tener que colocarse inclinado, se calzará con cuñas de madera.</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34"/>
              </w:numPr>
              <w:jc w:val="both"/>
            </w:pPr>
            <w:r>
              <w:tab/>
              <w:t>El puntal no se extenderá hasta su altura máxima.</w:t>
            </w:r>
          </w:p>
          <w:p w:rsidR="004569F5" w:rsidRDefault="00CE08F6">
            <w:pPr>
              <w:pStyle w:val="CUERPOTEXTOTABLA"/>
            </w:pPr>
            <w:r>
              <w:t xml:space="preserve"> </w:t>
            </w:r>
          </w:p>
          <w:p w:rsidR="004569F5" w:rsidRDefault="00CE08F6">
            <w:pPr>
              <w:pStyle w:val="CUERPOTEXTOTABLA"/>
              <w:numPr>
                <w:ilvl w:val="0"/>
                <w:numId w:val="134"/>
              </w:numPr>
              <w:jc w:val="both"/>
            </w:pPr>
            <w:r>
              <w:tab/>
              <w:t>Se acopiará de forma ordenada y fuera de los lugares de paso.</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FEAD3C5" wp14:editId="7ECB079A">
                  <wp:extent cx="360000" cy="360000"/>
                  <wp:effectExtent l="0" t="0" r="0" b="0"/>
                  <wp:docPr id="30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No se caminará sobre puntales depositados sobre el suelo.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DEF9362" wp14:editId="7AF5FAED">
                  <wp:extent cx="360000" cy="360000"/>
                  <wp:effectExtent l="0" t="0" r="0" b="0"/>
                  <wp:docPr id="303"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Antes de colocar las eslingas para levantar los puntales, se comprobará que los elementos de izado son adecuados para el peso a soportar.</w:t>
            </w:r>
          </w:p>
          <w:p w:rsidR="004569F5" w:rsidRDefault="00CE08F6">
            <w:pPr>
              <w:pStyle w:val="CUERPOTEXTOTABLA"/>
              <w:numPr>
                <w:ilvl w:val="0"/>
                <w:numId w:val="112"/>
              </w:numPr>
              <w:jc w:val="both"/>
            </w:pPr>
            <w:r>
              <w:tab/>
              <w:t>Se controlarán las operaciones de desmontaje de los puntales, para evitar la caída brusca y descontrolada de las sopandas.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9A85E9E" wp14:editId="5B42AB70">
                  <wp:extent cx="360000" cy="360000"/>
                  <wp:effectExtent l="0" t="0" r="0" b="0"/>
                  <wp:docPr id="304"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transportarán uno a uno, con el tubo interior inmovilizado.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7B7D1F0" wp14:editId="51FDAD64">
                  <wp:extent cx="360000" cy="360000"/>
                  <wp:effectExtent l="0" t="0" r="0" b="0"/>
                  <wp:docPr id="305"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tendrá especial cuidado en las operaciones de montaje, desmontaje y ajuste de los puntales, para evitar el atrapamiento de las manos por los husillos de nivelación.</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42" w:name="PROJ:1_anexo:1:1:_RC_:4:10"/>
      <w:bookmarkEnd w:id="342"/>
    </w:p>
    <w:p w:rsidR="004569F5" w:rsidRDefault="00CE08F6">
      <w:pPr>
        <w:pStyle w:val="CAP4"/>
        <w:keepNext/>
        <w:pageBreakBefore/>
      </w:pPr>
      <w:r>
        <w:lastRenderedPageBreak/>
        <w:t>4.10. Maquinillo.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00aux090</w:t>
            </w:r>
          </w:p>
          <w:p w:rsidR="004569F5" w:rsidRDefault="00CE08F6">
            <w:pPr>
              <w:pStyle w:val="CUERPOTEXTOTABLA"/>
            </w:pPr>
            <w:r>
              <w:t xml:space="preserve"> </w:t>
            </w:r>
          </w:p>
          <w:p w:rsidR="004569F5" w:rsidRDefault="00CE08F6">
            <w:pPr>
              <w:pStyle w:val="CUERPOTEXTOTABLA"/>
            </w:pPr>
            <w:r>
              <w:t>Maquinillo.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BF1C0EE" wp14:editId="548317A4">
                  <wp:extent cx="1080000" cy="1058400"/>
                  <wp:effectExtent l="0" t="0" r="0" b="0"/>
                  <wp:docPr id="306" name="0 Imagen" descr="image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g"/>
                          <pic:cNvPicPr/>
                        </pic:nvPicPr>
                        <pic:blipFill>
                          <a:blip r:embed="rId138"/>
                          <a:stretch>
                            <a:fillRect/>
                          </a:stretch>
                        </pic:blipFill>
                        <pic:spPr>
                          <a:xfrm>
                            <a:off x="0" y="0"/>
                            <a:ext cx="1080000" cy="10584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35"/>
              </w:numPr>
              <w:jc w:val="both"/>
            </w:pPr>
            <w:r>
              <w:tab/>
              <w:t>Dispondrá de marcado CE, de declaración de prestaciones y de manual de instrucciones.</w:t>
            </w:r>
          </w:p>
          <w:p w:rsidR="004569F5" w:rsidRDefault="00CE08F6">
            <w:pPr>
              <w:pStyle w:val="CUERPOTEXTOTABLA"/>
            </w:pPr>
            <w:r>
              <w:t xml:space="preserve"> </w:t>
            </w:r>
          </w:p>
          <w:p w:rsidR="004569F5" w:rsidRDefault="00CE08F6">
            <w:pPr>
              <w:pStyle w:val="CUERPOTEXTOTABLA"/>
              <w:numPr>
                <w:ilvl w:val="0"/>
                <w:numId w:val="135"/>
              </w:numPr>
              <w:jc w:val="both"/>
            </w:pPr>
            <w:r>
              <w:tab/>
              <w:t>El maquinillo tendrá marcada la carga máxima admisible en un lugar visible.</w:t>
            </w:r>
          </w:p>
          <w:p w:rsidR="004569F5" w:rsidRDefault="00CE08F6">
            <w:pPr>
              <w:pStyle w:val="CUERPOTEXTOTABLA"/>
            </w:pPr>
            <w:r>
              <w:t xml:space="preserve"> </w:t>
            </w:r>
          </w:p>
          <w:p w:rsidR="004569F5" w:rsidRDefault="00CE08F6">
            <w:pPr>
              <w:pStyle w:val="CUERPOTEXTOTABLA"/>
              <w:numPr>
                <w:ilvl w:val="0"/>
                <w:numId w:val="135"/>
              </w:numPr>
              <w:jc w:val="both"/>
            </w:pPr>
            <w:r>
              <w:tab/>
              <w:t>El maquinillo llevará limitador del recorrido de la carga, gancho con pestillo de seguridad y carcasas protectoras.</w:t>
            </w:r>
          </w:p>
          <w:p w:rsidR="004569F5" w:rsidRDefault="00CE08F6">
            <w:pPr>
              <w:pStyle w:val="CUERPOTEXTOTABLA"/>
            </w:pPr>
            <w:r>
              <w:t xml:space="preserve"> </w:t>
            </w:r>
          </w:p>
          <w:p w:rsidR="004569F5" w:rsidRDefault="00CE08F6">
            <w:pPr>
              <w:pStyle w:val="CUERPOTEXTOTABLA"/>
              <w:numPr>
                <w:ilvl w:val="0"/>
                <w:numId w:val="135"/>
              </w:numPr>
              <w:jc w:val="both"/>
            </w:pPr>
            <w:r>
              <w:tab/>
              <w:t>No se utilizará un maquinillo en mal estado.</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36"/>
              </w:numPr>
              <w:jc w:val="both"/>
            </w:pPr>
            <w:r>
              <w:tab/>
              <w:t>Si el arriostramiento se realiza con puntales, los extremos de los mismos apoyarán en elementos de hormigón estructural, siempre que sea posible. En caso de apoyar en bovedillas, será necesario colocar tablas de madera, con las dimensiones previstas por el fabricante, para repartir el empuje de los puntales.</w:t>
            </w:r>
          </w:p>
          <w:p w:rsidR="004569F5" w:rsidRDefault="00CE08F6">
            <w:pPr>
              <w:pStyle w:val="CUERPOTEXTOTABLA"/>
            </w:pPr>
            <w:r>
              <w:t xml:space="preserve"> </w:t>
            </w:r>
          </w:p>
          <w:p w:rsidR="004569F5" w:rsidRDefault="00CE08F6">
            <w:pPr>
              <w:pStyle w:val="CUERPOTEXTOTABLA"/>
              <w:numPr>
                <w:ilvl w:val="0"/>
                <w:numId w:val="136"/>
              </w:numPr>
              <w:jc w:val="both"/>
            </w:pPr>
            <w:r>
              <w:tab/>
              <w:t>Si se usa un trípode, las patas del mismo se anclarán atravesando el forjado con los pernos previstos por el fabricante, evitando la utilización de contrapesos.</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37"/>
              </w:numPr>
              <w:jc w:val="both"/>
            </w:pPr>
            <w:r>
              <w:tab/>
              <w:t>No se cargará el maquinillo por encima de su carga máxima.</w:t>
            </w:r>
          </w:p>
          <w:p w:rsidR="004569F5" w:rsidRDefault="00CE08F6">
            <w:pPr>
              <w:pStyle w:val="CUERPOTEXTOTABLA"/>
            </w:pPr>
            <w:r>
              <w:t xml:space="preserve"> </w:t>
            </w:r>
          </w:p>
          <w:p w:rsidR="004569F5" w:rsidRDefault="00CE08F6">
            <w:pPr>
              <w:pStyle w:val="CUERPOTEXTOTABLA"/>
              <w:numPr>
                <w:ilvl w:val="0"/>
                <w:numId w:val="137"/>
              </w:numPr>
              <w:jc w:val="both"/>
            </w:pPr>
            <w:r>
              <w:tab/>
              <w:t>Se comprobará con regularidad el buen estado del maquinillo.</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2EDCB9" wp14:editId="54D67F7F">
                  <wp:extent cx="360000" cy="360000"/>
                  <wp:effectExtent l="0" t="0" r="0" b="0"/>
                  <wp:docPr id="30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Los trabajadores dispondrán de equipos de protección individual contra caídas de altura.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3E60041" wp14:editId="69A4A4A3">
                  <wp:extent cx="360000" cy="360000"/>
                  <wp:effectExtent l="0" t="0" r="0" b="0"/>
                  <wp:docPr id="308"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La zona de trabajo permanecerá siempre limpia de grasa, barro, hormigón y obstáculos.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C4CF80C" wp14:editId="5FD4E7B5">
                  <wp:extent cx="360000" cy="360000"/>
                  <wp:effectExtent l="0" t="0" r="0" b="0"/>
                  <wp:docPr id="309"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Las operaciones de izado no se realizarán con movimientos bruscos, para evitar la caída del maquinillo.</w:t>
            </w:r>
          </w:p>
          <w:p w:rsidR="004569F5" w:rsidRDefault="00CE08F6">
            <w:pPr>
              <w:pStyle w:val="CUERPOTEXTOTABLA"/>
              <w:numPr>
                <w:ilvl w:val="0"/>
                <w:numId w:val="112"/>
              </w:numPr>
              <w:jc w:val="both"/>
            </w:pPr>
            <w:r>
              <w:tab/>
              <w:t>Se señalizará y delimitará la zona afectada por las maniobras de izado, restringiéndose el paso de vehículos y personas.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5C9F4A2" wp14:editId="2FBA9137">
                  <wp:extent cx="360000" cy="360000"/>
                  <wp:effectExtent l="0" t="0" r="0" b="0"/>
                  <wp:docPr id="310"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Las operaciones de giro no se realizarán con movimientos bruscos.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2361C4D2" wp14:editId="78C87DF5">
                  <wp:extent cx="360000" cy="360000"/>
                  <wp:effectExtent l="0" t="0" r="0" b="0"/>
                  <wp:docPr id="311"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comprobará el buen funcionamiento de los cables y del tambor de enrollado.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E951FC2" wp14:editId="79F023C6">
                  <wp:extent cx="360000" cy="360000"/>
                  <wp:effectExtent l="0" t="0" r="0" b="0"/>
                  <wp:docPr id="312"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Las conexiones se realizarán mediante enchufes y clavijas normalizadas.</w:t>
            </w:r>
          </w:p>
          <w:p w:rsidR="004569F5" w:rsidRDefault="00CE08F6">
            <w:pPr>
              <w:pStyle w:val="CUERPOTEXTOTABLA"/>
              <w:numPr>
                <w:ilvl w:val="0"/>
                <w:numId w:val="112"/>
              </w:numPr>
              <w:jc w:val="both"/>
            </w:pPr>
            <w:r>
              <w:tab/>
              <w:t>El cable se conectará a una base de enchufe con toma de tierra.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43" w:name="PROJ:1_anexo:1:1:_RC_:4:11"/>
      <w:bookmarkEnd w:id="343"/>
    </w:p>
    <w:p w:rsidR="004569F5" w:rsidRDefault="00CE08F6">
      <w:pPr>
        <w:pStyle w:val="CAP4"/>
        <w:keepNext/>
        <w:pageBreakBefore/>
      </w:pPr>
      <w:r>
        <w:lastRenderedPageBreak/>
        <w:t>4.11. Andamio de borriquetas.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00aux100</w:t>
            </w:r>
          </w:p>
          <w:p w:rsidR="004569F5" w:rsidRDefault="00CE08F6">
            <w:pPr>
              <w:pStyle w:val="CUERPOTEXTOTABLA"/>
            </w:pPr>
            <w:r>
              <w:t xml:space="preserve"> </w:t>
            </w:r>
          </w:p>
          <w:p w:rsidR="004569F5" w:rsidRDefault="00CE08F6">
            <w:pPr>
              <w:pStyle w:val="CUERPOTEXTOTABLA"/>
            </w:pPr>
            <w:r>
              <w:t>Andamio de borriquetas.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C995C04" wp14:editId="726BCD4E">
                  <wp:extent cx="1080000" cy="1080000"/>
                  <wp:effectExtent l="0" t="0" r="0" b="0"/>
                  <wp:docPr id="313" name="0 Imagen" descr="image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g"/>
                          <pic:cNvPicPr/>
                        </pic:nvPicPr>
                        <pic:blipFill>
                          <a:blip r:embed="rId139"/>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38"/>
              </w:numPr>
              <w:jc w:val="both"/>
            </w:pPr>
            <w:r>
              <w:tab/>
              <w:t>La altura de la plataforma de trabajo no superará los 3 m desde la superficie de apoyo.</w:t>
            </w:r>
          </w:p>
          <w:p w:rsidR="004569F5" w:rsidRDefault="00CE08F6">
            <w:pPr>
              <w:pStyle w:val="CUERPOTEXTOTABLA"/>
            </w:pPr>
            <w:r>
              <w:t xml:space="preserve"> </w:t>
            </w:r>
          </w:p>
          <w:p w:rsidR="004569F5" w:rsidRDefault="00CE08F6">
            <w:pPr>
              <w:pStyle w:val="CUERPOTEXTOTABLA"/>
              <w:numPr>
                <w:ilvl w:val="0"/>
                <w:numId w:val="138"/>
              </w:numPr>
              <w:jc w:val="both"/>
            </w:pPr>
            <w:r>
              <w:tab/>
              <w:t>La plataforma de trabajo apoyará, como mínimo, sobre dos borriquetas y su ancho será, como mínimo, de 60 cm.</w:t>
            </w:r>
          </w:p>
          <w:p w:rsidR="004569F5" w:rsidRDefault="00CE08F6">
            <w:pPr>
              <w:pStyle w:val="CUERPOTEXTOTABLA"/>
            </w:pPr>
            <w:r>
              <w:t xml:space="preserve"> </w:t>
            </w:r>
          </w:p>
          <w:p w:rsidR="004569F5" w:rsidRDefault="00CE08F6">
            <w:pPr>
              <w:pStyle w:val="CUERPOTEXTOTABLA"/>
              <w:numPr>
                <w:ilvl w:val="0"/>
                <w:numId w:val="138"/>
              </w:numPr>
              <w:jc w:val="both"/>
            </w:pPr>
            <w:r>
              <w:tab/>
              <w:t>Como plataforma de trabajo se utilizarán tablones de madera de, como mínimo, 7 cm de espesor.</w:t>
            </w:r>
          </w:p>
          <w:p w:rsidR="004569F5" w:rsidRDefault="00CE08F6">
            <w:pPr>
              <w:pStyle w:val="CUERPOTEXTOTABLA"/>
            </w:pPr>
            <w:r>
              <w:t xml:space="preserve"> </w:t>
            </w:r>
          </w:p>
          <w:p w:rsidR="004569F5" w:rsidRDefault="00CE08F6">
            <w:pPr>
              <w:pStyle w:val="CUERPOTEXTOTABLA"/>
              <w:numPr>
                <w:ilvl w:val="0"/>
                <w:numId w:val="138"/>
              </w:numPr>
              <w:jc w:val="both"/>
            </w:pPr>
            <w:r>
              <w:tab/>
              <w:t>Las borriquetas no estarán separadas más de 2,5 m.</w:t>
            </w:r>
          </w:p>
          <w:p w:rsidR="004569F5" w:rsidRDefault="00CE08F6">
            <w:pPr>
              <w:pStyle w:val="CUERPOTEXTOTABLA"/>
            </w:pPr>
            <w:r>
              <w:t xml:space="preserve"> </w:t>
            </w:r>
          </w:p>
          <w:p w:rsidR="004569F5" w:rsidRDefault="00CE08F6">
            <w:pPr>
              <w:pStyle w:val="CUERPOTEXTOTABLA"/>
              <w:numPr>
                <w:ilvl w:val="0"/>
                <w:numId w:val="138"/>
              </w:numPr>
              <w:jc w:val="both"/>
            </w:pPr>
            <w:r>
              <w:tab/>
              <w:t>Las borriquetas estarán formadas por una pieza horizontal que apoya sobre cuatro tornapuntas, colocadas en parejas y unidas entre sí mediante cadenas o cables que impidan su apertura.</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39"/>
              </w:numPr>
              <w:jc w:val="both"/>
            </w:pPr>
            <w:r>
              <w:tab/>
              <w:t>Se instalarán las borriquetas de modo que queden totalmente niveladas.</w:t>
            </w:r>
          </w:p>
          <w:p w:rsidR="004569F5" w:rsidRDefault="00CE08F6">
            <w:pPr>
              <w:pStyle w:val="CUERPOTEXTOTABLA"/>
            </w:pPr>
            <w:r>
              <w:t xml:space="preserve"> </w:t>
            </w:r>
          </w:p>
          <w:p w:rsidR="004569F5" w:rsidRDefault="00CE08F6">
            <w:pPr>
              <w:pStyle w:val="CUERPOTEXTOTABLA"/>
              <w:numPr>
                <w:ilvl w:val="0"/>
                <w:numId w:val="139"/>
              </w:numPr>
              <w:jc w:val="both"/>
            </w:pPr>
            <w:r>
              <w:tab/>
              <w:t>La plataforma de trabajo se anclará a las borriquetas.</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40"/>
              </w:numPr>
              <w:jc w:val="both"/>
            </w:pPr>
            <w:r>
              <w:tab/>
              <w:t>El acceso a la plataforma se realizará mediante una escalera manual.</w:t>
            </w:r>
          </w:p>
          <w:p w:rsidR="004569F5" w:rsidRDefault="00CE08F6">
            <w:pPr>
              <w:pStyle w:val="CUERPOTEXTOTABLA"/>
            </w:pPr>
            <w:r>
              <w:t xml:space="preserve"> </w:t>
            </w:r>
          </w:p>
          <w:p w:rsidR="004569F5" w:rsidRDefault="00CE08F6">
            <w:pPr>
              <w:pStyle w:val="CUERPOTEXTOTABLA"/>
              <w:numPr>
                <w:ilvl w:val="0"/>
                <w:numId w:val="140"/>
              </w:numPr>
              <w:jc w:val="both"/>
            </w:pPr>
            <w:r>
              <w:tab/>
              <w:t>El material y las herramientas quedarán uniformemente distribuidos en la plataforma.</w:t>
            </w:r>
          </w:p>
          <w:p w:rsidR="004569F5" w:rsidRDefault="00CE08F6">
            <w:pPr>
              <w:pStyle w:val="CUERPOTEXTOTABLA"/>
            </w:pPr>
            <w:r>
              <w:t xml:space="preserve"> </w:t>
            </w:r>
          </w:p>
          <w:p w:rsidR="004569F5" w:rsidRDefault="00CE08F6">
            <w:pPr>
              <w:pStyle w:val="CUERPOTEXTOTABLA"/>
              <w:numPr>
                <w:ilvl w:val="0"/>
                <w:numId w:val="140"/>
              </w:numPr>
              <w:jc w:val="both"/>
            </w:pPr>
            <w:r>
              <w:tab/>
              <w:t>Antes de iniciar los trabajos, se revisará el estado del andamio.</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CB030F5" wp14:editId="7E52F826">
                  <wp:extent cx="360000" cy="360000"/>
                  <wp:effectExtent l="0" t="0" r="0" b="0"/>
                  <wp:docPr id="31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Cuando la altura de la plataforma de trabajo supere los 2 m, incluirá barandillas laterales de al menos 0,9 m de altura.</w:t>
            </w:r>
          </w:p>
          <w:p w:rsidR="004569F5" w:rsidRDefault="00CE08F6">
            <w:pPr>
              <w:pStyle w:val="CUERPOTEXTOTABLA"/>
              <w:numPr>
                <w:ilvl w:val="0"/>
                <w:numId w:val="112"/>
              </w:numPr>
              <w:jc w:val="both"/>
            </w:pPr>
            <w:r>
              <w:tab/>
              <w:t>La plataforma de trabajo no sobresaldrá de las borriquetas más de 20 cm.</w:t>
            </w:r>
          </w:p>
          <w:p w:rsidR="004569F5" w:rsidRDefault="00CE08F6">
            <w:pPr>
              <w:pStyle w:val="CUERPOTEXTOTABLA"/>
              <w:numPr>
                <w:ilvl w:val="0"/>
                <w:numId w:val="112"/>
              </w:numPr>
              <w:jc w:val="both"/>
            </w:pPr>
            <w:r>
              <w:tab/>
              <w:t>No se trabajará sobre los extremos de la plataforma que quedan volados.</w:t>
            </w:r>
          </w:p>
          <w:p w:rsidR="004569F5" w:rsidRDefault="00CE08F6">
            <w:pPr>
              <w:pStyle w:val="CUERPOTEXTOTABLA"/>
              <w:numPr>
                <w:ilvl w:val="0"/>
                <w:numId w:val="112"/>
              </w:numPr>
              <w:jc w:val="both"/>
            </w:pPr>
            <w:r>
              <w:tab/>
              <w:t>En trabajos próximos a bordes de forjados o a huecos verticales, se utilizarán equipos de protección individual contra caídas de altura si no están totalmente protegidos.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006BF24" wp14:editId="2DDFB34D">
                  <wp:extent cx="360000" cy="360000"/>
                  <wp:effectExtent l="0" t="0" r="0" b="0"/>
                  <wp:docPr id="315"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La zona de trabajo permanecerá siempre limpia de grasa, barro, hormigón y obstáculos.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9EE6809" wp14:editId="4A1A2405">
                  <wp:extent cx="360000" cy="360000"/>
                  <wp:effectExtent l="0" t="0" r="0" b="0"/>
                  <wp:docPr id="316"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comprobará el buen estado de los cables o de las cadenas que impiden la abertura de las borriquetas.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7E4AC4E" wp14:editId="4AB31A08">
                  <wp:extent cx="360000" cy="360000"/>
                  <wp:effectExtent l="0" t="0" r="0" b="0"/>
                  <wp:docPr id="317"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evitarán posturas forzadas e inadecuadas.</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44" w:name="PROJ:1_anexo:1:1:_RC_:4:12"/>
      <w:bookmarkEnd w:id="344"/>
    </w:p>
    <w:p w:rsidR="004569F5" w:rsidRDefault="00CE08F6">
      <w:pPr>
        <w:pStyle w:val="CAP4"/>
        <w:keepNext/>
        <w:pageBreakBefore/>
      </w:pPr>
      <w:r>
        <w:lastRenderedPageBreak/>
        <w:t>4.12. Andamio de mechinales.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00aux105</w:t>
            </w:r>
          </w:p>
          <w:p w:rsidR="004569F5" w:rsidRDefault="00CE08F6">
            <w:pPr>
              <w:pStyle w:val="CUERPOTEXTOTABLA"/>
            </w:pPr>
            <w:r>
              <w:t xml:space="preserve"> </w:t>
            </w:r>
          </w:p>
          <w:p w:rsidR="004569F5" w:rsidRDefault="00CE08F6">
            <w:pPr>
              <w:pStyle w:val="CUERPOTEXTOTABLA"/>
            </w:pPr>
            <w:r>
              <w:t>Andamio de mechinales.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3FA7BBF" wp14:editId="4B6A3C3B">
                  <wp:extent cx="1080000" cy="1080000"/>
                  <wp:effectExtent l="0" t="0" r="0" b="0"/>
                  <wp:docPr id="318" name="0 Imagen" descr="image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g"/>
                          <pic:cNvPicPr/>
                        </pic:nvPicPr>
                        <pic:blipFill>
                          <a:blip r:embed="rId140"/>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41"/>
              </w:numPr>
              <w:jc w:val="both"/>
            </w:pPr>
            <w:r>
              <w:tab/>
              <w:t>La altura de la plataforma de trabajo no superará los 5 m desde la superficie de apoyo.</w:t>
            </w:r>
          </w:p>
          <w:p w:rsidR="004569F5" w:rsidRDefault="00CE08F6">
            <w:pPr>
              <w:pStyle w:val="CUERPOTEXTOTABLA"/>
            </w:pPr>
            <w:r>
              <w:t xml:space="preserve"> </w:t>
            </w:r>
          </w:p>
          <w:p w:rsidR="004569F5" w:rsidRDefault="00CE08F6">
            <w:pPr>
              <w:pStyle w:val="CUERPOTEXTOTABLA"/>
              <w:numPr>
                <w:ilvl w:val="0"/>
                <w:numId w:val="141"/>
              </w:numPr>
              <w:jc w:val="both"/>
            </w:pPr>
            <w:r>
              <w:tab/>
              <w:t>El ancho de la plataforma de trabajo será, como mínimo, de 60 cm, siendo recomendable para los trabajos de albañilería 1 m y para el resto de trabajos 80 cm.</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42"/>
              </w:numPr>
              <w:jc w:val="both"/>
            </w:pPr>
            <w:r>
              <w:tab/>
              <w:t>Los tablones que forman la plataforma de trabajo se sujetarán unos a otros y todos ellos a los travesaños.</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43"/>
              </w:numPr>
              <w:jc w:val="both"/>
            </w:pPr>
            <w:r>
              <w:tab/>
              <w:t>El material y las herramientas quedarán uniformemente distribuidos en la plataforma.</w:t>
            </w:r>
          </w:p>
          <w:p w:rsidR="004569F5" w:rsidRDefault="00CE08F6">
            <w:pPr>
              <w:pStyle w:val="CUERPOTEXTOTABLA"/>
            </w:pPr>
            <w:r>
              <w:t xml:space="preserve"> </w:t>
            </w:r>
          </w:p>
          <w:p w:rsidR="004569F5" w:rsidRDefault="00CE08F6">
            <w:pPr>
              <w:pStyle w:val="CUERPOTEXTOTABLA"/>
              <w:numPr>
                <w:ilvl w:val="0"/>
                <w:numId w:val="143"/>
              </w:numPr>
              <w:jc w:val="both"/>
            </w:pPr>
            <w:r>
              <w:tab/>
              <w:t>Antes de iniciar los trabajos, se revisará el estado del andamio.</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5958836" wp14:editId="14976539">
                  <wp:extent cx="360000" cy="360000"/>
                  <wp:effectExtent l="0" t="0" r="0" b="0"/>
                  <wp:docPr id="31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Cuando la altura de la plataforma de trabajo supere los 2 m, incluirá barandillas laterales de al menos 0,9 m de altura.</w:t>
            </w:r>
          </w:p>
          <w:p w:rsidR="004569F5" w:rsidRDefault="00CE08F6">
            <w:pPr>
              <w:pStyle w:val="CUERPOTEXTOTABLA"/>
              <w:numPr>
                <w:ilvl w:val="0"/>
                <w:numId w:val="112"/>
              </w:numPr>
              <w:jc w:val="both"/>
            </w:pPr>
            <w:r>
              <w:tab/>
              <w:t>En caso de utilizar tablones de madera como plataforma de trabajo, éstos sobrepasarán en 10 cm como mínimo y en 20 cm como máximo el eje de apoyo.</w:t>
            </w:r>
          </w:p>
          <w:p w:rsidR="004569F5" w:rsidRDefault="00CE08F6">
            <w:pPr>
              <w:pStyle w:val="CUERPOTEXTOTABLA"/>
              <w:numPr>
                <w:ilvl w:val="0"/>
                <w:numId w:val="112"/>
              </w:numPr>
              <w:jc w:val="both"/>
            </w:pPr>
            <w:r>
              <w:tab/>
              <w:t>No se trabajará sobre los extremos de la plataforma que quedan volados.</w:t>
            </w:r>
          </w:p>
          <w:p w:rsidR="004569F5" w:rsidRDefault="00CE08F6">
            <w:pPr>
              <w:pStyle w:val="CUERPOTEXTOTABLA"/>
              <w:numPr>
                <w:ilvl w:val="0"/>
                <w:numId w:val="112"/>
              </w:numPr>
              <w:jc w:val="both"/>
            </w:pPr>
            <w:r>
              <w:tab/>
              <w:t>En trabajos próximos a bordes de forjados o a huecos verticales, se utilizarán equipos de protección individual contra caídas de altura si no están totalmente protegidos.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F12FAE0" wp14:editId="662F1B92">
                  <wp:extent cx="360000" cy="360000"/>
                  <wp:effectExtent l="0" t="0" r="0" b="0"/>
                  <wp:docPr id="32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La zona de trabajo permanecerá siempre limpia de grasa, barro, hormigón y obstáculos.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84192B8" wp14:editId="46A67F26">
                  <wp:extent cx="360000" cy="360000"/>
                  <wp:effectExtent l="0" t="0" r="0" b="0"/>
                  <wp:docPr id="321"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evitarán posturas forzadas e inadecuadas.</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45" w:name="PROJ:1_anexo:1:1:_RC_:4:13"/>
      <w:bookmarkEnd w:id="345"/>
    </w:p>
    <w:p w:rsidR="004569F5" w:rsidRDefault="00CE08F6">
      <w:pPr>
        <w:pStyle w:val="CAP4"/>
        <w:keepNext/>
        <w:pageBreakBefore/>
      </w:pPr>
      <w:r>
        <w:lastRenderedPageBreak/>
        <w:t>4.13. Transpaleta.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00aux110</w:t>
            </w:r>
          </w:p>
          <w:p w:rsidR="004569F5" w:rsidRDefault="00CE08F6">
            <w:pPr>
              <w:pStyle w:val="CUERPOTEXTOTABLA"/>
            </w:pPr>
            <w:r>
              <w:t xml:space="preserve"> </w:t>
            </w:r>
          </w:p>
          <w:p w:rsidR="004569F5" w:rsidRDefault="00CE08F6">
            <w:pPr>
              <w:pStyle w:val="CUERPOTEXTOTABLA"/>
            </w:pPr>
            <w:r>
              <w:t>Transpaleta.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68BAA1" wp14:editId="58CCACEC">
                  <wp:extent cx="1080000" cy="1080000"/>
                  <wp:effectExtent l="0" t="0" r="0" b="0"/>
                  <wp:docPr id="322" name="0 Imagen" descr="image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g"/>
                          <pic:cNvPicPr/>
                        </pic:nvPicPr>
                        <pic:blipFill>
                          <a:blip r:embed="rId141"/>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144"/>
              </w:numPr>
              <w:jc w:val="both"/>
            </w:pPr>
            <w:r>
              <w:tab/>
              <w:t>Se comprobará el buen funcionamiento del sistema de dirección y del sistema de elevación y descenso de la carga.</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145"/>
              </w:numPr>
              <w:jc w:val="both"/>
            </w:pPr>
            <w:r>
              <w:tab/>
              <w:t>Antes de elevar la carga, se comprobará que las dimensiones de los palets son adecuadas para la longitud de la horquilla de la transpaleta.</w:t>
            </w:r>
          </w:p>
          <w:p w:rsidR="004569F5" w:rsidRDefault="00CE08F6">
            <w:pPr>
              <w:pStyle w:val="CUERPOTEXTOTABLA"/>
            </w:pPr>
            <w:r>
              <w:t xml:space="preserve"> </w:t>
            </w:r>
          </w:p>
          <w:p w:rsidR="004569F5" w:rsidRDefault="00CE08F6">
            <w:pPr>
              <w:pStyle w:val="CUERPOTEXTOTABLA"/>
              <w:numPr>
                <w:ilvl w:val="0"/>
                <w:numId w:val="145"/>
              </w:numPr>
              <w:jc w:val="both"/>
            </w:pPr>
            <w:r>
              <w:tab/>
              <w:t>Los brazos de la horquilla se introducirán hasta el fondo del palet.</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146"/>
              </w:numPr>
              <w:jc w:val="both"/>
            </w:pPr>
            <w:r>
              <w:tab/>
              <w:t>No se transportarán personas.</w:t>
            </w:r>
          </w:p>
          <w:p w:rsidR="004569F5" w:rsidRDefault="00CE08F6">
            <w:pPr>
              <w:pStyle w:val="CUERPOTEXTOTABLA"/>
            </w:pPr>
            <w:r>
              <w:t xml:space="preserve"> </w:t>
            </w:r>
          </w:p>
          <w:p w:rsidR="004569F5" w:rsidRDefault="00CE08F6">
            <w:pPr>
              <w:pStyle w:val="CUERPOTEXTOTABLA"/>
              <w:numPr>
                <w:ilvl w:val="0"/>
                <w:numId w:val="146"/>
              </w:numPr>
              <w:jc w:val="both"/>
            </w:pPr>
            <w:r>
              <w:tab/>
              <w:t>La carga quedará uniformemente distribuida en la transpaleta.</w:t>
            </w:r>
          </w:p>
          <w:p w:rsidR="004569F5" w:rsidRDefault="00CE08F6">
            <w:pPr>
              <w:pStyle w:val="CUERPOTEXTOTABLA"/>
            </w:pPr>
            <w:r>
              <w:t xml:space="preserve"> </w:t>
            </w:r>
          </w:p>
          <w:p w:rsidR="004569F5" w:rsidRDefault="00CE08F6">
            <w:pPr>
              <w:pStyle w:val="CUERPOTEXTOTABLA"/>
              <w:numPr>
                <w:ilvl w:val="0"/>
                <w:numId w:val="146"/>
              </w:numPr>
              <w:jc w:val="both"/>
            </w:pPr>
            <w:r>
              <w:tab/>
              <w:t>No se cargará la transpaleta por encima de su carga máxima.</w:t>
            </w:r>
          </w:p>
          <w:p w:rsidR="004569F5" w:rsidRDefault="00CE08F6">
            <w:pPr>
              <w:pStyle w:val="CUERPOTEXTOTABLA"/>
            </w:pPr>
            <w:r>
              <w:t xml:space="preserve"> </w:t>
            </w:r>
          </w:p>
          <w:p w:rsidR="004569F5" w:rsidRDefault="00CE08F6">
            <w:pPr>
              <w:pStyle w:val="CUERPOTEXTOTABLA"/>
              <w:numPr>
                <w:ilvl w:val="0"/>
                <w:numId w:val="146"/>
              </w:numPr>
              <w:jc w:val="both"/>
            </w:pPr>
            <w:r>
              <w:tab/>
              <w:t>No se elevará la carga utilizando sólo un brazo de la horquilla, ni con los extremos de los brazos.</w:t>
            </w:r>
          </w:p>
          <w:p w:rsidR="004569F5" w:rsidRDefault="00CE08F6">
            <w:pPr>
              <w:pStyle w:val="CUERPOTEXTOTABLA"/>
            </w:pPr>
            <w:r>
              <w:t xml:space="preserve"> </w:t>
            </w:r>
          </w:p>
          <w:p w:rsidR="004569F5" w:rsidRDefault="00CE08F6">
            <w:pPr>
              <w:pStyle w:val="CUERPOTEXTOTABLA"/>
              <w:numPr>
                <w:ilvl w:val="0"/>
                <w:numId w:val="146"/>
              </w:numPr>
              <w:jc w:val="both"/>
            </w:pPr>
            <w:r>
              <w:tab/>
              <w:t>Antes de invertir el sentido de marcha se comprobará que no hay zanjas ni huecos.</w:t>
            </w:r>
          </w:p>
          <w:p w:rsidR="004569F5" w:rsidRDefault="00CE08F6">
            <w:pPr>
              <w:pStyle w:val="CUERPOTEXTOTABLA"/>
            </w:pPr>
            <w:r>
              <w:t xml:space="preserve"> </w:t>
            </w:r>
          </w:p>
          <w:p w:rsidR="004569F5" w:rsidRDefault="00CE08F6">
            <w:pPr>
              <w:pStyle w:val="CUERPOTEXTOTABLA"/>
              <w:numPr>
                <w:ilvl w:val="0"/>
                <w:numId w:val="146"/>
              </w:numPr>
              <w:jc w:val="both"/>
            </w:pPr>
            <w:r>
              <w:tab/>
              <w:t>No se trabajará en pendientes superiores al 5%.</w:t>
            </w:r>
          </w:p>
          <w:p w:rsidR="004569F5" w:rsidRDefault="00CE08F6">
            <w:pPr>
              <w:pStyle w:val="CUERPOTEXTOTABLA"/>
            </w:pPr>
            <w:r>
              <w:t xml:space="preserve"> </w:t>
            </w:r>
          </w:p>
          <w:p w:rsidR="004569F5" w:rsidRDefault="00CE08F6">
            <w:pPr>
              <w:pStyle w:val="CUERPOTEXTOTABLA"/>
              <w:numPr>
                <w:ilvl w:val="0"/>
                <w:numId w:val="146"/>
              </w:numPr>
              <w:jc w:val="both"/>
            </w:pPr>
            <w:r>
              <w:tab/>
              <w:t>Para transportar cargas de peso superior a 1500 kg, se utilizarán transpaletas con motor eléctrico.</w:t>
            </w:r>
          </w:p>
          <w:p w:rsidR="004569F5" w:rsidRDefault="00CE08F6">
            <w:pPr>
              <w:pStyle w:val="CUERPOTEXTOTABLA"/>
            </w:pPr>
            <w:r>
              <w:t xml:space="preserve"> </w:t>
            </w:r>
          </w:p>
          <w:p w:rsidR="004569F5" w:rsidRDefault="00CE08F6">
            <w:pPr>
              <w:pStyle w:val="CUERPOTEXTOTABLA"/>
              <w:numPr>
                <w:ilvl w:val="0"/>
                <w:numId w:val="146"/>
              </w:numPr>
              <w:jc w:val="both"/>
            </w:pPr>
            <w:r>
              <w:tab/>
              <w:t>No se transportarán cargas que sobresalgan de las dimensiones del palet.</w:t>
            </w:r>
          </w:p>
          <w:p w:rsidR="004569F5" w:rsidRDefault="00CE08F6">
            <w:pPr>
              <w:pStyle w:val="CUERPOTEXTOTABLA"/>
            </w:pPr>
            <w:r>
              <w:t xml:space="preserve"> </w:t>
            </w:r>
          </w:p>
          <w:p w:rsidR="004569F5" w:rsidRDefault="00CE08F6">
            <w:pPr>
              <w:pStyle w:val="CUERPOTEXTOTABLA"/>
              <w:numPr>
                <w:ilvl w:val="0"/>
                <w:numId w:val="146"/>
              </w:numPr>
              <w:jc w:val="both"/>
            </w:pPr>
            <w:r>
              <w:tab/>
              <w:t>No se circulará con la horquilla elevada al máximo llevando la transpaleta cargada.</w:t>
            </w:r>
          </w:p>
          <w:p w:rsidR="004569F5" w:rsidRDefault="00CE08F6">
            <w:pPr>
              <w:pStyle w:val="CUERPOTEXTOTABLA"/>
            </w:pPr>
            <w:r>
              <w:t xml:space="preserve"> </w:t>
            </w:r>
          </w:p>
          <w:p w:rsidR="004569F5" w:rsidRDefault="00CE08F6">
            <w:pPr>
              <w:pStyle w:val="CUERPOTEXTOTABLA"/>
              <w:numPr>
                <w:ilvl w:val="0"/>
                <w:numId w:val="146"/>
              </w:numPr>
              <w:jc w:val="both"/>
            </w:pPr>
            <w:r>
              <w:tab/>
              <w:t>No se estacionará la transpaleta en zonas situadas a menos de 2 m del borde de la excavación.</w:t>
            </w:r>
          </w:p>
          <w:p w:rsidR="004569F5" w:rsidRDefault="00CE08F6">
            <w:pPr>
              <w:pStyle w:val="CUERPOTEXTOTABLA"/>
            </w:pPr>
            <w:r>
              <w:t xml:space="preserve"> </w:t>
            </w:r>
          </w:p>
          <w:p w:rsidR="004569F5" w:rsidRDefault="00CE08F6">
            <w:pPr>
              <w:pStyle w:val="CUERPOTEXTOTABLA"/>
              <w:numPr>
                <w:ilvl w:val="0"/>
                <w:numId w:val="146"/>
              </w:numPr>
              <w:jc w:val="both"/>
            </w:pPr>
            <w:r>
              <w:tab/>
              <w:t>Se aparcará la transpaleta en terreno llano y firme, sin riesgos de desplomes, desprendimientos o inundaciones.</w:t>
            </w:r>
          </w:p>
          <w:p w:rsidR="004569F5" w:rsidRDefault="00CE08F6">
            <w:pPr>
              <w:pStyle w:val="CUERPOTEXTOTABLA"/>
            </w:pPr>
            <w:r>
              <w:t xml:space="preserve"> </w:t>
            </w:r>
          </w:p>
          <w:p w:rsidR="004569F5" w:rsidRDefault="00CE08F6">
            <w:pPr>
              <w:pStyle w:val="CUERPOTEXTOTABLA"/>
              <w:numPr>
                <w:ilvl w:val="0"/>
                <w:numId w:val="146"/>
              </w:numPr>
              <w:jc w:val="both"/>
            </w:pPr>
            <w:r>
              <w:tab/>
              <w:t>Se comprobará la presión de los neumáticos.</w:t>
            </w:r>
          </w:p>
          <w:p w:rsidR="004569F5" w:rsidRDefault="00CE08F6">
            <w:pPr>
              <w:pStyle w:val="CUERPOTEXTOTABLA"/>
            </w:pPr>
            <w:r>
              <w:t xml:space="preserve"> </w:t>
            </w:r>
          </w:p>
          <w:p w:rsidR="004569F5" w:rsidRDefault="00CE08F6">
            <w:pPr>
              <w:pStyle w:val="CUERPOTEXTOTABLA"/>
              <w:numPr>
                <w:ilvl w:val="0"/>
                <w:numId w:val="146"/>
              </w:numPr>
              <w:jc w:val="both"/>
            </w:pPr>
            <w:r>
              <w:tab/>
              <w:t>Se verificará la ausencia de cortes en los neumáticos.</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USO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12AC15" wp14:editId="4A606D02">
                  <wp:extent cx="360000" cy="360000"/>
                  <wp:effectExtent l="0" t="0" r="0" b="0"/>
                  <wp:docPr id="323"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conducirán a una velocidad adecuada.</w:t>
            </w:r>
          </w:p>
          <w:p w:rsidR="004569F5" w:rsidRDefault="00CE08F6">
            <w:pPr>
              <w:pStyle w:val="CUERPOTEXTOTABLA"/>
              <w:numPr>
                <w:ilvl w:val="0"/>
                <w:numId w:val="112"/>
              </w:numPr>
              <w:jc w:val="both"/>
            </w:pPr>
            <w:r>
              <w:tab/>
              <w:t>Las operaciones de giro no se realizarán con movimientos bruscos.</w:t>
            </w:r>
          </w:p>
          <w:p w:rsidR="004569F5" w:rsidRDefault="00CE08F6">
            <w:pPr>
              <w:pStyle w:val="CUERPOTEXTOTABLA"/>
              <w:numPr>
                <w:ilvl w:val="0"/>
                <w:numId w:val="112"/>
              </w:numPr>
              <w:jc w:val="both"/>
            </w:pPr>
            <w:r>
              <w:tab/>
              <w:t>Se colocarán fuera de las zonas de paso.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42B539" wp14:editId="4A2F4132">
                  <wp:extent cx="360000" cy="360000"/>
                  <wp:effectExtent l="0" t="0" r="0" b="0"/>
                  <wp:docPr id="32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12"/>
              </w:numPr>
              <w:jc w:val="both"/>
            </w:pPr>
            <w:r>
              <w:tab/>
              <w:t>Se evitarán posturas forzadas e inadecuadas.</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12"/>
              </w:numPr>
            </w:pPr>
            <w:r>
              <w:tab/>
              <w:t>[50epc020lj] Casco de protección.</w:t>
            </w:r>
          </w:p>
          <w:p w:rsidR="004569F5" w:rsidRDefault="00CE08F6">
            <w:pPr>
              <w:pStyle w:val="CUERPOTEXTOTABLA"/>
              <w:numPr>
                <w:ilvl w:val="0"/>
                <w:numId w:val="112"/>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46" w:name="PROJ:1_anexo:1:1:_RC_:5"/>
      <w:bookmarkEnd w:id="346"/>
    </w:p>
    <w:p w:rsidR="004569F5" w:rsidRDefault="00CE08F6">
      <w:pPr>
        <w:pStyle w:val="CAP3"/>
        <w:keepNext/>
        <w:pageBreakBefore/>
      </w:pPr>
      <w:bookmarkStart w:id="347" w:name="_Toc128740464"/>
      <w:r>
        <w:lastRenderedPageBreak/>
        <w:t>5. Herramientas manuales</w:t>
      </w:r>
      <w:bookmarkEnd w:id="347"/>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t>Son equipos de trabajo utilizados de forma individual que únicamente requieren para su accionamiento la fuerza motriz humana.</w:t>
      </w:r>
    </w:p>
    <w:p w:rsidR="004569F5" w:rsidRDefault="00CE08F6">
      <w:pPr>
        <w:pStyle w:val="CUERPOTEXTO"/>
      </w:pPr>
      <w:r>
        <w:t xml:space="preserve"> </w:t>
      </w:r>
    </w:p>
    <w:p w:rsidR="004569F5" w:rsidRDefault="00CE08F6">
      <w:pPr>
        <w:pStyle w:val="CUERPOTEXTO"/>
        <w:numPr>
          <w:ilvl w:val="0"/>
          <w:numId w:val="33"/>
        </w:numPr>
        <w:spacing w:after="0"/>
      </w:pPr>
      <w:r>
        <w:tab/>
        <w:t>Se expone una relación detallada de las herramientas manuales cuya utilización se ha previsto en esta obra, cumpliendo todas ellas las condiciones técnicas y de utilización que determina la normativa vigente, indicándose en cada una de las fichas la identificación de los riesgos laborales que su uso conlleva, especificando las medidas preventivas a adoptar y aplicar a cada una de las herramientas, tendentes a controlar y reducir dichos riesgos no evitables.</w:t>
      </w:r>
    </w:p>
    <w:p w:rsidR="004569F5" w:rsidRDefault="00CE08F6">
      <w:pPr>
        <w:pStyle w:val="CUERPOTEXTO"/>
      </w:pPr>
      <w:r>
        <w:t xml:space="preserve"> </w:t>
      </w:r>
    </w:p>
    <w:p w:rsidR="004569F5" w:rsidRDefault="00CE08F6">
      <w:pPr>
        <w:pStyle w:val="CUERPOTEXTO"/>
        <w:numPr>
          <w:ilvl w:val="0"/>
          <w:numId w:val="33"/>
        </w:numPr>
        <w:spacing w:after="0"/>
      </w:pPr>
      <w:r>
        <w:tab/>
        <w:t>También se incluyen las normas de uso de estas herramientas y las protecciones individuales que los trabajadores deben utilizar durante su manejo.</w:t>
      </w:r>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r>
      <w:r>
        <w:rPr>
          <w:b/>
        </w:rPr>
        <w:t>Advertencia importante</w:t>
      </w:r>
    </w:p>
    <w:p w:rsidR="004569F5" w:rsidRDefault="00CE08F6">
      <w:pPr>
        <w:pStyle w:val="CUERPOTEXTO"/>
      </w:pPr>
      <w:r>
        <w:t xml:space="preserve"> </w:t>
      </w:r>
    </w:p>
    <w:p w:rsidR="004569F5" w:rsidRDefault="00CE08F6">
      <w:pPr>
        <w:pStyle w:val="CUERPOTEXTO"/>
        <w:numPr>
          <w:ilvl w:val="0"/>
          <w:numId w:val="33"/>
        </w:numPr>
        <w:spacing w:after="0"/>
      </w:pPr>
      <w:r>
        <w:tab/>
      </w:r>
      <w:r>
        <w:rPr>
          <w:b/>
        </w:rPr>
        <w:t>Únicamente se utilizarán en esta obra modelos comercializados, que cumplan con la normativa vigente.</w:t>
      </w:r>
    </w:p>
    <w:p w:rsidR="004569F5" w:rsidRDefault="004569F5">
      <w:pPr>
        <w:spacing w:after="0" w:line="2" w:lineRule="auto"/>
      </w:pPr>
      <w:bookmarkStart w:id="348" w:name="PROJ:1_anexo:1:1:_RC_:5:1"/>
      <w:bookmarkEnd w:id="348"/>
    </w:p>
    <w:p w:rsidR="004569F5" w:rsidRDefault="00CE08F6">
      <w:pPr>
        <w:pStyle w:val="CAP4"/>
        <w:keepNext/>
        <w:pageBreakBefore/>
      </w:pPr>
      <w:r>
        <w:lastRenderedPageBreak/>
        <w:t>5.1. Herramientas manuales de golpe: martillos, cinceles, macetas y piquetas.</w:t>
      </w:r>
    </w:p>
    <w:tbl>
      <w:tblPr>
        <w:tblW w:w="8776" w:type="dxa"/>
        <w:jc w:val="center"/>
        <w:tblCellMar>
          <w:top w:w="28" w:type="dxa"/>
          <w:left w:w="28" w:type="dxa"/>
          <w:bottom w:w="28" w:type="dxa"/>
          <w:right w:w="28" w:type="dxa"/>
        </w:tblCellMar>
        <w:tblLook w:val="0000" w:firstRow="0" w:lastRow="0" w:firstColumn="0" w:lastColumn="0" w:noHBand="0" w:noVBand="0"/>
      </w:tblPr>
      <w:tblGrid>
        <w:gridCol w:w="794"/>
        <w:gridCol w:w="2381"/>
        <w:gridCol w:w="1587"/>
        <w:gridCol w:w="1587"/>
        <w:gridCol w:w="1587"/>
        <w:gridCol w:w="1587"/>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00hma010</w:t>
            </w:r>
          </w:p>
          <w:p w:rsidR="004569F5" w:rsidRDefault="00CE08F6">
            <w:pPr>
              <w:pStyle w:val="CUERPOTEXTOTABLA"/>
            </w:pPr>
            <w:r>
              <w:t xml:space="preserve"> </w:t>
            </w:r>
          </w:p>
          <w:p w:rsidR="004569F5" w:rsidRDefault="00CE08F6">
            <w:pPr>
              <w:pStyle w:val="CUERPOTEXTOTABLA"/>
            </w:pPr>
            <w:r>
              <w:t>Herramientas manuales de golpe: martillos, cinceles, macetas y piquetas.</w:t>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E4EDD0" wp14:editId="16840574">
                  <wp:extent cx="900000" cy="900000"/>
                  <wp:effectExtent l="0" t="0" r="0" b="0"/>
                  <wp:docPr id="325" name="0 Imagen" descr="image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g"/>
                          <pic:cNvPicPr/>
                        </pic:nvPicPr>
                        <pic:blipFill>
                          <a:blip r:embed="rId142"/>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1D1F227" wp14:editId="4E43B927">
                  <wp:extent cx="900000" cy="900000"/>
                  <wp:effectExtent l="0" t="0" r="0" b="0"/>
                  <wp:docPr id="326" name="0 Imagen" descr="image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g"/>
                          <pic:cNvPicPr/>
                        </pic:nvPicPr>
                        <pic:blipFill>
                          <a:blip r:embed="rId143"/>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22F818" wp14:editId="33946BEA">
                  <wp:extent cx="900000" cy="900000"/>
                  <wp:effectExtent l="0" t="0" r="0" b="0"/>
                  <wp:docPr id="327" name="0 Imagen" descr="image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g"/>
                          <pic:cNvPicPr/>
                        </pic:nvPicPr>
                        <pic:blipFill>
                          <a:blip r:embed="rId144"/>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FCB684" wp14:editId="7CF2BCDE">
                  <wp:extent cx="900000" cy="900000"/>
                  <wp:effectExtent l="0" t="0" r="0" b="0"/>
                  <wp:docPr id="328" name="0 Imagen" descr="image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g"/>
                          <pic:cNvPicPr/>
                        </pic:nvPicPr>
                        <pic:blipFill>
                          <a:blip r:embed="rId145"/>
                          <a:stretch>
                            <a:fillRect/>
                          </a:stretch>
                        </pic:blipFill>
                        <pic:spPr>
                          <a:xfrm>
                            <a:off x="0" y="0"/>
                            <a:ext cx="900000" cy="900000"/>
                          </a:xfrm>
                          <a:prstGeom prst="rect">
                            <a:avLst/>
                          </a:prstGeom>
                        </pic:spPr>
                      </pic:pic>
                    </a:graphicData>
                  </a:graphic>
                </wp:inline>
              </w:drawing>
            </w:r>
          </w:p>
        </w:tc>
      </w:tr>
      <w:tr w:rsidR="004569F5">
        <w:trPr>
          <w:cantSplit/>
          <w:jc w:val="center"/>
        </w:trPr>
        <w:tc>
          <w:tcPr>
            <w:tcW w:w="8776"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47"/>
              </w:numPr>
              <w:jc w:val="both"/>
            </w:pPr>
            <w:r>
              <w:tab/>
              <w:t>Los cinceles podrán ser manejados por un solo operario únicamente si son de pequeño tamaño. Los cinceles grandes serán sujetados con tenazas por un operario y golpeados por otro.</w:t>
            </w:r>
          </w:p>
          <w:p w:rsidR="004569F5" w:rsidRDefault="00CE08F6">
            <w:pPr>
              <w:pStyle w:val="CUERPOTEXTOTABLA"/>
            </w:pPr>
            <w:r>
              <w:t xml:space="preserve"> </w:t>
            </w:r>
          </w:p>
          <w:p w:rsidR="004569F5" w:rsidRDefault="00CE08F6">
            <w:pPr>
              <w:pStyle w:val="CUERPOTEXTOTABLA"/>
              <w:numPr>
                <w:ilvl w:val="0"/>
                <w:numId w:val="147"/>
              </w:numPr>
              <w:jc w:val="both"/>
            </w:pPr>
            <w:r>
              <w:tab/>
              <w:t>Los cinceles se utilizarán con un ángulo de corte de 70°.</w:t>
            </w:r>
          </w:p>
          <w:p w:rsidR="004569F5" w:rsidRDefault="00CE08F6">
            <w:pPr>
              <w:pStyle w:val="CUERPOTEXTOTABLA"/>
            </w:pPr>
            <w:r>
              <w:t xml:space="preserve"> </w:t>
            </w:r>
          </w:p>
          <w:p w:rsidR="004569F5" w:rsidRDefault="00CE08F6">
            <w:pPr>
              <w:pStyle w:val="CUERPOTEXTOTABLA"/>
              <w:numPr>
                <w:ilvl w:val="0"/>
                <w:numId w:val="147"/>
              </w:numPr>
              <w:jc w:val="both"/>
            </w:pPr>
            <w:r>
              <w:tab/>
              <w:t>Para golpear los cinceles se utilizarán martillos suficientemente pesados.</w:t>
            </w:r>
          </w:p>
          <w:p w:rsidR="004569F5" w:rsidRDefault="00CE08F6">
            <w:pPr>
              <w:pStyle w:val="CUERPOTEXTOTABLA"/>
            </w:pPr>
            <w:r>
              <w:t xml:space="preserve"> </w:t>
            </w:r>
          </w:p>
          <w:p w:rsidR="004569F5" w:rsidRDefault="00CE08F6">
            <w:pPr>
              <w:pStyle w:val="CUERPOTEXTOTABLA"/>
              <w:numPr>
                <w:ilvl w:val="0"/>
                <w:numId w:val="147"/>
              </w:numPr>
              <w:jc w:val="both"/>
            </w:pPr>
            <w:r>
              <w:tab/>
              <w:t>Los martillos, macetas y piquetas no se utilizarán como palanca.</w:t>
            </w:r>
          </w:p>
          <w:p w:rsidR="004569F5" w:rsidRDefault="00CE08F6">
            <w:pPr>
              <w:pStyle w:val="CUERPOTEXTOTABLA"/>
            </w:pPr>
            <w:r>
              <w:t xml:space="preserve"> </w:t>
            </w:r>
          </w:p>
          <w:p w:rsidR="004569F5" w:rsidRDefault="00CE08F6">
            <w:pPr>
              <w:pStyle w:val="CUERPOTEXTOTABLA"/>
              <w:numPr>
                <w:ilvl w:val="0"/>
                <w:numId w:val="147"/>
              </w:numPr>
              <w:jc w:val="both"/>
            </w:pPr>
            <w:r>
              <w:tab/>
              <w:t>El pomo del mango de martillos, macetas y piquetas no se utilizará para golpear.</w:t>
            </w:r>
          </w:p>
          <w:p w:rsidR="004569F5" w:rsidRDefault="00CE08F6">
            <w:pPr>
              <w:pStyle w:val="CUERPOTEXTOTABLA"/>
            </w:pPr>
            <w:r>
              <w:t xml:space="preserve"> </w:t>
            </w:r>
          </w:p>
          <w:p w:rsidR="004569F5" w:rsidRDefault="00CE08F6">
            <w:pPr>
              <w:pStyle w:val="CUERPOTEXTOTABLA"/>
              <w:numPr>
                <w:ilvl w:val="0"/>
                <w:numId w:val="147"/>
              </w:numPr>
              <w:jc w:val="both"/>
            </w:pPr>
            <w:r>
              <w:tab/>
              <w:t>Se utilizarán martillos con mangos de longitud proporcional al peso de la cabeza y sin astillas.</w:t>
            </w:r>
          </w:p>
          <w:p w:rsidR="004569F5" w:rsidRDefault="00CE08F6">
            <w:pPr>
              <w:pStyle w:val="CUERPOTEXTOTABLA"/>
            </w:pPr>
            <w:r>
              <w:t xml:space="preserve"> </w:t>
            </w:r>
          </w:p>
          <w:p w:rsidR="004569F5" w:rsidRDefault="00CE08F6">
            <w:pPr>
              <w:pStyle w:val="CUERPOTEXTOTABLA"/>
              <w:numPr>
                <w:ilvl w:val="0"/>
                <w:numId w:val="147"/>
              </w:numPr>
              <w:jc w:val="both"/>
            </w:pPr>
            <w:r>
              <w:tab/>
              <w:t>La pieza a golpear se apoyará sobre una base sólida para evitar rebotes.</w:t>
            </w:r>
          </w:p>
          <w:p w:rsidR="004569F5" w:rsidRDefault="00CE08F6">
            <w:pPr>
              <w:pStyle w:val="CUERPOTEXTOTABLA"/>
            </w:pPr>
            <w:r>
              <w:t xml:space="preserve"> </w:t>
            </w:r>
          </w:p>
          <w:p w:rsidR="004569F5" w:rsidRDefault="00CE08F6">
            <w:pPr>
              <w:pStyle w:val="CUERPOTEXTOTABLA"/>
              <w:numPr>
                <w:ilvl w:val="0"/>
                <w:numId w:val="147"/>
              </w:numPr>
              <w:jc w:val="both"/>
            </w:pPr>
            <w:r>
              <w:tab/>
              <w:t>Los martillos se sujetarán por el extremo del mango.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01" w:type="dxa"/>
            <w:gridSpan w:val="4"/>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7448577" wp14:editId="6AC0E099">
                  <wp:extent cx="360000" cy="360000"/>
                  <wp:effectExtent l="0" t="0" r="0" b="0"/>
                  <wp:docPr id="329"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4753A88" wp14:editId="20532AEE">
                  <wp:extent cx="360000" cy="360000"/>
                  <wp:effectExtent l="0" t="0" r="0" b="0"/>
                  <wp:docPr id="33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1A2B6CA" wp14:editId="4A4B446A">
                  <wp:extent cx="360000" cy="360000"/>
                  <wp:effectExtent l="0" t="0" r="0" b="0"/>
                  <wp:docPr id="331"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8C78F7" wp14:editId="5C096921">
                  <wp:extent cx="360000" cy="360000"/>
                  <wp:effectExtent l="0" t="0" r="0" b="0"/>
                  <wp:docPr id="332"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Se evitarán posturas forzadas e inadecuadas.</w:t>
            </w:r>
          </w:p>
          <w:p w:rsidR="004569F5" w:rsidRDefault="00CE08F6">
            <w:pPr>
              <w:pStyle w:val="CUERPOTEXTOTABLA"/>
              <w:numPr>
                <w:ilvl w:val="0"/>
                <w:numId w:val="148"/>
              </w:numPr>
              <w:jc w:val="both"/>
            </w:pPr>
            <w:r>
              <w:tab/>
              <w:t>Se mantendrá la espalda recta durante su utilización, siempre que sea posible.</w:t>
            </w:r>
          </w:p>
          <w:p w:rsidR="004569F5" w:rsidRDefault="00CE08F6">
            <w:pPr>
              <w:pStyle w:val="CUERPOTEXTOTABLA"/>
              <w:numPr>
                <w:ilvl w:val="0"/>
                <w:numId w:val="148"/>
              </w:numPr>
              <w:jc w:val="both"/>
            </w:pPr>
            <w:r>
              <w:tab/>
              <w:t>Se realizarán pausas durante la actividad.</w:t>
            </w:r>
          </w:p>
        </w:tc>
      </w:tr>
      <w:tr w:rsidR="004569F5">
        <w:trPr>
          <w:cantSplit/>
          <w:jc w:val="center"/>
        </w:trPr>
        <w:tc>
          <w:tcPr>
            <w:tcW w:w="8776" w:type="dxa"/>
            <w:gridSpan w:val="6"/>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76" w:type="dxa"/>
            <w:gridSpan w:val="6"/>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48"/>
              </w:numPr>
            </w:pPr>
            <w:r>
              <w:tab/>
              <w:t>[50epc020lj] Casco de protección.</w:t>
            </w:r>
          </w:p>
          <w:p w:rsidR="004569F5" w:rsidRDefault="00CE08F6">
            <w:pPr>
              <w:pStyle w:val="CUERPOTEXTOTABLA"/>
              <w:numPr>
                <w:ilvl w:val="0"/>
                <w:numId w:val="148"/>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49" w:name="PROJ:1_anexo:1:1:_RC_:5:2"/>
      <w:bookmarkEnd w:id="349"/>
    </w:p>
    <w:p w:rsidR="004569F5" w:rsidRDefault="00CE08F6">
      <w:pPr>
        <w:pStyle w:val="CAP4"/>
        <w:keepNext/>
        <w:pageBreakBefore/>
      </w:pPr>
      <w:r>
        <w:lastRenderedPageBreak/>
        <w:t>5.2. Herramientas manuales de corte: tenazas, alicates, tijeras, cuchillos, cuchillas retráctiles, serruchos, cizallas, garlopas y llaves de grifa.</w:t>
      </w:r>
    </w:p>
    <w:tbl>
      <w:tblPr>
        <w:tblW w:w="8787" w:type="dxa"/>
        <w:jc w:val="center"/>
        <w:tblCellMar>
          <w:top w:w="28" w:type="dxa"/>
          <w:left w:w="28" w:type="dxa"/>
          <w:bottom w:w="28" w:type="dxa"/>
          <w:right w:w="28" w:type="dxa"/>
        </w:tblCellMar>
        <w:tblLook w:val="0000" w:firstRow="0" w:lastRow="0" w:firstColumn="0" w:lastColumn="0" w:noHBand="0" w:noVBand="0"/>
      </w:tblPr>
      <w:tblGrid>
        <w:gridCol w:w="770"/>
        <w:gridCol w:w="2295"/>
        <w:gridCol w:w="769"/>
        <w:gridCol w:w="769"/>
        <w:gridCol w:w="768"/>
        <w:gridCol w:w="768"/>
        <w:gridCol w:w="768"/>
        <w:gridCol w:w="768"/>
        <w:gridCol w:w="768"/>
        <w:gridCol w:w="768"/>
        <w:gridCol w:w="768"/>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00hma020</w:t>
            </w:r>
          </w:p>
          <w:p w:rsidR="004569F5" w:rsidRDefault="00CE08F6">
            <w:pPr>
              <w:pStyle w:val="CUERPOTEXTOTABLA"/>
            </w:pPr>
            <w:r>
              <w:t xml:space="preserve"> </w:t>
            </w:r>
          </w:p>
          <w:p w:rsidR="004569F5" w:rsidRDefault="00CE08F6">
            <w:pPr>
              <w:pStyle w:val="CUERPOTEXTOTABLA"/>
            </w:pPr>
            <w:r>
              <w:t>Herramientas manuales de corte: tenazas, alicates, tijeras, cuchillos, cuchillas retráctiles, serruchos, cizallas, garlopas y llaves de grifa.</w:t>
            </w:r>
          </w:p>
        </w:tc>
        <w:tc>
          <w:tcPr>
            <w:tcW w:w="62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13092D" wp14:editId="2553FCA9">
                  <wp:extent cx="396000" cy="396000"/>
                  <wp:effectExtent l="0" t="0" r="0" b="0"/>
                  <wp:docPr id="333" name="0 Imagen" descr="image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g"/>
                          <pic:cNvPicPr/>
                        </pic:nvPicPr>
                        <pic:blipFill>
                          <a:blip r:embed="rId146"/>
                          <a:stretch>
                            <a:fillRect/>
                          </a:stretch>
                        </pic:blipFill>
                        <pic:spPr>
                          <a:xfrm>
                            <a:off x="0" y="0"/>
                            <a:ext cx="396000" cy="396000"/>
                          </a:xfrm>
                          <a:prstGeom prst="rect">
                            <a:avLst/>
                          </a:prstGeom>
                        </pic:spPr>
                      </pic:pic>
                    </a:graphicData>
                  </a:graphic>
                </wp:inline>
              </w:drawing>
            </w:r>
          </w:p>
        </w:tc>
        <w:tc>
          <w:tcPr>
            <w:tcW w:w="62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21095DF" wp14:editId="71524182">
                  <wp:extent cx="396000" cy="396000"/>
                  <wp:effectExtent l="0" t="0" r="0" b="0"/>
                  <wp:docPr id="334" name="0 Imagen" descr="image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g"/>
                          <pic:cNvPicPr/>
                        </pic:nvPicPr>
                        <pic:blipFill>
                          <a:blip r:embed="rId147"/>
                          <a:stretch>
                            <a:fillRect/>
                          </a:stretch>
                        </pic:blipFill>
                        <pic:spPr>
                          <a:xfrm>
                            <a:off x="0" y="0"/>
                            <a:ext cx="396000" cy="396000"/>
                          </a:xfrm>
                          <a:prstGeom prst="rect">
                            <a:avLst/>
                          </a:prstGeom>
                        </pic:spPr>
                      </pic:pic>
                    </a:graphicData>
                  </a:graphic>
                </wp:inline>
              </w:drawing>
            </w:r>
          </w:p>
        </w:tc>
        <w:tc>
          <w:tcPr>
            <w:tcW w:w="62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A80C96" wp14:editId="78F7DA23">
                  <wp:extent cx="396000" cy="396000"/>
                  <wp:effectExtent l="0" t="0" r="0" b="0"/>
                  <wp:docPr id="335" name="0 Imagen" descr="image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g"/>
                          <pic:cNvPicPr/>
                        </pic:nvPicPr>
                        <pic:blipFill>
                          <a:blip r:embed="rId148"/>
                          <a:stretch>
                            <a:fillRect/>
                          </a:stretch>
                        </pic:blipFill>
                        <pic:spPr>
                          <a:xfrm>
                            <a:off x="0" y="0"/>
                            <a:ext cx="396000" cy="396000"/>
                          </a:xfrm>
                          <a:prstGeom prst="rect">
                            <a:avLst/>
                          </a:prstGeom>
                        </pic:spPr>
                      </pic:pic>
                    </a:graphicData>
                  </a:graphic>
                </wp:inline>
              </w:drawing>
            </w:r>
          </w:p>
        </w:tc>
        <w:tc>
          <w:tcPr>
            <w:tcW w:w="62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7787676" wp14:editId="43656F8C">
                  <wp:extent cx="396000" cy="396000"/>
                  <wp:effectExtent l="0" t="0" r="0" b="0"/>
                  <wp:docPr id="336" name="0 Imagen" descr="image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g"/>
                          <pic:cNvPicPr/>
                        </pic:nvPicPr>
                        <pic:blipFill>
                          <a:blip r:embed="rId149"/>
                          <a:stretch>
                            <a:fillRect/>
                          </a:stretch>
                        </pic:blipFill>
                        <pic:spPr>
                          <a:xfrm>
                            <a:off x="0" y="0"/>
                            <a:ext cx="396000" cy="396000"/>
                          </a:xfrm>
                          <a:prstGeom prst="rect">
                            <a:avLst/>
                          </a:prstGeom>
                        </pic:spPr>
                      </pic:pic>
                    </a:graphicData>
                  </a:graphic>
                </wp:inline>
              </w:drawing>
            </w:r>
          </w:p>
        </w:tc>
        <w:tc>
          <w:tcPr>
            <w:tcW w:w="62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575302B" wp14:editId="1BC5A117">
                  <wp:extent cx="396000" cy="147600"/>
                  <wp:effectExtent l="0" t="0" r="0" b="0"/>
                  <wp:docPr id="337" name="0 Imagen" descr="image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g"/>
                          <pic:cNvPicPr/>
                        </pic:nvPicPr>
                        <pic:blipFill>
                          <a:blip r:embed="rId150"/>
                          <a:stretch>
                            <a:fillRect/>
                          </a:stretch>
                        </pic:blipFill>
                        <pic:spPr>
                          <a:xfrm>
                            <a:off x="0" y="0"/>
                            <a:ext cx="396000" cy="147600"/>
                          </a:xfrm>
                          <a:prstGeom prst="rect">
                            <a:avLst/>
                          </a:prstGeom>
                        </pic:spPr>
                      </pic:pic>
                    </a:graphicData>
                  </a:graphic>
                </wp:inline>
              </w:drawing>
            </w:r>
          </w:p>
        </w:tc>
        <w:tc>
          <w:tcPr>
            <w:tcW w:w="62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7C19D11" wp14:editId="29B34103">
                  <wp:extent cx="396000" cy="122400"/>
                  <wp:effectExtent l="0" t="0" r="0" b="0"/>
                  <wp:docPr id="338" name="0 Imagen" descr="image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g"/>
                          <pic:cNvPicPr/>
                        </pic:nvPicPr>
                        <pic:blipFill>
                          <a:blip r:embed="rId151"/>
                          <a:stretch>
                            <a:fillRect/>
                          </a:stretch>
                        </pic:blipFill>
                        <pic:spPr>
                          <a:xfrm>
                            <a:off x="0" y="0"/>
                            <a:ext cx="396000" cy="122400"/>
                          </a:xfrm>
                          <a:prstGeom prst="rect">
                            <a:avLst/>
                          </a:prstGeom>
                        </pic:spPr>
                      </pic:pic>
                    </a:graphicData>
                  </a:graphic>
                </wp:inline>
              </w:drawing>
            </w:r>
          </w:p>
        </w:tc>
        <w:tc>
          <w:tcPr>
            <w:tcW w:w="62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CD1CD88" wp14:editId="77C6B225">
                  <wp:extent cx="396000" cy="396000"/>
                  <wp:effectExtent l="0" t="0" r="0" b="0"/>
                  <wp:docPr id="339" name="0 Imagen" descr="image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g"/>
                          <pic:cNvPicPr/>
                        </pic:nvPicPr>
                        <pic:blipFill>
                          <a:blip r:embed="rId152"/>
                          <a:stretch>
                            <a:fillRect/>
                          </a:stretch>
                        </pic:blipFill>
                        <pic:spPr>
                          <a:xfrm>
                            <a:off x="0" y="0"/>
                            <a:ext cx="396000" cy="396000"/>
                          </a:xfrm>
                          <a:prstGeom prst="rect">
                            <a:avLst/>
                          </a:prstGeom>
                        </pic:spPr>
                      </pic:pic>
                    </a:graphicData>
                  </a:graphic>
                </wp:inline>
              </w:drawing>
            </w:r>
          </w:p>
        </w:tc>
        <w:tc>
          <w:tcPr>
            <w:tcW w:w="62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CAD2A2F" wp14:editId="3A38008D">
                  <wp:extent cx="396000" cy="396000"/>
                  <wp:effectExtent l="0" t="0" r="0" b="0"/>
                  <wp:docPr id="340" name="0 Imagen" descr="image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g"/>
                          <pic:cNvPicPr/>
                        </pic:nvPicPr>
                        <pic:blipFill>
                          <a:blip r:embed="rId153"/>
                          <a:stretch>
                            <a:fillRect/>
                          </a:stretch>
                        </pic:blipFill>
                        <pic:spPr>
                          <a:xfrm>
                            <a:off x="0" y="0"/>
                            <a:ext cx="396000" cy="396000"/>
                          </a:xfrm>
                          <a:prstGeom prst="rect">
                            <a:avLst/>
                          </a:prstGeom>
                        </pic:spPr>
                      </pic:pic>
                    </a:graphicData>
                  </a:graphic>
                </wp:inline>
              </w:drawing>
            </w:r>
          </w:p>
        </w:tc>
        <w:tc>
          <w:tcPr>
            <w:tcW w:w="62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79F2E6" wp14:editId="0E681496">
                  <wp:extent cx="396000" cy="396000"/>
                  <wp:effectExtent l="0" t="0" r="0" b="0"/>
                  <wp:docPr id="341" name="0 Imagen" descr="image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g"/>
                          <pic:cNvPicPr/>
                        </pic:nvPicPr>
                        <pic:blipFill>
                          <a:blip r:embed="rId154"/>
                          <a:stretch>
                            <a:fillRect/>
                          </a:stretch>
                        </pic:blipFill>
                        <pic:spPr>
                          <a:xfrm>
                            <a:off x="0" y="0"/>
                            <a:ext cx="396000" cy="396000"/>
                          </a:xfrm>
                          <a:prstGeom prst="rect">
                            <a:avLst/>
                          </a:prstGeom>
                        </pic:spPr>
                      </pic:pic>
                    </a:graphicData>
                  </a:graphic>
                </wp:inline>
              </w:drawing>
            </w:r>
          </w:p>
        </w:tc>
      </w:tr>
      <w:tr w:rsidR="004569F5">
        <w:trPr>
          <w:cantSplit/>
          <w:jc w:val="center"/>
        </w:trPr>
        <w:tc>
          <w:tcPr>
            <w:tcW w:w="8787" w:type="dxa"/>
            <w:gridSpan w:val="11"/>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49"/>
              </w:numPr>
              <w:jc w:val="both"/>
            </w:pPr>
            <w:r>
              <w:tab/>
              <w:t>Los cuchillos se utilizarán de forma que el recorrido de corte sea en dirección contraria al cuerpo.</w:t>
            </w:r>
          </w:p>
          <w:p w:rsidR="004569F5" w:rsidRDefault="00CE08F6">
            <w:pPr>
              <w:pStyle w:val="CUERPOTEXTOTABLA"/>
            </w:pPr>
            <w:r>
              <w:t xml:space="preserve"> </w:t>
            </w:r>
          </w:p>
          <w:p w:rsidR="004569F5" w:rsidRDefault="00CE08F6">
            <w:pPr>
              <w:pStyle w:val="CUERPOTEXTOTABLA"/>
              <w:numPr>
                <w:ilvl w:val="0"/>
                <w:numId w:val="149"/>
              </w:numPr>
              <w:jc w:val="both"/>
            </w:pPr>
            <w:r>
              <w:tab/>
              <w:t>No se dejarán los cuchillos ni debajo de papeles o trapos ni entre otras herramientas.</w:t>
            </w:r>
          </w:p>
          <w:p w:rsidR="004569F5" w:rsidRDefault="00CE08F6">
            <w:pPr>
              <w:pStyle w:val="CUERPOTEXTOTABLA"/>
            </w:pPr>
            <w:r>
              <w:t xml:space="preserve"> </w:t>
            </w:r>
          </w:p>
          <w:p w:rsidR="004569F5" w:rsidRDefault="00CE08F6">
            <w:pPr>
              <w:pStyle w:val="CUERPOTEXTOTABLA"/>
              <w:numPr>
                <w:ilvl w:val="0"/>
                <w:numId w:val="149"/>
              </w:numPr>
              <w:jc w:val="both"/>
            </w:pPr>
            <w:r>
              <w:tab/>
              <w:t>Los cuchillos no se utilizarán como destornillador o palanca.</w:t>
            </w:r>
          </w:p>
          <w:p w:rsidR="004569F5" w:rsidRDefault="00CE08F6">
            <w:pPr>
              <w:pStyle w:val="CUERPOTEXTOTABLA"/>
            </w:pPr>
            <w:r>
              <w:t xml:space="preserve"> </w:t>
            </w:r>
          </w:p>
          <w:p w:rsidR="004569F5" w:rsidRDefault="00CE08F6">
            <w:pPr>
              <w:pStyle w:val="CUERPOTEXTOTABLA"/>
              <w:numPr>
                <w:ilvl w:val="0"/>
                <w:numId w:val="149"/>
              </w:numPr>
              <w:jc w:val="both"/>
            </w:pPr>
            <w:r>
              <w:tab/>
              <w:t>Los alicates no se utilizarán para soltar o apretar tuercas o tornillos.</w:t>
            </w:r>
          </w:p>
          <w:p w:rsidR="004569F5" w:rsidRDefault="00CE08F6">
            <w:pPr>
              <w:pStyle w:val="CUERPOTEXTOTABLA"/>
            </w:pPr>
            <w:r>
              <w:t xml:space="preserve"> </w:t>
            </w:r>
          </w:p>
          <w:p w:rsidR="004569F5" w:rsidRDefault="00CE08F6">
            <w:pPr>
              <w:pStyle w:val="CUERPOTEXTOTABLA"/>
              <w:numPr>
                <w:ilvl w:val="0"/>
                <w:numId w:val="149"/>
              </w:numPr>
              <w:jc w:val="both"/>
            </w:pPr>
            <w:r>
              <w:tab/>
              <w:t>No se colocarán los dedos entre los mangos de los alicates ni entre los de las tenazas.</w:t>
            </w:r>
          </w:p>
          <w:p w:rsidR="004569F5" w:rsidRDefault="00CE08F6">
            <w:pPr>
              <w:pStyle w:val="CUERPOTEXTOTABLA"/>
            </w:pPr>
            <w:r>
              <w:t xml:space="preserve"> </w:t>
            </w:r>
          </w:p>
          <w:p w:rsidR="004569F5" w:rsidRDefault="00CE08F6">
            <w:pPr>
              <w:pStyle w:val="CUERPOTEXTOTABLA"/>
              <w:numPr>
                <w:ilvl w:val="0"/>
                <w:numId w:val="149"/>
              </w:numPr>
              <w:jc w:val="both"/>
            </w:pPr>
            <w:r>
              <w:tab/>
              <w:t>Ni los alicates ni las tenazas se utilizarán para golpear piezas ni objetos.</w:t>
            </w:r>
          </w:p>
          <w:p w:rsidR="004569F5" w:rsidRDefault="00CE08F6">
            <w:pPr>
              <w:pStyle w:val="CUERPOTEXTOTABLA"/>
            </w:pPr>
            <w:r>
              <w:t xml:space="preserve"> </w:t>
            </w:r>
          </w:p>
          <w:p w:rsidR="004569F5" w:rsidRDefault="00CE08F6">
            <w:pPr>
              <w:pStyle w:val="CUERPOTEXTOTABLA"/>
              <w:numPr>
                <w:ilvl w:val="0"/>
                <w:numId w:val="149"/>
              </w:numPr>
              <w:jc w:val="both"/>
            </w:pPr>
            <w:r>
              <w:tab/>
              <w:t>Las tijeras no se utilizarán como punzón.</w:t>
            </w:r>
          </w:p>
          <w:p w:rsidR="004569F5" w:rsidRDefault="00CE08F6">
            <w:pPr>
              <w:pStyle w:val="CUERPOTEXTOTABLA"/>
            </w:pPr>
            <w:r>
              <w:t xml:space="preserve"> </w:t>
            </w:r>
          </w:p>
          <w:p w:rsidR="004569F5" w:rsidRDefault="00CE08F6">
            <w:pPr>
              <w:pStyle w:val="CUERPOTEXTOTABLA"/>
              <w:numPr>
                <w:ilvl w:val="0"/>
                <w:numId w:val="149"/>
              </w:numPr>
              <w:jc w:val="both"/>
            </w:pPr>
            <w:r>
              <w:tab/>
              <w:t>Las tenazas no se utilizarán para cortar materiales más duros que las quijadas.</w:t>
            </w:r>
          </w:p>
          <w:p w:rsidR="004569F5" w:rsidRDefault="00CE08F6">
            <w:pPr>
              <w:pStyle w:val="CUERPOTEXTOTABLA"/>
            </w:pPr>
            <w:r>
              <w:t xml:space="preserve"> </w:t>
            </w:r>
          </w:p>
          <w:p w:rsidR="004569F5" w:rsidRDefault="00CE08F6">
            <w:pPr>
              <w:pStyle w:val="CUERPOTEXTOTABLA"/>
              <w:numPr>
                <w:ilvl w:val="0"/>
                <w:numId w:val="149"/>
              </w:numPr>
              <w:jc w:val="both"/>
            </w:pPr>
            <w:r>
              <w:tab/>
              <w:t>Se engrasará periódicamente el pasador de la articulación de las tenazas.</w:t>
            </w:r>
          </w:p>
          <w:p w:rsidR="004569F5" w:rsidRDefault="00CE08F6">
            <w:pPr>
              <w:pStyle w:val="CUERPOTEXTOTABLA"/>
            </w:pPr>
            <w:r>
              <w:t xml:space="preserve"> </w:t>
            </w:r>
          </w:p>
          <w:p w:rsidR="004569F5" w:rsidRDefault="00CE08F6">
            <w:pPr>
              <w:pStyle w:val="CUERPOTEXTOTABLA"/>
              <w:numPr>
                <w:ilvl w:val="0"/>
                <w:numId w:val="149"/>
              </w:numPr>
              <w:jc w:val="both"/>
            </w:pPr>
            <w:r>
              <w:tab/>
              <w:t>No se permitirá que el filo de la parte cortante de las tenazas esté mellado.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9"/>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9EA665B" wp14:editId="40657CD0">
                  <wp:extent cx="360000" cy="360000"/>
                  <wp:effectExtent l="0" t="0" r="0" b="0"/>
                  <wp:docPr id="342"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9"/>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72038B" wp14:editId="00FEA605">
                  <wp:extent cx="360000" cy="360000"/>
                  <wp:effectExtent l="0" t="0" r="0" b="0"/>
                  <wp:docPr id="34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9"/>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33BBF9" wp14:editId="0FBF151B">
                  <wp:extent cx="360000" cy="360000"/>
                  <wp:effectExtent l="0" t="0" r="0" b="0"/>
                  <wp:docPr id="344"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9"/>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0995CFD" wp14:editId="069127E3">
                  <wp:extent cx="360000" cy="360000"/>
                  <wp:effectExtent l="0" t="0" r="0" b="0"/>
                  <wp:docPr id="345"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9"/>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Se evitarán posturas forzadas e inadecuadas.</w:t>
            </w:r>
          </w:p>
          <w:p w:rsidR="004569F5" w:rsidRDefault="00CE08F6">
            <w:pPr>
              <w:pStyle w:val="CUERPOTEXTOTABLA"/>
              <w:numPr>
                <w:ilvl w:val="0"/>
                <w:numId w:val="148"/>
              </w:numPr>
              <w:jc w:val="both"/>
            </w:pPr>
            <w:r>
              <w:tab/>
              <w:t>Se mantendrá la espalda recta durante su utilización, siempre que sea posible.</w:t>
            </w:r>
          </w:p>
          <w:p w:rsidR="004569F5" w:rsidRDefault="00CE08F6">
            <w:pPr>
              <w:pStyle w:val="CUERPOTEXTOTABLA"/>
              <w:numPr>
                <w:ilvl w:val="0"/>
                <w:numId w:val="148"/>
              </w:numPr>
              <w:jc w:val="both"/>
            </w:pPr>
            <w:r>
              <w:tab/>
              <w:t>Se realizarán pausas durante la actividad.</w:t>
            </w:r>
          </w:p>
        </w:tc>
      </w:tr>
      <w:tr w:rsidR="004569F5">
        <w:trPr>
          <w:cantSplit/>
          <w:jc w:val="center"/>
        </w:trPr>
        <w:tc>
          <w:tcPr>
            <w:tcW w:w="8787" w:type="dxa"/>
            <w:gridSpan w:val="11"/>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11"/>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48"/>
              </w:numPr>
            </w:pPr>
            <w:r>
              <w:tab/>
              <w:t>[50epc020lj] Casco de protección.</w:t>
            </w:r>
          </w:p>
          <w:p w:rsidR="004569F5" w:rsidRDefault="00CE08F6">
            <w:pPr>
              <w:pStyle w:val="CUERPOTEXTOTABLA"/>
              <w:numPr>
                <w:ilvl w:val="0"/>
                <w:numId w:val="148"/>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50" w:name="PROJ:1_anexo:1:1:_RC_:5:3"/>
      <w:bookmarkEnd w:id="350"/>
    </w:p>
    <w:p w:rsidR="004569F5" w:rsidRDefault="00CE08F6">
      <w:pPr>
        <w:pStyle w:val="CAP4"/>
        <w:keepNext/>
        <w:pageBreakBefore/>
      </w:pPr>
      <w:r>
        <w:lastRenderedPageBreak/>
        <w:t>5.3. Herramientas manuales de torsión: destornilladores y llaves.</w:t>
      </w:r>
    </w:p>
    <w:tbl>
      <w:tblPr>
        <w:tblW w:w="8776" w:type="dxa"/>
        <w:jc w:val="center"/>
        <w:tblCellMar>
          <w:top w:w="28" w:type="dxa"/>
          <w:left w:w="28" w:type="dxa"/>
          <w:bottom w:w="28" w:type="dxa"/>
          <w:right w:w="28" w:type="dxa"/>
        </w:tblCellMar>
        <w:tblLook w:val="0000" w:firstRow="0" w:lastRow="0" w:firstColumn="0" w:lastColumn="0" w:noHBand="0" w:noVBand="0"/>
      </w:tblPr>
      <w:tblGrid>
        <w:gridCol w:w="794"/>
        <w:gridCol w:w="2381"/>
        <w:gridCol w:w="1587"/>
        <w:gridCol w:w="1587"/>
        <w:gridCol w:w="1587"/>
        <w:gridCol w:w="1587"/>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00hma030</w:t>
            </w:r>
          </w:p>
          <w:p w:rsidR="004569F5" w:rsidRDefault="00CE08F6">
            <w:pPr>
              <w:pStyle w:val="CUERPOTEXTOTABLA"/>
            </w:pPr>
            <w:r>
              <w:t xml:space="preserve"> </w:t>
            </w:r>
          </w:p>
          <w:p w:rsidR="004569F5" w:rsidRDefault="00CE08F6">
            <w:pPr>
              <w:pStyle w:val="CUERPOTEXTOTABLA"/>
            </w:pPr>
            <w:r>
              <w:t>Herramientas manuales de torsión: destornilladores y llaves.</w:t>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9B3D801" wp14:editId="53725C1A">
                  <wp:extent cx="900000" cy="900000"/>
                  <wp:effectExtent l="0" t="0" r="0" b="0"/>
                  <wp:docPr id="346" name="0 Imagen" descr="image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g"/>
                          <pic:cNvPicPr/>
                        </pic:nvPicPr>
                        <pic:blipFill>
                          <a:blip r:embed="rId155"/>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544450F" wp14:editId="071A34B5">
                  <wp:extent cx="900000" cy="900000"/>
                  <wp:effectExtent l="0" t="0" r="0" b="0"/>
                  <wp:docPr id="347" name="0 Imagen" descr="image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g"/>
                          <pic:cNvPicPr/>
                        </pic:nvPicPr>
                        <pic:blipFill>
                          <a:blip r:embed="rId156"/>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364B895" wp14:editId="1A09E1C8">
                  <wp:extent cx="900000" cy="900000"/>
                  <wp:effectExtent l="0" t="0" r="0" b="0"/>
                  <wp:docPr id="348" name="0 Imagen" descr="image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g"/>
                          <pic:cNvPicPr/>
                        </pic:nvPicPr>
                        <pic:blipFill>
                          <a:blip r:embed="rId157"/>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8276B3C" wp14:editId="6B498B66">
                  <wp:extent cx="900000" cy="900000"/>
                  <wp:effectExtent l="0" t="0" r="0" b="0"/>
                  <wp:docPr id="349" name="0 Imagen" descr="image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g"/>
                          <pic:cNvPicPr/>
                        </pic:nvPicPr>
                        <pic:blipFill>
                          <a:blip r:embed="rId158"/>
                          <a:stretch>
                            <a:fillRect/>
                          </a:stretch>
                        </pic:blipFill>
                        <pic:spPr>
                          <a:xfrm>
                            <a:off x="0" y="0"/>
                            <a:ext cx="900000" cy="900000"/>
                          </a:xfrm>
                          <a:prstGeom prst="rect">
                            <a:avLst/>
                          </a:prstGeom>
                        </pic:spPr>
                      </pic:pic>
                    </a:graphicData>
                  </a:graphic>
                </wp:inline>
              </w:drawing>
            </w:r>
          </w:p>
        </w:tc>
      </w:tr>
      <w:tr w:rsidR="004569F5">
        <w:trPr>
          <w:cantSplit/>
          <w:jc w:val="center"/>
        </w:trPr>
        <w:tc>
          <w:tcPr>
            <w:tcW w:w="8776"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50"/>
              </w:numPr>
              <w:jc w:val="both"/>
            </w:pPr>
            <w:r>
              <w:tab/>
              <w:t>La pieza de trabajo no se sujetará con las manos.</w:t>
            </w:r>
          </w:p>
          <w:p w:rsidR="004569F5" w:rsidRDefault="00CE08F6">
            <w:pPr>
              <w:pStyle w:val="CUERPOTEXTOTABLA"/>
            </w:pPr>
            <w:r>
              <w:t xml:space="preserve"> </w:t>
            </w:r>
          </w:p>
          <w:p w:rsidR="004569F5" w:rsidRDefault="00CE08F6">
            <w:pPr>
              <w:pStyle w:val="CUERPOTEXTOTABLA"/>
              <w:numPr>
                <w:ilvl w:val="0"/>
                <w:numId w:val="150"/>
              </w:numPr>
              <w:jc w:val="both"/>
            </w:pPr>
            <w:r>
              <w:tab/>
              <w:t>Las llaves no se utilizarán como martillo o palanca.</w:t>
            </w:r>
          </w:p>
          <w:p w:rsidR="004569F5" w:rsidRDefault="00CE08F6">
            <w:pPr>
              <w:pStyle w:val="CUERPOTEXTOTABLA"/>
            </w:pPr>
            <w:r>
              <w:t xml:space="preserve"> </w:t>
            </w:r>
          </w:p>
          <w:p w:rsidR="004569F5" w:rsidRDefault="00CE08F6">
            <w:pPr>
              <w:pStyle w:val="CUERPOTEXTOTABLA"/>
              <w:numPr>
                <w:ilvl w:val="0"/>
                <w:numId w:val="150"/>
              </w:numPr>
              <w:jc w:val="both"/>
            </w:pPr>
            <w:r>
              <w:tab/>
              <w:t>Los destornilladores no se utilizarán como cincel o palanca.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01" w:type="dxa"/>
            <w:gridSpan w:val="4"/>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75C781" wp14:editId="64739F04">
                  <wp:extent cx="360000" cy="360000"/>
                  <wp:effectExtent l="0" t="0" r="0" b="0"/>
                  <wp:docPr id="350"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2A83FBC" wp14:editId="4BA1DC9F">
                  <wp:extent cx="360000" cy="360000"/>
                  <wp:effectExtent l="0" t="0" r="0" b="0"/>
                  <wp:docPr id="351"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B99AAFD" wp14:editId="71415C9C">
                  <wp:extent cx="360000" cy="360000"/>
                  <wp:effectExtent l="0" t="0" r="0" b="0"/>
                  <wp:docPr id="352"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38ACF6B" wp14:editId="2F443ABA">
                  <wp:extent cx="360000" cy="360000"/>
                  <wp:effectExtent l="0" t="0" r="0" b="0"/>
                  <wp:docPr id="353"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Se evitarán posturas forzadas e inadecuadas.</w:t>
            </w:r>
          </w:p>
          <w:p w:rsidR="004569F5" w:rsidRDefault="00CE08F6">
            <w:pPr>
              <w:pStyle w:val="CUERPOTEXTOTABLA"/>
              <w:numPr>
                <w:ilvl w:val="0"/>
                <w:numId w:val="148"/>
              </w:numPr>
              <w:jc w:val="both"/>
            </w:pPr>
            <w:r>
              <w:tab/>
              <w:t>Se mantendrá la espalda recta durante su utilización, siempre que sea posible.</w:t>
            </w:r>
          </w:p>
          <w:p w:rsidR="004569F5" w:rsidRDefault="00CE08F6">
            <w:pPr>
              <w:pStyle w:val="CUERPOTEXTOTABLA"/>
              <w:numPr>
                <w:ilvl w:val="0"/>
                <w:numId w:val="148"/>
              </w:numPr>
              <w:jc w:val="both"/>
            </w:pPr>
            <w:r>
              <w:tab/>
              <w:t>Se realizarán pausas durante la actividad.</w:t>
            </w:r>
          </w:p>
        </w:tc>
      </w:tr>
      <w:tr w:rsidR="004569F5">
        <w:trPr>
          <w:cantSplit/>
          <w:jc w:val="center"/>
        </w:trPr>
        <w:tc>
          <w:tcPr>
            <w:tcW w:w="8776" w:type="dxa"/>
            <w:gridSpan w:val="6"/>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76" w:type="dxa"/>
            <w:gridSpan w:val="6"/>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48"/>
              </w:numPr>
            </w:pPr>
            <w:r>
              <w:tab/>
              <w:t>[50epc020lj] Casco de protección.</w:t>
            </w:r>
          </w:p>
          <w:p w:rsidR="004569F5" w:rsidRDefault="00CE08F6">
            <w:pPr>
              <w:pStyle w:val="CUERPOTEXTOTABLA"/>
              <w:numPr>
                <w:ilvl w:val="0"/>
                <w:numId w:val="148"/>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51" w:name="PROJ:1_anexo:1:1:_RC_:5:4"/>
      <w:bookmarkEnd w:id="351"/>
    </w:p>
    <w:p w:rsidR="004569F5" w:rsidRDefault="00CE08F6">
      <w:pPr>
        <w:pStyle w:val="CAP4"/>
        <w:keepNext/>
        <w:pageBreakBefore/>
      </w:pPr>
      <w:r>
        <w:lastRenderedPageBreak/>
        <w:t>5.4. Herramientas manuales de acabado: llanas, paletas, paletines y lijadoras.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1303"/>
        <w:gridCol w:w="1303"/>
        <w:gridCol w:w="1303"/>
        <w:gridCol w:w="1303"/>
        <w:gridCol w:w="130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00hma040</w:t>
            </w:r>
          </w:p>
          <w:p w:rsidR="004569F5" w:rsidRDefault="00CE08F6">
            <w:pPr>
              <w:pStyle w:val="CUERPOTEXTOTABLA"/>
            </w:pPr>
            <w:r>
              <w:t xml:space="preserve"> </w:t>
            </w:r>
          </w:p>
          <w:p w:rsidR="004569F5" w:rsidRDefault="00CE08F6">
            <w:pPr>
              <w:pStyle w:val="CUERPOTEXTOTABLA"/>
            </w:pPr>
            <w:r>
              <w:t>Herramientas manuales de acabado: llanas, paletas, paletines y lijadoras.</w:t>
            </w:r>
          </w:p>
        </w:tc>
        <w:tc>
          <w:tcPr>
            <w:tcW w:w="112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78DB8FA" wp14:editId="42FE2CA1">
                  <wp:extent cx="720000" cy="720000"/>
                  <wp:effectExtent l="0" t="0" r="0" b="0"/>
                  <wp:docPr id="354" name="0 Imagen" descr="image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g"/>
                          <pic:cNvPicPr/>
                        </pic:nvPicPr>
                        <pic:blipFill>
                          <a:blip r:embed="rId159"/>
                          <a:stretch>
                            <a:fillRect/>
                          </a:stretch>
                        </pic:blipFill>
                        <pic:spPr>
                          <a:xfrm>
                            <a:off x="0" y="0"/>
                            <a:ext cx="720000" cy="720000"/>
                          </a:xfrm>
                          <a:prstGeom prst="rect">
                            <a:avLst/>
                          </a:prstGeom>
                        </pic:spPr>
                      </pic:pic>
                    </a:graphicData>
                  </a:graphic>
                </wp:inline>
              </w:drawing>
            </w:r>
          </w:p>
        </w:tc>
        <w:tc>
          <w:tcPr>
            <w:tcW w:w="112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C030637" wp14:editId="0B122AC6">
                  <wp:extent cx="720000" cy="720000"/>
                  <wp:effectExtent l="0" t="0" r="0" b="0"/>
                  <wp:docPr id="355" name="0 Imagen" descr="image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g"/>
                          <pic:cNvPicPr/>
                        </pic:nvPicPr>
                        <pic:blipFill>
                          <a:blip r:embed="rId160"/>
                          <a:stretch>
                            <a:fillRect/>
                          </a:stretch>
                        </pic:blipFill>
                        <pic:spPr>
                          <a:xfrm>
                            <a:off x="0" y="0"/>
                            <a:ext cx="720000" cy="720000"/>
                          </a:xfrm>
                          <a:prstGeom prst="rect">
                            <a:avLst/>
                          </a:prstGeom>
                        </pic:spPr>
                      </pic:pic>
                    </a:graphicData>
                  </a:graphic>
                </wp:inline>
              </w:drawing>
            </w:r>
          </w:p>
        </w:tc>
        <w:tc>
          <w:tcPr>
            <w:tcW w:w="112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2FFA9A6" wp14:editId="351C163A">
                  <wp:extent cx="720000" cy="720000"/>
                  <wp:effectExtent l="0" t="0" r="0" b="0"/>
                  <wp:docPr id="356" name="0 Imagen" descr="image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g"/>
                          <pic:cNvPicPr/>
                        </pic:nvPicPr>
                        <pic:blipFill>
                          <a:blip r:embed="rId161"/>
                          <a:stretch>
                            <a:fillRect/>
                          </a:stretch>
                        </pic:blipFill>
                        <pic:spPr>
                          <a:xfrm>
                            <a:off x="0" y="0"/>
                            <a:ext cx="720000" cy="720000"/>
                          </a:xfrm>
                          <a:prstGeom prst="rect">
                            <a:avLst/>
                          </a:prstGeom>
                        </pic:spPr>
                      </pic:pic>
                    </a:graphicData>
                  </a:graphic>
                </wp:inline>
              </w:drawing>
            </w:r>
          </w:p>
        </w:tc>
        <w:tc>
          <w:tcPr>
            <w:tcW w:w="112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8D8F82" wp14:editId="7EC718EF">
                  <wp:extent cx="720000" cy="720000"/>
                  <wp:effectExtent l="0" t="0" r="0" b="0"/>
                  <wp:docPr id="357" name="0 Imagen" descr="image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g"/>
                          <pic:cNvPicPr/>
                        </pic:nvPicPr>
                        <pic:blipFill>
                          <a:blip r:embed="rId162"/>
                          <a:stretch>
                            <a:fillRect/>
                          </a:stretch>
                        </pic:blipFill>
                        <pic:spPr>
                          <a:xfrm>
                            <a:off x="0" y="0"/>
                            <a:ext cx="720000" cy="720000"/>
                          </a:xfrm>
                          <a:prstGeom prst="rect">
                            <a:avLst/>
                          </a:prstGeom>
                        </pic:spPr>
                      </pic:pic>
                    </a:graphicData>
                  </a:graphic>
                </wp:inline>
              </w:drawing>
            </w:r>
          </w:p>
        </w:tc>
        <w:tc>
          <w:tcPr>
            <w:tcW w:w="112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7147732" wp14:editId="272D8212">
                  <wp:extent cx="720000" cy="720000"/>
                  <wp:effectExtent l="0" t="0" r="0" b="0"/>
                  <wp:docPr id="358" name="0 Imagen" descr="image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g"/>
                          <pic:cNvPicPr/>
                        </pic:nvPicPr>
                        <pic:blipFill>
                          <a:blip r:embed="rId163"/>
                          <a:stretch>
                            <a:fillRect/>
                          </a:stretch>
                        </pic:blipFill>
                        <pic:spPr>
                          <a:xfrm>
                            <a:off x="0" y="0"/>
                            <a:ext cx="720000" cy="720000"/>
                          </a:xfrm>
                          <a:prstGeom prst="rect">
                            <a:avLst/>
                          </a:prstGeom>
                        </pic:spPr>
                      </pic:pic>
                    </a:graphicData>
                  </a:graphic>
                </wp:inline>
              </w:drawing>
            </w:r>
          </w:p>
        </w:tc>
      </w:tr>
      <w:tr w:rsidR="004569F5">
        <w:trPr>
          <w:cantSplit/>
          <w:jc w:val="center"/>
        </w:trPr>
        <w:tc>
          <w:tcPr>
            <w:tcW w:w="8787" w:type="dxa"/>
            <w:gridSpan w:val="7"/>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51"/>
              </w:numPr>
              <w:jc w:val="both"/>
            </w:pPr>
            <w:r>
              <w:tab/>
              <w:t>La mano que no sujeta la herramienta no se apoyará sobre la superficie de trabajo, para evitar cortes.</w:t>
            </w:r>
          </w:p>
          <w:p w:rsidR="004569F5" w:rsidRDefault="00CE08F6">
            <w:pPr>
              <w:pStyle w:val="CUERPOTEXTOTABLA"/>
            </w:pPr>
            <w:r>
              <w:t xml:space="preserve"> </w:t>
            </w:r>
          </w:p>
          <w:p w:rsidR="004569F5" w:rsidRDefault="00CE08F6">
            <w:pPr>
              <w:pStyle w:val="CUERPOTEXTOTABLA"/>
              <w:numPr>
                <w:ilvl w:val="0"/>
                <w:numId w:val="151"/>
              </w:numPr>
              <w:jc w:val="both"/>
            </w:pPr>
            <w:r>
              <w:tab/>
              <w:t>Las espuertas utilizadas para transportar las llanas, paletas y paletines no se colocarán al borde de las plataformas de trabajo ni de los andamios.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5"/>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E3BC44" wp14:editId="16BA3A5F">
                  <wp:extent cx="360000" cy="360000"/>
                  <wp:effectExtent l="0" t="0" r="0" b="0"/>
                  <wp:docPr id="359"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15E14CC" wp14:editId="11509820">
                  <wp:extent cx="360000" cy="360000"/>
                  <wp:effectExtent l="0" t="0" r="0" b="0"/>
                  <wp:docPr id="36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BE8B813" wp14:editId="09EA9BF1">
                  <wp:extent cx="360000" cy="360000"/>
                  <wp:effectExtent l="0" t="0" r="0" b="0"/>
                  <wp:docPr id="361"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86D1F0E" wp14:editId="5D4D1FE5">
                  <wp:extent cx="360000" cy="360000"/>
                  <wp:effectExtent l="0" t="0" r="0" b="0"/>
                  <wp:docPr id="362"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Se evitarán posturas forzadas e inadecuadas.</w:t>
            </w:r>
          </w:p>
          <w:p w:rsidR="004569F5" w:rsidRDefault="00CE08F6">
            <w:pPr>
              <w:pStyle w:val="CUERPOTEXTOTABLA"/>
              <w:numPr>
                <w:ilvl w:val="0"/>
                <w:numId w:val="148"/>
              </w:numPr>
              <w:jc w:val="both"/>
            </w:pPr>
            <w:r>
              <w:tab/>
              <w:t>Se mantendrá la espalda recta durante su utilización, siempre que sea posible.</w:t>
            </w:r>
          </w:p>
          <w:p w:rsidR="004569F5" w:rsidRDefault="00CE08F6">
            <w:pPr>
              <w:pStyle w:val="CUERPOTEXTOTABLA"/>
              <w:numPr>
                <w:ilvl w:val="0"/>
                <w:numId w:val="148"/>
              </w:numPr>
              <w:jc w:val="both"/>
            </w:pPr>
            <w:r>
              <w:tab/>
              <w:t>Se realizarán pausas durante la actividad.</w:t>
            </w:r>
          </w:p>
        </w:tc>
      </w:tr>
      <w:tr w:rsidR="004569F5">
        <w:trPr>
          <w:cantSplit/>
          <w:jc w:val="center"/>
        </w:trPr>
        <w:tc>
          <w:tcPr>
            <w:tcW w:w="8787" w:type="dxa"/>
            <w:gridSpan w:val="7"/>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7"/>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48"/>
              </w:numPr>
            </w:pPr>
            <w:r>
              <w:tab/>
              <w:t>[50epc020lj] Casco de protección.</w:t>
            </w:r>
          </w:p>
          <w:p w:rsidR="004569F5" w:rsidRDefault="00CE08F6">
            <w:pPr>
              <w:pStyle w:val="CUERPOTEXTOTABLA"/>
              <w:numPr>
                <w:ilvl w:val="0"/>
                <w:numId w:val="148"/>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52" w:name="PROJ:1_anexo:1:1:_RC_:5:5"/>
      <w:bookmarkEnd w:id="352"/>
    </w:p>
    <w:p w:rsidR="004569F5" w:rsidRDefault="00CE08F6">
      <w:pPr>
        <w:pStyle w:val="CAP4"/>
        <w:keepNext/>
        <w:pageBreakBefore/>
      </w:pPr>
      <w:r>
        <w:lastRenderedPageBreak/>
        <w:t>5.5. Herramientas manuales de medición y replanteo: flexómetros y niveles.</w:t>
      </w:r>
    </w:p>
    <w:tbl>
      <w:tblPr>
        <w:tblW w:w="8776" w:type="dxa"/>
        <w:jc w:val="center"/>
        <w:tblCellMar>
          <w:top w:w="28" w:type="dxa"/>
          <w:left w:w="28" w:type="dxa"/>
          <w:bottom w:w="28" w:type="dxa"/>
          <w:right w:w="28" w:type="dxa"/>
        </w:tblCellMar>
        <w:tblLook w:val="0000" w:firstRow="0" w:lastRow="0" w:firstColumn="0" w:lastColumn="0" w:noHBand="0" w:noVBand="0"/>
      </w:tblPr>
      <w:tblGrid>
        <w:gridCol w:w="794"/>
        <w:gridCol w:w="2381"/>
        <w:gridCol w:w="1587"/>
        <w:gridCol w:w="1587"/>
        <w:gridCol w:w="1587"/>
        <w:gridCol w:w="1587"/>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00hma050</w:t>
            </w:r>
          </w:p>
          <w:p w:rsidR="004569F5" w:rsidRDefault="00CE08F6">
            <w:pPr>
              <w:pStyle w:val="CUERPOTEXTOTABLA"/>
            </w:pPr>
            <w:r>
              <w:t xml:space="preserve"> </w:t>
            </w:r>
          </w:p>
          <w:p w:rsidR="004569F5" w:rsidRDefault="00CE08F6">
            <w:pPr>
              <w:pStyle w:val="CUERPOTEXTOTABLA"/>
            </w:pPr>
            <w:r>
              <w:t>Herramientas manuales de medición y replanteo: flexómetros y niveles.</w:t>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CD7CCA" wp14:editId="5039411A">
                  <wp:extent cx="900000" cy="900000"/>
                  <wp:effectExtent l="0" t="0" r="0" b="0"/>
                  <wp:docPr id="363" name="0 Imagen" descr="image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g"/>
                          <pic:cNvPicPr/>
                        </pic:nvPicPr>
                        <pic:blipFill>
                          <a:blip r:embed="rId164"/>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8355B1" wp14:editId="2C7B3993">
                  <wp:extent cx="900000" cy="900000"/>
                  <wp:effectExtent l="0" t="0" r="0" b="0"/>
                  <wp:docPr id="364" name="0 Imagen" descr="image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g"/>
                          <pic:cNvPicPr/>
                        </pic:nvPicPr>
                        <pic:blipFill>
                          <a:blip r:embed="rId165"/>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E5C80D1" wp14:editId="0DC67F30">
                  <wp:extent cx="900000" cy="900000"/>
                  <wp:effectExtent l="0" t="0" r="0" b="0"/>
                  <wp:docPr id="365" name="0 Imagen" descr="image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g"/>
                          <pic:cNvPicPr/>
                        </pic:nvPicPr>
                        <pic:blipFill>
                          <a:blip r:embed="rId166"/>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309FCD4" wp14:editId="013500D3">
                  <wp:extent cx="900000" cy="900000"/>
                  <wp:effectExtent l="0" t="0" r="0" b="0"/>
                  <wp:docPr id="366" name="0 Imagen" descr="image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g"/>
                          <pic:cNvPicPr/>
                        </pic:nvPicPr>
                        <pic:blipFill>
                          <a:blip r:embed="rId167"/>
                          <a:stretch>
                            <a:fillRect/>
                          </a:stretch>
                        </pic:blipFill>
                        <pic:spPr>
                          <a:xfrm>
                            <a:off x="0" y="0"/>
                            <a:ext cx="900000" cy="900000"/>
                          </a:xfrm>
                          <a:prstGeom prst="rect">
                            <a:avLst/>
                          </a:prstGeom>
                        </pic:spPr>
                      </pic:pic>
                    </a:graphicData>
                  </a:graphic>
                </wp:inline>
              </w:drawing>
            </w:r>
          </w:p>
        </w:tc>
      </w:tr>
      <w:tr w:rsidR="004569F5">
        <w:trPr>
          <w:cantSplit/>
          <w:jc w:val="center"/>
        </w:trPr>
        <w:tc>
          <w:tcPr>
            <w:tcW w:w="8776"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52"/>
              </w:numPr>
              <w:jc w:val="both"/>
            </w:pPr>
            <w:r>
              <w:tab/>
              <w:t>Los flexómetros se enrollarán lentamente, para evitar cortes.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01" w:type="dxa"/>
            <w:gridSpan w:val="4"/>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96D4DC8" wp14:editId="214DD52A">
                  <wp:extent cx="360000" cy="360000"/>
                  <wp:effectExtent l="0" t="0" r="0" b="0"/>
                  <wp:docPr id="367"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1F77397" wp14:editId="4D1A3EB2">
                  <wp:extent cx="360000" cy="360000"/>
                  <wp:effectExtent l="0" t="0" r="0" b="0"/>
                  <wp:docPr id="368"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2E42083" wp14:editId="04C00002">
                  <wp:extent cx="360000" cy="360000"/>
                  <wp:effectExtent l="0" t="0" r="0" b="0"/>
                  <wp:docPr id="369"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Se evitarán posturas forzadas e inadecuadas.</w:t>
            </w:r>
          </w:p>
          <w:p w:rsidR="004569F5" w:rsidRDefault="00CE08F6">
            <w:pPr>
              <w:pStyle w:val="CUERPOTEXTOTABLA"/>
              <w:numPr>
                <w:ilvl w:val="0"/>
                <w:numId w:val="148"/>
              </w:numPr>
              <w:jc w:val="both"/>
            </w:pPr>
            <w:r>
              <w:tab/>
              <w:t>Se mantendrá la espalda recta durante su utilización, siempre que sea posible.</w:t>
            </w:r>
          </w:p>
          <w:p w:rsidR="004569F5" w:rsidRDefault="00CE08F6">
            <w:pPr>
              <w:pStyle w:val="CUERPOTEXTOTABLA"/>
              <w:numPr>
                <w:ilvl w:val="0"/>
                <w:numId w:val="148"/>
              </w:numPr>
              <w:jc w:val="both"/>
            </w:pPr>
            <w:r>
              <w:tab/>
              <w:t>Se realizarán pausas durante la actividad.</w:t>
            </w:r>
          </w:p>
        </w:tc>
      </w:tr>
      <w:tr w:rsidR="004569F5">
        <w:trPr>
          <w:cantSplit/>
          <w:jc w:val="center"/>
        </w:trPr>
        <w:tc>
          <w:tcPr>
            <w:tcW w:w="8776" w:type="dxa"/>
            <w:gridSpan w:val="6"/>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76" w:type="dxa"/>
            <w:gridSpan w:val="6"/>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48"/>
              </w:numPr>
            </w:pPr>
            <w:r>
              <w:tab/>
              <w:t>[50epc020lj] Casco de protección.</w:t>
            </w:r>
          </w:p>
          <w:p w:rsidR="004569F5" w:rsidRDefault="00CE08F6">
            <w:pPr>
              <w:pStyle w:val="CUERPOTEXTOTABLA"/>
              <w:numPr>
                <w:ilvl w:val="0"/>
                <w:numId w:val="148"/>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53" w:name="PROJ:1_anexo:1:1:_RC_:5:6"/>
      <w:bookmarkEnd w:id="353"/>
    </w:p>
    <w:p w:rsidR="004569F5" w:rsidRDefault="00CE08F6">
      <w:pPr>
        <w:pStyle w:val="CAP4"/>
        <w:keepNext/>
        <w:pageBreakBefore/>
      </w:pPr>
      <w:r>
        <w:lastRenderedPageBreak/>
        <w:t>5.6. Herramientas manuales para rascar: espátulas, rasquetas, rascadores y raspadores.</w:t>
      </w:r>
    </w:p>
    <w:tbl>
      <w:tblPr>
        <w:tblW w:w="8776" w:type="dxa"/>
        <w:jc w:val="center"/>
        <w:tblCellMar>
          <w:top w:w="28" w:type="dxa"/>
          <w:left w:w="28" w:type="dxa"/>
          <w:bottom w:w="28" w:type="dxa"/>
          <w:right w:w="28" w:type="dxa"/>
        </w:tblCellMar>
        <w:tblLook w:val="0000" w:firstRow="0" w:lastRow="0" w:firstColumn="0" w:lastColumn="0" w:noHBand="0" w:noVBand="0"/>
      </w:tblPr>
      <w:tblGrid>
        <w:gridCol w:w="794"/>
        <w:gridCol w:w="2381"/>
        <w:gridCol w:w="1587"/>
        <w:gridCol w:w="1587"/>
        <w:gridCol w:w="1587"/>
        <w:gridCol w:w="1587"/>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00hma060</w:t>
            </w:r>
          </w:p>
          <w:p w:rsidR="004569F5" w:rsidRDefault="00CE08F6">
            <w:pPr>
              <w:pStyle w:val="CUERPOTEXTOTABLA"/>
            </w:pPr>
            <w:r>
              <w:t xml:space="preserve"> </w:t>
            </w:r>
          </w:p>
          <w:p w:rsidR="004569F5" w:rsidRDefault="00CE08F6">
            <w:pPr>
              <w:pStyle w:val="CUERPOTEXTOTABLA"/>
            </w:pPr>
            <w:r>
              <w:t>Herramientas manuales para rascar: espátulas, rasquetas, rascadores y raspadores.</w:t>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4CD0BF8" wp14:editId="5950FF40">
                  <wp:extent cx="900000" cy="900000"/>
                  <wp:effectExtent l="0" t="0" r="0" b="0"/>
                  <wp:docPr id="370" name="0 Imagen" descr="image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g"/>
                          <pic:cNvPicPr/>
                        </pic:nvPicPr>
                        <pic:blipFill>
                          <a:blip r:embed="rId168"/>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35D26D3" wp14:editId="77A727B1">
                  <wp:extent cx="900000" cy="900000"/>
                  <wp:effectExtent l="0" t="0" r="0" b="0"/>
                  <wp:docPr id="371" name="0 Imagen" descr="image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g"/>
                          <pic:cNvPicPr/>
                        </pic:nvPicPr>
                        <pic:blipFill>
                          <a:blip r:embed="rId169"/>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2AAB699" wp14:editId="4A2BEAD1">
                  <wp:extent cx="900000" cy="900000"/>
                  <wp:effectExtent l="0" t="0" r="0" b="0"/>
                  <wp:docPr id="372" name="0 Imagen" descr="image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g"/>
                          <pic:cNvPicPr/>
                        </pic:nvPicPr>
                        <pic:blipFill>
                          <a:blip r:embed="rId170"/>
                          <a:stretch>
                            <a:fillRect/>
                          </a:stretch>
                        </pic:blipFill>
                        <pic:spPr>
                          <a:xfrm>
                            <a:off x="0" y="0"/>
                            <a:ext cx="900000" cy="900000"/>
                          </a:xfrm>
                          <a:prstGeom prst="rect">
                            <a:avLst/>
                          </a:prstGeom>
                        </pic:spPr>
                      </pic:pic>
                    </a:graphicData>
                  </a:graphic>
                </wp:inline>
              </w:drawing>
            </w:r>
          </w:p>
        </w:tc>
        <w:tc>
          <w:tcPr>
            <w:tcW w:w="1400"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DC2899" wp14:editId="460E32CC">
                  <wp:extent cx="900000" cy="900000"/>
                  <wp:effectExtent l="0" t="0" r="0" b="0"/>
                  <wp:docPr id="373" name="0 Imagen" descr="image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g"/>
                          <pic:cNvPicPr/>
                        </pic:nvPicPr>
                        <pic:blipFill>
                          <a:blip r:embed="rId171"/>
                          <a:stretch>
                            <a:fillRect/>
                          </a:stretch>
                        </pic:blipFill>
                        <pic:spPr>
                          <a:xfrm>
                            <a:off x="0" y="0"/>
                            <a:ext cx="900000" cy="900000"/>
                          </a:xfrm>
                          <a:prstGeom prst="rect">
                            <a:avLst/>
                          </a:prstGeom>
                        </pic:spPr>
                      </pic:pic>
                    </a:graphicData>
                  </a:graphic>
                </wp:inline>
              </w:drawing>
            </w:r>
          </w:p>
        </w:tc>
      </w:tr>
      <w:tr w:rsidR="004569F5">
        <w:trPr>
          <w:cantSplit/>
          <w:jc w:val="center"/>
        </w:trPr>
        <w:tc>
          <w:tcPr>
            <w:tcW w:w="8776"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w:t>
            </w:r>
          </w:p>
          <w:p w:rsidR="004569F5" w:rsidRDefault="00CE08F6">
            <w:pPr>
              <w:pStyle w:val="CUERPOTEXTOTABLA"/>
            </w:pPr>
            <w:r>
              <w:t xml:space="preserve"> </w:t>
            </w:r>
          </w:p>
          <w:p w:rsidR="004569F5" w:rsidRDefault="00CE08F6">
            <w:pPr>
              <w:pStyle w:val="CUERPOTEXTOTABLA"/>
              <w:numPr>
                <w:ilvl w:val="0"/>
                <w:numId w:val="153"/>
              </w:numPr>
              <w:jc w:val="both"/>
            </w:pPr>
            <w:r>
              <w:tab/>
              <w:t>La mano que no sujeta la herramienta no se apoyará sobre la superficie de trabajo, para evitar cortes.</w:t>
            </w:r>
          </w:p>
          <w:p w:rsidR="004569F5" w:rsidRDefault="00CE08F6">
            <w:pPr>
              <w:pStyle w:val="CUERPOTEXTOTABLA"/>
            </w:pPr>
            <w:r>
              <w:t xml:space="preserve"> </w:t>
            </w:r>
          </w:p>
          <w:p w:rsidR="004569F5" w:rsidRDefault="00CE08F6">
            <w:pPr>
              <w:pStyle w:val="CUERPOTEXTOTABLA"/>
              <w:numPr>
                <w:ilvl w:val="0"/>
                <w:numId w:val="153"/>
              </w:numPr>
              <w:jc w:val="both"/>
            </w:pPr>
            <w:r>
              <w:tab/>
              <w:t>Las espátulas, rasquetas, rascadores y raspadores no se utilizarán como palanca.</w:t>
            </w:r>
          </w:p>
          <w:p w:rsidR="004569F5" w:rsidRDefault="00CE08F6">
            <w:pPr>
              <w:pStyle w:val="CUERPOTEXTOTABLA"/>
            </w:pPr>
            <w:r>
              <w:t xml:space="preserve"> </w:t>
            </w:r>
          </w:p>
          <w:p w:rsidR="004569F5" w:rsidRDefault="00CE08F6">
            <w:pPr>
              <w:pStyle w:val="CUERPOTEXTOTABLA"/>
              <w:numPr>
                <w:ilvl w:val="0"/>
                <w:numId w:val="153"/>
              </w:numPr>
              <w:jc w:val="both"/>
            </w:pPr>
            <w:r>
              <w:tab/>
              <w:t>El pomo del mango de espátulas, rasquetas, rascadores y raspadores no se utilizará para golpear.</w:t>
            </w:r>
          </w:p>
          <w:p w:rsidR="004569F5" w:rsidRDefault="00CE08F6">
            <w:pPr>
              <w:pStyle w:val="CUERPOTEXTOTABLA"/>
            </w:pPr>
            <w:r>
              <w:t xml:space="preserve"> </w:t>
            </w:r>
          </w:p>
          <w:p w:rsidR="004569F5" w:rsidRDefault="00CE08F6">
            <w:pPr>
              <w:pStyle w:val="CUERPOTEXTOTABLA"/>
              <w:numPr>
                <w:ilvl w:val="0"/>
                <w:numId w:val="153"/>
              </w:numPr>
              <w:jc w:val="both"/>
            </w:pPr>
            <w:r>
              <w:tab/>
              <w:t>Antes de iniciar los trabajos, se verificará el buen estado de las láminas metálicas.</w:t>
            </w:r>
          </w:p>
          <w:p w:rsidR="004569F5" w:rsidRDefault="00CE08F6">
            <w:pPr>
              <w:pStyle w:val="CUERPOTEXTOTABLA"/>
            </w:pPr>
            <w:r>
              <w:t xml:space="preserve"> </w:t>
            </w:r>
          </w:p>
          <w:p w:rsidR="004569F5" w:rsidRDefault="00CE08F6">
            <w:pPr>
              <w:pStyle w:val="CUERPOTEXTOTABLA"/>
              <w:numPr>
                <w:ilvl w:val="0"/>
                <w:numId w:val="153"/>
              </w:numPr>
              <w:jc w:val="both"/>
            </w:pPr>
            <w:r>
              <w:tab/>
              <w:t>Los labios de goma de los raspadores se sustituirán cuando estén rajados o desgastados.</w:t>
            </w:r>
          </w:p>
          <w:p w:rsidR="004569F5" w:rsidRDefault="00CE08F6">
            <w:pPr>
              <w:pStyle w:val="CUERPOTEXTOTABLA"/>
            </w:pPr>
            <w:r>
              <w:t xml:space="preserve"> </w:t>
            </w:r>
          </w:p>
          <w:p w:rsidR="004569F5" w:rsidRDefault="00CE08F6">
            <w:pPr>
              <w:pStyle w:val="CUERPOTEXTOTABLA"/>
              <w:numPr>
                <w:ilvl w:val="0"/>
                <w:numId w:val="153"/>
              </w:numPr>
              <w:jc w:val="both"/>
            </w:pPr>
            <w:r>
              <w:tab/>
              <w:t>Al finalizar los trabajos, se limpiará la lámina metálica.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01" w:type="dxa"/>
            <w:gridSpan w:val="4"/>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9BFA54F" wp14:editId="3835A270">
                  <wp:extent cx="360000" cy="360000"/>
                  <wp:effectExtent l="0" t="0" r="0" b="0"/>
                  <wp:docPr id="374"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realizarán movimientos bruscos durante su manipulación.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A57B40" wp14:editId="73763AE9">
                  <wp:extent cx="360000" cy="360000"/>
                  <wp:effectExtent l="0" t="0" r="0" b="0"/>
                  <wp:docPr id="37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No se transportarán ni en las manos ni en los bolsillos.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9BEF5CE" wp14:editId="4DE8AEBC">
                  <wp:extent cx="360000" cy="360000"/>
                  <wp:effectExtent l="0" t="0" r="0" b="0"/>
                  <wp:docPr id="376"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Se verificará la ausencia de personas en el radio de alcance de los fragmentos o partículas que se desprenden.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844666" wp14:editId="578DAAAB">
                  <wp:extent cx="360000" cy="360000"/>
                  <wp:effectExtent l="0" t="0" r="0" b="0"/>
                  <wp:docPr id="377"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01"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148"/>
              </w:numPr>
              <w:jc w:val="both"/>
            </w:pPr>
            <w:r>
              <w:tab/>
              <w:t>Se evitarán posturas forzadas e inadecuadas.</w:t>
            </w:r>
          </w:p>
          <w:p w:rsidR="004569F5" w:rsidRDefault="00CE08F6">
            <w:pPr>
              <w:pStyle w:val="CUERPOTEXTOTABLA"/>
              <w:numPr>
                <w:ilvl w:val="0"/>
                <w:numId w:val="148"/>
              </w:numPr>
              <w:jc w:val="both"/>
            </w:pPr>
            <w:r>
              <w:tab/>
              <w:t>Se mantendrá la espalda recta durante su utilización, siempre que sea posible.</w:t>
            </w:r>
          </w:p>
          <w:p w:rsidR="004569F5" w:rsidRDefault="00CE08F6">
            <w:pPr>
              <w:pStyle w:val="CUERPOTEXTOTABLA"/>
              <w:numPr>
                <w:ilvl w:val="0"/>
                <w:numId w:val="148"/>
              </w:numPr>
              <w:jc w:val="both"/>
            </w:pPr>
            <w:r>
              <w:tab/>
              <w:t>Se realizarán pausas durante la actividad.</w:t>
            </w:r>
          </w:p>
        </w:tc>
      </w:tr>
      <w:tr w:rsidR="004569F5">
        <w:trPr>
          <w:cantSplit/>
          <w:jc w:val="center"/>
        </w:trPr>
        <w:tc>
          <w:tcPr>
            <w:tcW w:w="8776" w:type="dxa"/>
            <w:gridSpan w:val="6"/>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76" w:type="dxa"/>
            <w:gridSpan w:val="6"/>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148"/>
              </w:numPr>
            </w:pPr>
            <w:r>
              <w:tab/>
              <w:t>[50epc020lj] Casco de protección.</w:t>
            </w:r>
          </w:p>
          <w:p w:rsidR="004569F5" w:rsidRDefault="00CE08F6">
            <w:pPr>
              <w:pStyle w:val="CUERPOTEXTOTABLA"/>
              <w:numPr>
                <w:ilvl w:val="0"/>
                <w:numId w:val="148"/>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54" w:name="PROJ:1_anexo:1:1:_RC_:6"/>
      <w:bookmarkEnd w:id="354"/>
    </w:p>
    <w:p w:rsidR="004569F5" w:rsidRDefault="00CE08F6">
      <w:pPr>
        <w:pStyle w:val="CAP3"/>
        <w:keepNext/>
        <w:pageBreakBefore/>
      </w:pPr>
      <w:bookmarkStart w:id="355" w:name="_Toc128740465"/>
      <w:r>
        <w:lastRenderedPageBreak/>
        <w:t>6. Protecciones individuales (EPIs)</w:t>
      </w:r>
      <w:bookmarkEnd w:id="355"/>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t>Un equipo de protección individual es aquél que protege de unos determinados riesgos únicamente a la persona que lo utiliza.</w:t>
      </w:r>
    </w:p>
    <w:p w:rsidR="004569F5" w:rsidRDefault="00CE08F6">
      <w:pPr>
        <w:pStyle w:val="CUERPOTEXTO"/>
      </w:pPr>
      <w:r>
        <w:t xml:space="preserve"> </w:t>
      </w:r>
    </w:p>
    <w:p w:rsidR="004569F5" w:rsidRDefault="00CE08F6">
      <w:pPr>
        <w:pStyle w:val="CUERPOTEXTO"/>
        <w:numPr>
          <w:ilvl w:val="0"/>
          <w:numId w:val="33"/>
        </w:numPr>
        <w:spacing w:after="0"/>
      </w:pPr>
      <w:r>
        <w:tab/>
        <w:t>Del análisis e identificación de los riesgos laborales detectados en las diferentes unidades de obra, se desprende la necesidad de utilización para esta obra de una serie de equipos de protección individual, cuyas especificaciones técnicas, marcado y normativa que deben cumplir, se detallan en cada una de las siguientes fichas.</w:t>
      </w:r>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r>
      <w:r>
        <w:rPr>
          <w:b/>
        </w:rPr>
        <w:t>Advertencia importante</w:t>
      </w:r>
    </w:p>
    <w:p w:rsidR="004569F5" w:rsidRDefault="00CE08F6">
      <w:pPr>
        <w:pStyle w:val="CUERPOTEXTO"/>
      </w:pPr>
      <w:r>
        <w:t xml:space="preserve"> </w:t>
      </w:r>
    </w:p>
    <w:p w:rsidR="004569F5" w:rsidRDefault="00CE08F6">
      <w:pPr>
        <w:pStyle w:val="CUERPOTEXTO"/>
        <w:numPr>
          <w:ilvl w:val="0"/>
          <w:numId w:val="33"/>
        </w:numPr>
        <w:spacing w:after="0"/>
      </w:pPr>
      <w:r>
        <w:tab/>
      </w:r>
      <w:r>
        <w:rPr>
          <w:b/>
        </w:rPr>
        <w:t>Tal como se establece en la normativa vigente, el equipo de protección individual será suministrado por el fabricante junto con un folleto informativo que deberá ir escrito como mínimo en español, en el que se especifiquen las condiciones de utilización, empleo, características y mantenimiento del mismo.</w:t>
      </w:r>
    </w:p>
    <w:p w:rsidR="004569F5" w:rsidRDefault="004569F5">
      <w:pPr>
        <w:spacing w:after="0" w:line="2" w:lineRule="auto"/>
      </w:pPr>
      <w:bookmarkStart w:id="356" w:name="PROJ:1_anexo:1:1:_RC_:6:1"/>
      <w:bookmarkEnd w:id="356"/>
    </w:p>
    <w:p w:rsidR="004569F5" w:rsidRDefault="00CE08F6">
      <w:pPr>
        <w:pStyle w:val="CAP4"/>
        <w:keepNext/>
        <w:pageBreakBefore/>
      </w:pPr>
      <w:r>
        <w:lastRenderedPageBreak/>
        <w:t>6.1. Casco de protección.</w:t>
      </w:r>
    </w:p>
    <w:tbl>
      <w:tblPr>
        <w:tblW w:w="8787" w:type="dxa"/>
        <w:jc w:val="center"/>
        <w:tblCellMar>
          <w:top w:w="28" w:type="dxa"/>
          <w:left w:w="28" w:type="dxa"/>
          <w:bottom w:w="28" w:type="dxa"/>
          <w:right w:w="28" w:type="dxa"/>
        </w:tblCellMar>
        <w:tblLook w:val="0000" w:firstRow="0" w:lastRow="0" w:firstColumn="0" w:lastColumn="0" w:noHBand="0" w:noVBand="0"/>
      </w:tblPr>
      <w:tblGrid>
        <w:gridCol w:w="992"/>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50epc</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Para la cabeza</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D94673" wp14:editId="5A708BEF">
                  <wp:extent cx="900000" cy="676800"/>
                  <wp:effectExtent l="0" t="0" r="0" b="0"/>
                  <wp:docPr id="378" name="0 Imagen" descr="image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g"/>
                          <pic:cNvPicPr/>
                        </pic:nvPicPr>
                        <pic:blipFill>
                          <a:blip r:embed="rId172"/>
                          <a:stretch>
                            <a:fillRect/>
                          </a:stretch>
                        </pic:blipFill>
                        <pic:spPr>
                          <a:xfrm>
                            <a:off x="0" y="0"/>
                            <a:ext cx="900000" cy="6768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AB527DE" wp14:editId="02C7338A">
                  <wp:extent cx="720000" cy="720000"/>
                  <wp:effectExtent l="0" t="0" r="0" b="0"/>
                  <wp:docPr id="379"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10D7FA" wp14:editId="343A570F">
                  <wp:extent cx="414000" cy="900000"/>
                  <wp:effectExtent l="0" t="0" r="0" b="0"/>
                  <wp:docPr id="380" name="0 Imagen" descr="image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g"/>
                          <pic:cNvPicPr/>
                        </pic:nvPicPr>
                        <pic:blipFill>
                          <a:blip r:embed="rId174"/>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mt50epc020lj:</w:t>
            </w:r>
            <w:r>
              <w:t xml:space="preserve"> Casco de protección.</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154"/>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154"/>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154"/>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155"/>
              </w:numPr>
            </w:pPr>
            <w:r>
              <w:tab/>
              <w:t>EN 397. Cascos de protección para la industria</w:t>
            </w:r>
          </w:p>
          <w:p w:rsidR="004569F5" w:rsidRDefault="00CE08F6">
            <w:pPr>
              <w:pStyle w:val="CUERPOTEXTOTABLA"/>
              <w:numPr>
                <w:ilvl w:val="0"/>
                <w:numId w:val="155"/>
              </w:numPr>
            </w:pPr>
            <w:r>
              <w:tab/>
              <w:t>UNE-EN 13087-7. Cascos de protección. Métodos de ensayo. Parte 7: Resistencia a la llama</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156"/>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157"/>
              </w:numPr>
              <w:jc w:val="both"/>
            </w:pPr>
            <w:r>
              <w:tab/>
              <w:t>Número de la norma europea: EN 397.</w:t>
            </w:r>
          </w:p>
          <w:p w:rsidR="004569F5" w:rsidRDefault="00CE08F6">
            <w:pPr>
              <w:pStyle w:val="CUERPOTEXTOTABLA"/>
              <w:numPr>
                <w:ilvl w:val="0"/>
                <w:numId w:val="157"/>
              </w:numPr>
              <w:jc w:val="both"/>
            </w:pPr>
            <w:r>
              <w:tab/>
              <w:t>Nombre o marca comercial, o identificación del fabricante.</w:t>
            </w:r>
          </w:p>
          <w:p w:rsidR="004569F5" w:rsidRDefault="00CE08F6">
            <w:pPr>
              <w:pStyle w:val="CUERPOTEXTOTABLA"/>
              <w:numPr>
                <w:ilvl w:val="0"/>
                <w:numId w:val="157"/>
              </w:numPr>
              <w:jc w:val="both"/>
            </w:pPr>
            <w:r>
              <w:tab/>
              <w:t>Año y trimestre de fabricación.</w:t>
            </w:r>
          </w:p>
          <w:p w:rsidR="004569F5" w:rsidRDefault="00CE08F6">
            <w:pPr>
              <w:pStyle w:val="CUERPOTEXTOTABLA"/>
              <w:numPr>
                <w:ilvl w:val="0"/>
                <w:numId w:val="157"/>
              </w:numPr>
              <w:jc w:val="both"/>
            </w:pPr>
            <w:r>
              <w:tab/>
              <w:t>Denominación del modelo según el fabricante, tanto sobre el casquete como sobre el arnés.</w:t>
            </w:r>
          </w:p>
          <w:p w:rsidR="004569F5" w:rsidRDefault="00CE08F6">
            <w:pPr>
              <w:pStyle w:val="CUERPOTEXTOTABLA"/>
              <w:numPr>
                <w:ilvl w:val="0"/>
                <w:numId w:val="157"/>
              </w:numPr>
              <w:jc w:val="both"/>
            </w:pPr>
            <w:r>
              <w:tab/>
              <w:t>Talla, tanto sobre el casquete como sobre el arnés.</w:t>
            </w:r>
          </w:p>
          <w:p w:rsidR="004569F5" w:rsidRDefault="00CE08F6">
            <w:pPr>
              <w:pStyle w:val="CUERPOTEXTOTABLA"/>
              <w:numPr>
                <w:ilvl w:val="0"/>
                <w:numId w:val="157"/>
              </w:numPr>
              <w:jc w:val="both"/>
            </w:pPr>
            <w:r>
              <w:tab/>
              <w:t>Abreviaturas referentes al material del casquete, conforme a la norma EN ISO 472.</w:t>
            </w:r>
          </w:p>
        </w:tc>
      </w:tr>
    </w:tbl>
    <w:p w:rsidR="004569F5" w:rsidRDefault="004569F5">
      <w:pPr>
        <w:spacing w:after="0" w:line="2" w:lineRule="auto"/>
      </w:pPr>
    </w:p>
    <w:p w:rsidR="004569F5" w:rsidRDefault="004569F5">
      <w:pPr>
        <w:spacing w:after="0" w:line="2" w:lineRule="auto"/>
      </w:pPr>
      <w:bookmarkStart w:id="357" w:name="PROJ:1_anexo:1:1:_RC_:6:2"/>
      <w:bookmarkEnd w:id="357"/>
    </w:p>
    <w:p w:rsidR="004569F5" w:rsidRDefault="00CE08F6">
      <w:pPr>
        <w:pStyle w:val="CAP4"/>
        <w:keepNext/>
        <w:pageBreakBefore/>
      </w:pPr>
      <w:r>
        <w:lastRenderedPageBreak/>
        <w:t>6.2. Conector básico (clase B).</w:t>
      </w:r>
    </w:p>
    <w:tbl>
      <w:tblPr>
        <w:tblW w:w="8787" w:type="dxa"/>
        <w:jc w:val="center"/>
        <w:tblCellMar>
          <w:top w:w="28" w:type="dxa"/>
          <w:left w:w="28" w:type="dxa"/>
          <w:bottom w:w="28" w:type="dxa"/>
          <w:right w:w="28" w:type="dxa"/>
        </w:tblCellMar>
        <w:tblLook w:val="0000" w:firstRow="0" w:lastRow="0" w:firstColumn="0" w:lastColumn="0" w:noHBand="0" w:noVBand="0"/>
      </w:tblPr>
      <w:tblGrid>
        <w:gridCol w:w="1007"/>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50epd</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Contra caídas de altura</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D2A9EA2" wp14:editId="271491EF">
                  <wp:extent cx="900000" cy="900000"/>
                  <wp:effectExtent l="0" t="0" r="0" b="0"/>
                  <wp:docPr id="381" name="0 Imagen" descr="image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g"/>
                          <pic:cNvPicPr/>
                        </pic:nvPicPr>
                        <pic:blipFill>
                          <a:blip r:embed="rId175"/>
                          <a:stretch>
                            <a:fillRect/>
                          </a:stretch>
                        </pic:blipFill>
                        <pic:spPr>
                          <a:xfrm>
                            <a:off x="0" y="0"/>
                            <a:ext cx="900000" cy="90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B2F3293" wp14:editId="3CB40672">
                  <wp:extent cx="720000" cy="720000"/>
                  <wp:effectExtent l="0" t="0" r="0" b="0"/>
                  <wp:docPr id="382"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1682378" wp14:editId="7325AD8C">
                  <wp:extent cx="414000" cy="900000"/>
                  <wp:effectExtent l="0" t="0" r="0" b="0"/>
                  <wp:docPr id="383" name="0 Imagen" descr="image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g"/>
                          <pic:cNvPicPr/>
                        </pic:nvPicPr>
                        <pic:blipFill>
                          <a:blip r:embed="rId176"/>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mt50epd010d:</w:t>
            </w:r>
            <w:r>
              <w:t xml:space="preserve"> Conector básico (clase B).</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158"/>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158"/>
              </w:numPr>
              <w:jc w:val="both"/>
            </w:pPr>
            <w:r>
              <w:tab/>
              <w:t>Sistema de garantía de calidad CE adoptado por parte del fabricante.</w:t>
            </w:r>
          </w:p>
          <w:p w:rsidR="004569F5" w:rsidRDefault="00CE08F6">
            <w:pPr>
              <w:pStyle w:val="CUERPOTEXTOTABLA"/>
            </w:pPr>
            <w:r>
              <w:t xml:space="preserve"> </w:t>
            </w:r>
          </w:p>
          <w:p w:rsidR="004569F5" w:rsidRDefault="00CE08F6">
            <w:pPr>
              <w:pStyle w:val="CUERPOTEXTOTABLA"/>
              <w:numPr>
                <w:ilvl w:val="0"/>
                <w:numId w:val="158"/>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158"/>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159"/>
              </w:numPr>
            </w:pPr>
            <w:r>
              <w:tab/>
              <w:t>UNE-EN 362. Equipos de protección individual contra caídas de altura. Conectores</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160"/>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161"/>
              </w:numPr>
              <w:jc w:val="both"/>
            </w:pPr>
            <w:r>
              <w:tab/>
              <w:t>Número de la norma europea: EN 362.</w:t>
            </w:r>
          </w:p>
          <w:p w:rsidR="004569F5" w:rsidRDefault="00CE08F6">
            <w:pPr>
              <w:pStyle w:val="CUERPOTEXTOTABLA"/>
              <w:numPr>
                <w:ilvl w:val="0"/>
                <w:numId w:val="161"/>
              </w:numPr>
              <w:jc w:val="both"/>
            </w:pPr>
            <w:r>
              <w:tab/>
              <w:t>Clase B.</w:t>
            </w:r>
          </w:p>
          <w:p w:rsidR="004569F5" w:rsidRDefault="00CE08F6">
            <w:pPr>
              <w:pStyle w:val="CUERPOTEXTOTABLA"/>
              <w:numPr>
                <w:ilvl w:val="0"/>
                <w:numId w:val="161"/>
              </w:numPr>
              <w:jc w:val="both"/>
            </w:pPr>
            <w:r>
              <w:tab/>
              <w:t>Denominación del modelo según el fabricante.</w:t>
            </w:r>
          </w:p>
          <w:p w:rsidR="004569F5" w:rsidRDefault="00CE08F6">
            <w:pPr>
              <w:pStyle w:val="CUERPOTEXTOTABLA"/>
              <w:numPr>
                <w:ilvl w:val="0"/>
                <w:numId w:val="161"/>
              </w:numPr>
              <w:jc w:val="both"/>
            </w:pPr>
            <w:r>
              <w:tab/>
              <w:t>Resistencia mínima en kN declarada por el fabricante, relativa al eje mayor con el cierre cerrado y bloqueado.</w:t>
            </w:r>
          </w:p>
        </w:tc>
      </w:tr>
    </w:tbl>
    <w:p w:rsidR="004569F5" w:rsidRDefault="004569F5">
      <w:pPr>
        <w:spacing w:after="0" w:line="2" w:lineRule="auto"/>
      </w:pPr>
    </w:p>
    <w:p w:rsidR="004569F5" w:rsidRDefault="004569F5">
      <w:pPr>
        <w:spacing w:after="0" w:line="2" w:lineRule="auto"/>
      </w:pPr>
      <w:bookmarkStart w:id="358" w:name="PROJ:1_anexo:1:1:_RC_:6:3"/>
      <w:bookmarkEnd w:id="358"/>
    </w:p>
    <w:p w:rsidR="004569F5" w:rsidRDefault="00CE08F6">
      <w:pPr>
        <w:pStyle w:val="CAP4"/>
        <w:keepNext/>
        <w:pageBreakBefore/>
      </w:pPr>
      <w:r>
        <w:lastRenderedPageBreak/>
        <w:t>6.3. Dispositivo anticaídas deslizante sobre línea de anclaje flexible.</w:t>
      </w:r>
    </w:p>
    <w:tbl>
      <w:tblPr>
        <w:tblW w:w="8787" w:type="dxa"/>
        <w:jc w:val="center"/>
        <w:tblCellMar>
          <w:top w:w="28" w:type="dxa"/>
          <w:left w:w="28" w:type="dxa"/>
          <w:bottom w:w="28" w:type="dxa"/>
          <w:right w:w="28" w:type="dxa"/>
        </w:tblCellMar>
        <w:tblLook w:val="0000" w:firstRow="0" w:lastRow="0" w:firstColumn="0" w:lastColumn="0" w:noHBand="0" w:noVBand="0"/>
      </w:tblPr>
      <w:tblGrid>
        <w:gridCol w:w="1007"/>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50epd</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Contra caídas de altura</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77FD6D6" wp14:editId="4E6196B3">
                  <wp:extent cx="900000" cy="900000"/>
                  <wp:effectExtent l="0" t="0" r="0" b="0"/>
                  <wp:docPr id="384" name="0 Imagen" descr="image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g"/>
                          <pic:cNvPicPr/>
                        </pic:nvPicPr>
                        <pic:blipFill>
                          <a:blip r:embed="rId177"/>
                          <a:stretch>
                            <a:fillRect/>
                          </a:stretch>
                        </pic:blipFill>
                        <pic:spPr>
                          <a:xfrm>
                            <a:off x="0" y="0"/>
                            <a:ext cx="900000" cy="90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DF2B65" wp14:editId="5C90776A">
                  <wp:extent cx="720000" cy="720000"/>
                  <wp:effectExtent l="0" t="0" r="0" b="0"/>
                  <wp:docPr id="385"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D42006A" wp14:editId="5816B35B">
                  <wp:extent cx="414000" cy="900000"/>
                  <wp:effectExtent l="0" t="0" r="0" b="0"/>
                  <wp:docPr id="386" name="0 Imagen" descr="image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g"/>
                          <pic:cNvPicPr/>
                        </pic:nvPicPr>
                        <pic:blipFill>
                          <a:blip r:embed="rId176"/>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mt50epd011d:</w:t>
            </w:r>
            <w:r>
              <w:t xml:space="preserve"> Dispositivo anticaídas deslizante sobre línea de anclaje flexible.</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162"/>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162"/>
              </w:numPr>
              <w:jc w:val="both"/>
            </w:pPr>
            <w:r>
              <w:tab/>
              <w:t>Sistema de garantía de calidad CE adoptado por parte del fabricante.</w:t>
            </w:r>
          </w:p>
          <w:p w:rsidR="004569F5" w:rsidRDefault="00CE08F6">
            <w:pPr>
              <w:pStyle w:val="CUERPOTEXTOTABLA"/>
            </w:pPr>
            <w:r>
              <w:t xml:space="preserve"> </w:t>
            </w:r>
          </w:p>
          <w:p w:rsidR="004569F5" w:rsidRDefault="00CE08F6">
            <w:pPr>
              <w:pStyle w:val="CUERPOTEXTOTABLA"/>
              <w:numPr>
                <w:ilvl w:val="0"/>
                <w:numId w:val="162"/>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162"/>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163"/>
              </w:numPr>
            </w:pPr>
            <w:r>
              <w:tab/>
              <w:t>UNE-EN 353-2. Equipos de protección individual contra caídas de altura. Parte 2: Dispositivos anticaídas deslizantes sobre línea de anclaje flexible</w:t>
            </w:r>
          </w:p>
          <w:p w:rsidR="004569F5" w:rsidRDefault="00CE08F6">
            <w:pPr>
              <w:pStyle w:val="CUERPOTEXTOTABLA"/>
              <w:numPr>
                <w:ilvl w:val="0"/>
                <w:numId w:val="163"/>
              </w:numPr>
            </w:pPr>
            <w:r>
              <w:tab/>
              <w:t>UNE-EN 363. Equipos de protección individual contra caídas de altura. Sistemas anticaídas</w:t>
            </w:r>
          </w:p>
          <w:p w:rsidR="004569F5" w:rsidRDefault="00CE08F6">
            <w:pPr>
              <w:pStyle w:val="CUERPOTEXTOTABLA"/>
              <w:numPr>
                <w:ilvl w:val="0"/>
                <w:numId w:val="163"/>
              </w:numPr>
            </w:pPr>
            <w:r>
              <w:tab/>
              <w:t>UNE-EN 364. Equipos de protección individual contra caídas de altura. Métodos de ensayo</w:t>
            </w:r>
          </w:p>
          <w:p w:rsidR="004569F5" w:rsidRDefault="00CE08F6">
            <w:pPr>
              <w:pStyle w:val="CUERPOTEXTOTABLA"/>
              <w:numPr>
                <w:ilvl w:val="0"/>
                <w:numId w:val="163"/>
              </w:numPr>
            </w:pPr>
            <w:r>
              <w:tab/>
              <w:t>UNE-EN 365. Equipos de protección individual contra caídas de altura. Requisitos generales para las instrucciones de uso, mantenimiento, revisión periódica, reparación, marcado y embalaje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164"/>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165"/>
              </w:numPr>
              <w:jc w:val="both"/>
            </w:pPr>
            <w:r>
              <w:tab/>
              <w:t>Número de la norma europea: EN 353-2.</w:t>
            </w:r>
          </w:p>
          <w:p w:rsidR="004569F5" w:rsidRDefault="00CE08F6">
            <w:pPr>
              <w:pStyle w:val="CUERPOTEXTOTABLA"/>
              <w:numPr>
                <w:ilvl w:val="0"/>
                <w:numId w:val="165"/>
              </w:numPr>
              <w:jc w:val="both"/>
            </w:pPr>
            <w:r>
              <w:tab/>
              <w:t>La frase "Véase la información suministrada por el fabricante".</w:t>
            </w:r>
          </w:p>
          <w:p w:rsidR="004569F5" w:rsidRDefault="00CE08F6">
            <w:pPr>
              <w:pStyle w:val="CUERPOTEXTOTABLA"/>
              <w:numPr>
                <w:ilvl w:val="0"/>
                <w:numId w:val="165"/>
              </w:numPr>
              <w:jc w:val="both"/>
            </w:pPr>
            <w:r>
              <w:tab/>
              <w:t>Denominación del modelo según el fabricante.</w:t>
            </w:r>
          </w:p>
          <w:p w:rsidR="004569F5" w:rsidRDefault="00CE08F6">
            <w:pPr>
              <w:pStyle w:val="CUERPOTEXTOTABLA"/>
              <w:numPr>
                <w:ilvl w:val="0"/>
                <w:numId w:val="165"/>
              </w:numPr>
              <w:jc w:val="both"/>
            </w:pPr>
            <w:r>
              <w:tab/>
              <w:t>Una indicación de la orientación correcta del equipo durante su empleo.</w:t>
            </w:r>
          </w:p>
          <w:p w:rsidR="004569F5" w:rsidRDefault="00CE08F6">
            <w:pPr>
              <w:pStyle w:val="CUERPOTEXTOTABLA"/>
              <w:numPr>
                <w:ilvl w:val="0"/>
                <w:numId w:val="165"/>
              </w:numPr>
              <w:jc w:val="both"/>
            </w:pPr>
            <w:r>
              <w:tab/>
              <w:t>Una indicación de que debe emplearse sólo con la línea de anclaje flexible especificada por el fabricante.</w:t>
            </w:r>
          </w:p>
        </w:tc>
      </w:tr>
    </w:tbl>
    <w:p w:rsidR="004569F5" w:rsidRDefault="004569F5">
      <w:pPr>
        <w:spacing w:after="0" w:line="2" w:lineRule="auto"/>
      </w:pPr>
    </w:p>
    <w:p w:rsidR="004569F5" w:rsidRDefault="004569F5">
      <w:pPr>
        <w:spacing w:after="0" w:line="2" w:lineRule="auto"/>
      </w:pPr>
      <w:bookmarkStart w:id="359" w:name="PROJ:1_anexo:1:1:_RC_:6:4"/>
      <w:bookmarkEnd w:id="359"/>
    </w:p>
    <w:p w:rsidR="004569F5" w:rsidRDefault="00CE08F6">
      <w:pPr>
        <w:pStyle w:val="CAP4"/>
        <w:keepNext/>
        <w:pageBreakBefore/>
      </w:pPr>
      <w:r>
        <w:lastRenderedPageBreak/>
        <w:t>6.4. Cuerda de fibra como elemento de amarre, de longitud fija.</w:t>
      </w:r>
    </w:p>
    <w:tbl>
      <w:tblPr>
        <w:tblW w:w="8787" w:type="dxa"/>
        <w:jc w:val="center"/>
        <w:tblCellMar>
          <w:top w:w="28" w:type="dxa"/>
          <w:left w:w="28" w:type="dxa"/>
          <w:bottom w:w="28" w:type="dxa"/>
          <w:right w:w="28" w:type="dxa"/>
        </w:tblCellMar>
        <w:tblLook w:val="0000" w:firstRow="0" w:lastRow="0" w:firstColumn="0" w:lastColumn="0" w:noHBand="0" w:noVBand="0"/>
      </w:tblPr>
      <w:tblGrid>
        <w:gridCol w:w="1007"/>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50epd</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Contra caídas de altura</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9EB8385" wp14:editId="5B2180DF">
                  <wp:extent cx="900000" cy="900000"/>
                  <wp:effectExtent l="0" t="0" r="0" b="0"/>
                  <wp:docPr id="387" name="0 Imagen" descr="image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g"/>
                          <pic:cNvPicPr/>
                        </pic:nvPicPr>
                        <pic:blipFill>
                          <a:blip r:embed="rId178"/>
                          <a:stretch>
                            <a:fillRect/>
                          </a:stretch>
                        </pic:blipFill>
                        <pic:spPr>
                          <a:xfrm>
                            <a:off x="0" y="0"/>
                            <a:ext cx="900000" cy="90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59D915" wp14:editId="24E9CDF3">
                  <wp:extent cx="720000" cy="720000"/>
                  <wp:effectExtent l="0" t="0" r="0" b="0"/>
                  <wp:docPr id="388"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88EBC85" wp14:editId="56E2FA9B">
                  <wp:extent cx="414000" cy="900000"/>
                  <wp:effectExtent l="0" t="0" r="0" b="0"/>
                  <wp:docPr id="389" name="0 Imagen" descr="image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g"/>
                          <pic:cNvPicPr/>
                        </pic:nvPicPr>
                        <pic:blipFill>
                          <a:blip r:embed="rId176"/>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mt50epd012ad:</w:t>
            </w:r>
            <w:r>
              <w:t xml:space="preserve"> Cuerda de fibra como elemento de amarre, de longitud fija.</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166"/>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166"/>
              </w:numPr>
              <w:jc w:val="both"/>
            </w:pPr>
            <w:r>
              <w:tab/>
              <w:t>Sistema de garantía de calidad CE adoptado por parte del fabricante.</w:t>
            </w:r>
          </w:p>
          <w:p w:rsidR="004569F5" w:rsidRDefault="00CE08F6">
            <w:pPr>
              <w:pStyle w:val="CUERPOTEXTOTABLA"/>
            </w:pPr>
            <w:r>
              <w:t xml:space="preserve"> </w:t>
            </w:r>
          </w:p>
          <w:p w:rsidR="004569F5" w:rsidRDefault="00CE08F6">
            <w:pPr>
              <w:pStyle w:val="CUERPOTEXTOTABLA"/>
              <w:numPr>
                <w:ilvl w:val="0"/>
                <w:numId w:val="166"/>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166"/>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167"/>
              </w:numPr>
            </w:pPr>
            <w:r>
              <w:tab/>
              <w:t>UNE-EN 354. Equipos de protección individual contra caídas de altura. Elementos de amarre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168"/>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169"/>
              </w:numPr>
              <w:jc w:val="both"/>
            </w:pPr>
            <w:r>
              <w:tab/>
              <w:t>Número de la norma europea: EN 354.</w:t>
            </w:r>
          </w:p>
          <w:p w:rsidR="004569F5" w:rsidRDefault="00CE08F6">
            <w:pPr>
              <w:pStyle w:val="CUERPOTEXTOTABLA"/>
              <w:numPr>
                <w:ilvl w:val="0"/>
                <w:numId w:val="169"/>
              </w:numPr>
              <w:jc w:val="both"/>
            </w:pPr>
            <w:r>
              <w:tab/>
              <w:t>Denominación del modelo según el fabricante.</w:t>
            </w:r>
          </w:p>
          <w:p w:rsidR="004569F5" w:rsidRDefault="00CE08F6">
            <w:pPr>
              <w:pStyle w:val="CUERPOTEXTOTABLA"/>
              <w:numPr>
                <w:ilvl w:val="0"/>
                <w:numId w:val="169"/>
              </w:numPr>
              <w:jc w:val="both"/>
            </w:pPr>
            <w:r>
              <w:tab/>
              <w:t>La frase "Véase la información suministrada por el fabricante".</w:t>
            </w:r>
          </w:p>
        </w:tc>
      </w:tr>
    </w:tbl>
    <w:p w:rsidR="004569F5" w:rsidRDefault="004569F5">
      <w:pPr>
        <w:spacing w:after="0" w:line="2" w:lineRule="auto"/>
      </w:pPr>
    </w:p>
    <w:p w:rsidR="004569F5" w:rsidRDefault="004569F5">
      <w:pPr>
        <w:spacing w:after="0" w:line="2" w:lineRule="auto"/>
      </w:pPr>
      <w:bookmarkStart w:id="360" w:name="PROJ:1_anexo:1:1:_RC_:6:5"/>
      <w:bookmarkEnd w:id="360"/>
    </w:p>
    <w:p w:rsidR="004569F5" w:rsidRDefault="00CE08F6">
      <w:pPr>
        <w:pStyle w:val="CAP4"/>
        <w:keepNext/>
        <w:pageBreakBefore/>
      </w:pPr>
      <w:r>
        <w:lastRenderedPageBreak/>
        <w:t>6.5. Absorbedor de energía.</w:t>
      </w:r>
    </w:p>
    <w:tbl>
      <w:tblPr>
        <w:tblW w:w="8787" w:type="dxa"/>
        <w:jc w:val="center"/>
        <w:tblCellMar>
          <w:top w:w="28" w:type="dxa"/>
          <w:left w:w="28" w:type="dxa"/>
          <w:bottom w:w="28" w:type="dxa"/>
          <w:right w:w="28" w:type="dxa"/>
        </w:tblCellMar>
        <w:tblLook w:val="0000" w:firstRow="0" w:lastRow="0" w:firstColumn="0" w:lastColumn="0" w:noHBand="0" w:noVBand="0"/>
      </w:tblPr>
      <w:tblGrid>
        <w:gridCol w:w="1007"/>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50epd</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Contra caídas de altura</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CB4E04D" wp14:editId="220DDB91">
                  <wp:extent cx="900000" cy="900000"/>
                  <wp:effectExtent l="0" t="0" r="0" b="0"/>
                  <wp:docPr id="390" name="0 Imagen" descr="image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g"/>
                          <pic:cNvPicPr/>
                        </pic:nvPicPr>
                        <pic:blipFill>
                          <a:blip r:embed="rId179"/>
                          <a:stretch>
                            <a:fillRect/>
                          </a:stretch>
                        </pic:blipFill>
                        <pic:spPr>
                          <a:xfrm>
                            <a:off x="0" y="0"/>
                            <a:ext cx="900000" cy="90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8AD0B3E" wp14:editId="7194FA86">
                  <wp:extent cx="720000" cy="720000"/>
                  <wp:effectExtent l="0" t="0" r="0" b="0"/>
                  <wp:docPr id="391"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5BDEF0" wp14:editId="0E848B8F">
                  <wp:extent cx="414000" cy="900000"/>
                  <wp:effectExtent l="0" t="0" r="0" b="0"/>
                  <wp:docPr id="392" name="0 Imagen" descr="image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g"/>
                          <pic:cNvPicPr/>
                        </pic:nvPicPr>
                        <pic:blipFill>
                          <a:blip r:embed="rId176"/>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mt50epd013d:</w:t>
            </w:r>
            <w:r>
              <w:t xml:space="preserve"> Absorbedor de energía.</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170"/>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170"/>
              </w:numPr>
              <w:jc w:val="both"/>
            </w:pPr>
            <w:r>
              <w:tab/>
              <w:t>Sistema de garantía de calidad CE adoptado por parte del fabricante.</w:t>
            </w:r>
          </w:p>
          <w:p w:rsidR="004569F5" w:rsidRDefault="00CE08F6">
            <w:pPr>
              <w:pStyle w:val="CUERPOTEXTOTABLA"/>
            </w:pPr>
            <w:r>
              <w:t xml:space="preserve"> </w:t>
            </w:r>
          </w:p>
          <w:p w:rsidR="004569F5" w:rsidRDefault="00CE08F6">
            <w:pPr>
              <w:pStyle w:val="CUERPOTEXTOTABLA"/>
              <w:numPr>
                <w:ilvl w:val="0"/>
                <w:numId w:val="170"/>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170"/>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171"/>
              </w:numPr>
            </w:pPr>
            <w:r>
              <w:tab/>
              <w:t>UNE-EN 355. Equipos de protección individual contra caídas de altura. Absorbedores de energía</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172"/>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173"/>
              </w:numPr>
              <w:jc w:val="both"/>
            </w:pPr>
            <w:r>
              <w:tab/>
              <w:t>Número de la norma europea: EN 355.</w:t>
            </w:r>
          </w:p>
          <w:p w:rsidR="004569F5" w:rsidRDefault="00CE08F6">
            <w:pPr>
              <w:pStyle w:val="CUERPOTEXTOTABLA"/>
              <w:numPr>
                <w:ilvl w:val="0"/>
                <w:numId w:val="173"/>
              </w:numPr>
              <w:jc w:val="both"/>
            </w:pPr>
            <w:r>
              <w:tab/>
              <w:t>Denominación del modelo según el fabricante.</w:t>
            </w:r>
          </w:p>
          <w:p w:rsidR="004569F5" w:rsidRDefault="00CE08F6">
            <w:pPr>
              <w:pStyle w:val="CUERPOTEXTOTABLA"/>
              <w:numPr>
                <w:ilvl w:val="0"/>
                <w:numId w:val="173"/>
              </w:numPr>
              <w:jc w:val="both"/>
            </w:pPr>
            <w:r>
              <w:tab/>
              <w:t>La frase "Véase la información suministrada por el fabricante".</w:t>
            </w:r>
          </w:p>
          <w:p w:rsidR="004569F5" w:rsidRDefault="00CE08F6">
            <w:pPr>
              <w:pStyle w:val="CUERPOTEXTOTABLA"/>
              <w:numPr>
                <w:ilvl w:val="0"/>
                <w:numId w:val="173"/>
              </w:numPr>
              <w:jc w:val="both"/>
            </w:pPr>
            <w:r>
              <w:tab/>
              <w:t>La longitud máxima admisible del absorbedor de energía, incluido el elemento de amarre.</w:t>
            </w:r>
          </w:p>
        </w:tc>
      </w:tr>
    </w:tbl>
    <w:p w:rsidR="004569F5" w:rsidRDefault="004569F5">
      <w:pPr>
        <w:spacing w:after="0" w:line="2" w:lineRule="auto"/>
      </w:pPr>
    </w:p>
    <w:p w:rsidR="004569F5" w:rsidRDefault="004569F5">
      <w:pPr>
        <w:spacing w:after="0" w:line="2" w:lineRule="auto"/>
      </w:pPr>
      <w:bookmarkStart w:id="361" w:name="PROJ:1_anexo:1:1:_RC_:6:6"/>
      <w:bookmarkEnd w:id="361"/>
    </w:p>
    <w:p w:rsidR="004569F5" w:rsidRDefault="00CE08F6">
      <w:pPr>
        <w:pStyle w:val="CAP4"/>
        <w:keepNext/>
        <w:pageBreakBefore/>
      </w:pPr>
      <w:r>
        <w:lastRenderedPageBreak/>
        <w:t>6.6. Arnés anticaídas, con dos puntos de amarre.</w:t>
      </w:r>
    </w:p>
    <w:tbl>
      <w:tblPr>
        <w:tblW w:w="8787" w:type="dxa"/>
        <w:jc w:val="center"/>
        <w:tblCellMar>
          <w:top w:w="28" w:type="dxa"/>
          <w:left w:w="28" w:type="dxa"/>
          <w:bottom w:w="28" w:type="dxa"/>
          <w:right w:w="28" w:type="dxa"/>
        </w:tblCellMar>
        <w:tblLook w:val="0000" w:firstRow="0" w:lastRow="0" w:firstColumn="0" w:lastColumn="0" w:noHBand="0" w:noVBand="0"/>
      </w:tblPr>
      <w:tblGrid>
        <w:gridCol w:w="1007"/>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50epd</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Contra caídas de altura</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DEAB5DC" wp14:editId="004F6249">
                  <wp:extent cx="900000" cy="900000"/>
                  <wp:effectExtent l="0" t="0" r="0" b="0"/>
                  <wp:docPr id="393" name="0 Imagen" descr="image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g"/>
                          <pic:cNvPicPr/>
                        </pic:nvPicPr>
                        <pic:blipFill>
                          <a:blip r:embed="rId180"/>
                          <a:stretch>
                            <a:fillRect/>
                          </a:stretch>
                        </pic:blipFill>
                        <pic:spPr>
                          <a:xfrm>
                            <a:off x="0" y="0"/>
                            <a:ext cx="900000" cy="90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07A4831" wp14:editId="6E301FB8">
                  <wp:extent cx="720000" cy="720000"/>
                  <wp:effectExtent l="0" t="0" r="0" b="0"/>
                  <wp:docPr id="394"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3DCC98" wp14:editId="28DEADED">
                  <wp:extent cx="414000" cy="900000"/>
                  <wp:effectExtent l="0" t="0" r="0" b="0"/>
                  <wp:docPr id="395" name="0 Imagen" descr="image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g"/>
                          <pic:cNvPicPr/>
                        </pic:nvPicPr>
                        <pic:blipFill>
                          <a:blip r:embed="rId176"/>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mt50epd014n:</w:t>
            </w:r>
            <w:r>
              <w:t xml:space="preserve"> Arnés anticaídas, con dos puntos de amarre.</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174"/>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174"/>
              </w:numPr>
              <w:jc w:val="both"/>
            </w:pPr>
            <w:r>
              <w:tab/>
              <w:t>Sistema de garantía de calidad CE adoptado por parte del fabricante.</w:t>
            </w:r>
          </w:p>
          <w:p w:rsidR="004569F5" w:rsidRDefault="00CE08F6">
            <w:pPr>
              <w:pStyle w:val="CUERPOTEXTOTABLA"/>
            </w:pPr>
            <w:r>
              <w:t xml:space="preserve"> </w:t>
            </w:r>
          </w:p>
          <w:p w:rsidR="004569F5" w:rsidRDefault="00CE08F6">
            <w:pPr>
              <w:pStyle w:val="CUERPOTEXTOTABLA"/>
              <w:numPr>
                <w:ilvl w:val="0"/>
                <w:numId w:val="174"/>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174"/>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175"/>
              </w:numPr>
            </w:pPr>
            <w:r>
              <w:tab/>
              <w:t>UNE-EN 361. Equipos de protección individual contra caídas de altura. Arneses anticaídas</w:t>
            </w:r>
          </w:p>
          <w:p w:rsidR="004569F5" w:rsidRDefault="00CE08F6">
            <w:pPr>
              <w:pStyle w:val="CUERPOTEXTOTABLA"/>
              <w:numPr>
                <w:ilvl w:val="0"/>
                <w:numId w:val="175"/>
              </w:numPr>
            </w:pPr>
            <w:r>
              <w:tab/>
              <w:t>UNE-EN 363. Equipos de protección individual contra caídas de altura. Sistemas anticaídas</w:t>
            </w:r>
          </w:p>
          <w:p w:rsidR="004569F5" w:rsidRDefault="00CE08F6">
            <w:pPr>
              <w:pStyle w:val="CUERPOTEXTOTABLA"/>
              <w:numPr>
                <w:ilvl w:val="0"/>
                <w:numId w:val="175"/>
              </w:numPr>
            </w:pPr>
            <w:r>
              <w:tab/>
              <w:t>UNE-EN 364. Equipos de protección individual contra caídas de altura. Métodos de ensayo</w:t>
            </w:r>
          </w:p>
          <w:p w:rsidR="004569F5" w:rsidRDefault="00CE08F6">
            <w:pPr>
              <w:pStyle w:val="CUERPOTEXTOTABLA"/>
              <w:numPr>
                <w:ilvl w:val="0"/>
                <w:numId w:val="175"/>
              </w:numPr>
            </w:pPr>
            <w:r>
              <w:tab/>
              <w:t>UNE-EN 365. Equipos de protección individual contra caídas de altura. Requisitos generales para las instrucciones de uso, mantenimiento, revisión periódica, reparación, marcado y embalaje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176"/>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177"/>
              </w:numPr>
              <w:jc w:val="both"/>
            </w:pPr>
            <w:r>
              <w:tab/>
              <w:t>Número de la norma europea: EN 361.</w:t>
            </w:r>
          </w:p>
          <w:p w:rsidR="004569F5" w:rsidRDefault="00CE08F6">
            <w:pPr>
              <w:pStyle w:val="CUERPOTEXTOTABLA"/>
              <w:numPr>
                <w:ilvl w:val="0"/>
                <w:numId w:val="177"/>
              </w:numPr>
              <w:jc w:val="both"/>
            </w:pPr>
            <w:r>
              <w:tab/>
              <w:t>Denominación del modelo según el fabricante.</w:t>
            </w:r>
          </w:p>
          <w:p w:rsidR="004569F5" w:rsidRDefault="00CE08F6">
            <w:pPr>
              <w:pStyle w:val="CUERPOTEXTOTABLA"/>
              <w:numPr>
                <w:ilvl w:val="0"/>
                <w:numId w:val="177"/>
              </w:numPr>
              <w:jc w:val="both"/>
            </w:pPr>
            <w:r>
              <w:tab/>
              <w:t>La frase "Véase la información suministrada por el fabricante".</w:t>
            </w:r>
          </w:p>
          <w:p w:rsidR="004569F5" w:rsidRDefault="00CE08F6">
            <w:pPr>
              <w:pStyle w:val="CUERPOTEXTOTABLA"/>
              <w:numPr>
                <w:ilvl w:val="0"/>
                <w:numId w:val="177"/>
              </w:numPr>
              <w:jc w:val="both"/>
            </w:pPr>
            <w:r>
              <w:tab/>
              <w:t>Una letra "A" en cada elemento de enganche anticaídas del arnés.</w:t>
            </w:r>
          </w:p>
        </w:tc>
      </w:tr>
    </w:tbl>
    <w:p w:rsidR="004569F5" w:rsidRDefault="004569F5">
      <w:pPr>
        <w:spacing w:after="0" w:line="2" w:lineRule="auto"/>
      </w:pPr>
    </w:p>
    <w:p w:rsidR="004569F5" w:rsidRDefault="004569F5">
      <w:pPr>
        <w:spacing w:after="0" w:line="2" w:lineRule="auto"/>
      </w:pPr>
      <w:bookmarkStart w:id="362" w:name="PROJ:1_anexo:1:1:_RC_:6:7"/>
      <w:bookmarkEnd w:id="362"/>
    </w:p>
    <w:p w:rsidR="004569F5" w:rsidRDefault="00CE08F6">
      <w:pPr>
        <w:pStyle w:val="CAP4"/>
        <w:keepNext/>
        <w:pageBreakBefore/>
      </w:pPr>
      <w:r>
        <w:lastRenderedPageBreak/>
        <w:t>6.7. Gafas de protección con montura universal, de uso básico.</w:t>
      </w:r>
    </w:p>
    <w:tbl>
      <w:tblPr>
        <w:tblW w:w="8787" w:type="dxa"/>
        <w:jc w:val="center"/>
        <w:tblCellMar>
          <w:top w:w="28" w:type="dxa"/>
          <w:left w:w="28" w:type="dxa"/>
          <w:bottom w:w="28" w:type="dxa"/>
          <w:right w:w="28" w:type="dxa"/>
        </w:tblCellMar>
        <w:tblLook w:val="0000" w:firstRow="0" w:lastRow="0" w:firstColumn="0" w:lastColumn="0" w:noHBand="0" w:noVBand="0"/>
      </w:tblPr>
      <w:tblGrid>
        <w:gridCol w:w="992"/>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50epj</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Para los ojos y la cara</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1C31440" wp14:editId="33EC82BD">
                  <wp:extent cx="900000" cy="900000"/>
                  <wp:effectExtent l="0" t="0" r="0" b="0"/>
                  <wp:docPr id="396" name="0 Imagen" descr="image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g"/>
                          <pic:cNvPicPr/>
                        </pic:nvPicPr>
                        <pic:blipFill>
                          <a:blip r:embed="rId181"/>
                          <a:stretch>
                            <a:fillRect/>
                          </a:stretch>
                        </pic:blipFill>
                        <pic:spPr>
                          <a:xfrm>
                            <a:off x="0" y="0"/>
                            <a:ext cx="900000" cy="90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3605BF1" wp14:editId="72B3D768">
                  <wp:extent cx="720000" cy="720000"/>
                  <wp:effectExtent l="0" t="0" r="0" b="0"/>
                  <wp:docPr id="397"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85BAD16" wp14:editId="700C0C04">
                  <wp:extent cx="414000" cy="900000"/>
                  <wp:effectExtent l="0" t="0" r="0" b="0"/>
                  <wp:docPr id="398" name="0 Imagen" descr="image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g"/>
                          <pic:cNvPicPr/>
                        </pic:nvPicPr>
                        <pic:blipFill>
                          <a:blip r:embed="rId182"/>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mt50epj010ace:</w:t>
            </w:r>
            <w:r>
              <w:t xml:space="preserve"> Gafas de protección con montura universal, de uso básico.</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178"/>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178"/>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178"/>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179"/>
              </w:numPr>
            </w:pPr>
            <w:r>
              <w:tab/>
              <w:t>UNE-EN 166. Protección individual de los ojos. Especificaciones</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180"/>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181"/>
              </w:numPr>
              <w:jc w:val="both"/>
            </w:pPr>
            <w:r>
              <w:tab/>
              <w:t>En la montura:</w:t>
            </w:r>
          </w:p>
          <w:p w:rsidR="004569F5" w:rsidRDefault="00CE08F6">
            <w:pPr>
              <w:pStyle w:val="CUERPOTEXTOTABLA"/>
              <w:numPr>
                <w:ilvl w:val="0"/>
                <w:numId w:val="182"/>
              </w:numPr>
              <w:jc w:val="both"/>
            </w:pPr>
            <w:r>
              <w:tab/>
              <w:t>Número de la norma europea: EN 166.</w:t>
            </w:r>
          </w:p>
          <w:p w:rsidR="004569F5" w:rsidRDefault="00CE08F6">
            <w:pPr>
              <w:pStyle w:val="CUERPOTEXTOTABLA"/>
              <w:numPr>
                <w:ilvl w:val="0"/>
                <w:numId w:val="182"/>
              </w:numPr>
              <w:jc w:val="both"/>
            </w:pPr>
            <w:r>
              <w:tab/>
              <w:t>Nombre o marca comercial, o identificación del fabricante.</w:t>
            </w:r>
          </w:p>
          <w:p w:rsidR="004569F5" w:rsidRDefault="00CE08F6">
            <w:pPr>
              <w:pStyle w:val="CUERPOTEXTOTABLA"/>
              <w:numPr>
                <w:ilvl w:val="0"/>
                <w:numId w:val="181"/>
              </w:numPr>
              <w:jc w:val="both"/>
            </w:pPr>
            <w:r>
              <w:tab/>
              <w:t>En el ocular:</w:t>
            </w:r>
          </w:p>
          <w:p w:rsidR="004569F5" w:rsidRDefault="00CE08F6">
            <w:pPr>
              <w:pStyle w:val="CUERPOTEXTOTABLA"/>
              <w:numPr>
                <w:ilvl w:val="0"/>
                <w:numId w:val="183"/>
              </w:numPr>
              <w:jc w:val="both"/>
            </w:pPr>
            <w:r>
              <w:tab/>
              <w:t>Nombre o marca comercial, o identificación del fabricante.</w:t>
            </w:r>
          </w:p>
          <w:p w:rsidR="004569F5" w:rsidRDefault="00CE08F6">
            <w:pPr>
              <w:pStyle w:val="CUERPOTEXTOTABLA"/>
              <w:numPr>
                <w:ilvl w:val="0"/>
                <w:numId w:val="183"/>
              </w:numPr>
              <w:jc w:val="both"/>
            </w:pPr>
            <w:r>
              <w:tab/>
              <w:t>Clase óptica.</w:t>
            </w:r>
          </w:p>
        </w:tc>
      </w:tr>
    </w:tbl>
    <w:p w:rsidR="004569F5" w:rsidRDefault="004569F5">
      <w:pPr>
        <w:spacing w:after="0" w:line="2" w:lineRule="auto"/>
      </w:pPr>
    </w:p>
    <w:p w:rsidR="004569F5" w:rsidRDefault="004569F5">
      <w:pPr>
        <w:spacing w:after="0" w:line="2" w:lineRule="auto"/>
      </w:pPr>
      <w:bookmarkStart w:id="363" w:name="PROJ:1_anexo:1:1:_RC_:6:8"/>
      <w:bookmarkEnd w:id="363"/>
    </w:p>
    <w:p w:rsidR="004569F5" w:rsidRDefault="00CE08F6">
      <w:pPr>
        <w:pStyle w:val="CAP4"/>
        <w:keepNext/>
        <w:pageBreakBefore/>
      </w:pPr>
      <w:r>
        <w:lastRenderedPageBreak/>
        <w:t>6.8. Par de guantes contra riesgos mecánicos.</w:t>
      </w:r>
    </w:p>
    <w:tbl>
      <w:tblPr>
        <w:tblW w:w="8787" w:type="dxa"/>
        <w:jc w:val="center"/>
        <w:tblCellMar>
          <w:top w:w="28" w:type="dxa"/>
          <w:left w:w="28" w:type="dxa"/>
          <w:bottom w:w="28" w:type="dxa"/>
          <w:right w:w="28" w:type="dxa"/>
        </w:tblCellMar>
        <w:tblLook w:val="0000" w:firstRow="0" w:lastRow="0" w:firstColumn="0" w:lastColumn="0" w:noHBand="0" w:noVBand="0"/>
      </w:tblPr>
      <w:tblGrid>
        <w:gridCol w:w="1093"/>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50epm</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Para las manos y los brazos</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935EC5E" wp14:editId="44B98FD1">
                  <wp:extent cx="900000" cy="810000"/>
                  <wp:effectExtent l="0" t="0" r="0" b="0"/>
                  <wp:docPr id="399" name="0 Imagen" descr="image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g"/>
                          <pic:cNvPicPr/>
                        </pic:nvPicPr>
                        <pic:blipFill>
                          <a:blip r:embed="rId183"/>
                          <a:stretch>
                            <a:fillRect/>
                          </a:stretch>
                        </pic:blipFill>
                        <pic:spPr>
                          <a:xfrm>
                            <a:off x="0" y="0"/>
                            <a:ext cx="900000" cy="81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DCF0B36" wp14:editId="2AEDD8A1">
                  <wp:extent cx="720000" cy="720000"/>
                  <wp:effectExtent l="0" t="0" r="0" b="0"/>
                  <wp:docPr id="400"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19C734E" wp14:editId="6A003081">
                  <wp:extent cx="414000" cy="900000"/>
                  <wp:effectExtent l="0" t="0" r="0" b="0"/>
                  <wp:docPr id="401" name="0 Imagen" descr="image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g"/>
                          <pic:cNvPicPr/>
                        </pic:nvPicPr>
                        <pic:blipFill>
                          <a:blip r:embed="rId184"/>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mt50epm010cd:</w:t>
            </w:r>
            <w:r>
              <w:t xml:space="preserve"> Par de guantes contra riesgos mecánicos.</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184"/>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184"/>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184"/>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185"/>
              </w:numPr>
            </w:pPr>
            <w:r>
              <w:tab/>
              <w:t>UNE-EN 388. Guantes de protección contra riesgos mecánicos</w:t>
            </w:r>
          </w:p>
          <w:p w:rsidR="004569F5" w:rsidRDefault="00CE08F6">
            <w:pPr>
              <w:pStyle w:val="CUERPOTEXTOTABLA"/>
              <w:numPr>
                <w:ilvl w:val="0"/>
                <w:numId w:val="185"/>
              </w:numPr>
            </w:pPr>
            <w:r>
              <w:tab/>
              <w:t>UNE-EN 420. Guantes de protección. Requisitos generales y métodos de ensayo</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186"/>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187"/>
              </w:numPr>
              <w:jc w:val="both"/>
            </w:pPr>
            <w:r>
              <w:tab/>
              <w:t>Número de la norma europea: EN 388.</w:t>
            </w:r>
          </w:p>
          <w:p w:rsidR="004569F5" w:rsidRDefault="00CE08F6">
            <w:pPr>
              <w:pStyle w:val="CUERPOTEXTOTABLA"/>
              <w:numPr>
                <w:ilvl w:val="0"/>
                <w:numId w:val="187"/>
              </w:numPr>
              <w:jc w:val="both"/>
            </w:pPr>
            <w:r>
              <w:tab/>
              <w:t>Nombre o marca comercial, o identificación del fabricante.</w:t>
            </w:r>
          </w:p>
          <w:p w:rsidR="004569F5" w:rsidRDefault="00CE08F6">
            <w:pPr>
              <w:pStyle w:val="CUERPOTEXTOTABLA"/>
              <w:numPr>
                <w:ilvl w:val="0"/>
                <w:numId w:val="187"/>
              </w:numPr>
              <w:jc w:val="both"/>
            </w:pPr>
            <w:r>
              <w:tab/>
              <w:t>Denominación del modelo según el fabricante.</w:t>
            </w:r>
          </w:p>
          <w:p w:rsidR="004569F5" w:rsidRDefault="00CE08F6">
            <w:pPr>
              <w:pStyle w:val="CUERPOTEXTOTABLA"/>
              <w:numPr>
                <w:ilvl w:val="0"/>
                <w:numId w:val="187"/>
              </w:numPr>
              <w:jc w:val="both"/>
            </w:pPr>
            <w:r>
              <w:tab/>
              <w:t>Talla.</w:t>
            </w:r>
          </w:p>
          <w:p w:rsidR="004569F5" w:rsidRDefault="00CE08F6">
            <w:pPr>
              <w:pStyle w:val="CUERPOTEXTOTABLA"/>
              <w:numPr>
                <w:ilvl w:val="0"/>
                <w:numId w:val="187"/>
              </w:numPr>
              <w:jc w:val="both"/>
            </w:pPr>
            <w:r>
              <w:tab/>
              <w:t>Fecha de caducidad.</w:t>
            </w:r>
          </w:p>
          <w:p w:rsidR="004569F5" w:rsidRDefault="00CE08F6">
            <w:pPr>
              <w:pStyle w:val="CUERPOTEXTOTABLA"/>
              <w:numPr>
                <w:ilvl w:val="0"/>
                <w:numId w:val="187"/>
              </w:numPr>
              <w:jc w:val="both"/>
            </w:pPr>
            <w:r>
              <w:tab/>
              <w:t>Pictograma de protección contra riesgos mecánicos.</w:t>
            </w:r>
          </w:p>
        </w:tc>
      </w:tr>
    </w:tbl>
    <w:p w:rsidR="004569F5" w:rsidRDefault="004569F5">
      <w:pPr>
        <w:spacing w:after="0" w:line="2" w:lineRule="auto"/>
      </w:pPr>
    </w:p>
    <w:p w:rsidR="004569F5" w:rsidRDefault="004569F5">
      <w:pPr>
        <w:spacing w:after="0" w:line="2" w:lineRule="auto"/>
      </w:pPr>
      <w:bookmarkStart w:id="364" w:name="PROJ:1_anexo:1:1:_RC_:6:9"/>
      <w:bookmarkEnd w:id="364"/>
    </w:p>
    <w:p w:rsidR="004569F5" w:rsidRDefault="00CE08F6">
      <w:pPr>
        <w:pStyle w:val="CAP4"/>
        <w:keepNext/>
        <w:pageBreakBefore/>
      </w:pPr>
      <w:r>
        <w:lastRenderedPageBreak/>
        <w:t>6.9. Par de guantes para trabajos eléctricos de baja tensión.</w:t>
      </w:r>
    </w:p>
    <w:tbl>
      <w:tblPr>
        <w:tblW w:w="8787" w:type="dxa"/>
        <w:jc w:val="center"/>
        <w:tblCellMar>
          <w:top w:w="28" w:type="dxa"/>
          <w:left w:w="28" w:type="dxa"/>
          <w:bottom w:w="28" w:type="dxa"/>
          <w:right w:w="28" w:type="dxa"/>
        </w:tblCellMar>
        <w:tblLook w:val="0000" w:firstRow="0" w:lastRow="0" w:firstColumn="0" w:lastColumn="0" w:noHBand="0" w:noVBand="0"/>
      </w:tblPr>
      <w:tblGrid>
        <w:gridCol w:w="1093"/>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50epm</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Para las manos y los brazos</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451B569" wp14:editId="6DA93557">
                  <wp:extent cx="900000" cy="810000"/>
                  <wp:effectExtent l="0" t="0" r="0" b="0"/>
                  <wp:docPr id="402" name="0 Imagen" descr="image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g"/>
                          <pic:cNvPicPr/>
                        </pic:nvPicPr>
                        <pic:blipFill>
                          <a:blip r:embed="rId185"/>
                          <a:stretch>
                            <a:fillRect/>
                          </a:stretch>
                        </pic:blipFill>
                        <pic:spPr>
                          <a:xfrm>
                            <a:off x="0" y="0"/>
                            <a:ext cx="900000" cy="81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F702D4A" wp14:editId="5D862BE6">
                  <wp:extent cx="720000" cy="720000"/>
                  <wp:effectExtent l="0" t="0" r="0" b="0"/>
                  <wp:docPr id="403"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4F0359" wp14:editId="154063A6">
                  <wp:extent cx="414000" cy="900000"/>
                  <wp:effectExtent l="0" t="0" r="0" b="0"/>
                  <wp:docPr id="404" name="0 Imagen" descr="image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g"/>
                          <pic:cNvPicPr/>
                        </pic:nvPicPr>
                        <pic:blipFill>
                          <a:blip r:embed="rId184"/>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mt50epm010md:</w:t>
            </w:r>
            <w:r>
              <w:t xml:space="preserve"> Par de guantes para trabajos eléctricos de baja tensión.</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188"/>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188"/>
              </w:numPr>
              <w:jc w:val="both"/>
            </w:pPr>
            <w:r>
              <w:tab/>
              <w:t>Sistema de garantía de calidad CE adoptado por parte del fabricante.</w:t>
            </w:r>
          </w:p>
          <w:p w:rsidR="004569F5" w:rsidRDefault="00CE08F6">
            <w:pPr>
              <w:pStyle w:val="CUERPOTEXTOTABLA"/>
            </w:pPr>
            <w:r>
              <w:t xml:space="preserve"> </w:t>
            </w:r>
          </w:p>
          <w:p w:rsidR="004569F5" w:rsidRDefault="00CE08F6">
            <w:pPr>
              <w:pStyle w:val="CUERPOTEXTOTABLA"/>
              <w:numPr>
                <w:ilvl w:val="0"/>
                <w:numId w:val="188"/>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188"/>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189"/>
              </w:numPr>
            </w:pPr>
            <w:r>
              <w:tab/>
              <w:t>UNE-EN 420. Guantes de protección. Requisitos generales y métodos de ensayo</w:t>
            </w:r>
          </w:p>
          <w:p w:rsidR="004569F5" w:rsidRDefault="00CE08F6">
            <w:pPr>
              <w:pStyle w:val="CUERPOTEXTOTABLA"/>
              <w:numPr>
                <w:ilvl w:val="0"/>
                <w:numId w:val="189"/>
              </w:numPr>
            </w:pPr>
            <w:r>
              <w:tab/>
              <w:t>UNE-EN 60903. Trabajos en tensión. Guantes de material aislante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190"/>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191"/>
              </w:numPr>
              <w:jc w:val="both"/>
            </w:pPr>
            <w:r>
              <w:tab/>
              <w:t>Número de la norma europea: EN 60903.</w:t>
            </w:r>
          </w:p>
          <w:p w:rsidR="004569F5" w:rsidRDefault="00CE08F6">
            <w:pPr>
              <w:pStyle w:val="CUERPOTEXTOTABLA"/>
              <w:numPr>
                <w:ilvl w:val="0"/>
                <w:numId w:val="191"/>
              </w:numPr>
              <w:jc w:val="both"/>
            </w:pPr>
            <w:r>
              <w:tab/>
              <w:t>Nombre o marca comercial, o identificación del fabricante.</w:t>
            </w:r>
          </w:p>
          <w:p w:rsidR="004569F5" w:rsidRDefault="00CE08F6">
            <w:pPr>
              <w:pStyle w:val="CUERPOTEXTOTABLA"/>
              <w:numPr>
                <w:ilvl w:val="0"/>
                <w:numId w:val="191"/>
              </w:numPr>
              <w:jc w:val="both"/>
            </w:pPr>
            <w:r>
              <w:tab/>
              <w:t>Denominación del modelo según el fabricante.</w:t>
            </w:r>
          </w:p>
          <w:p w:rsidR="004569F5" w:rsidRDefault="00CE08F6">
            <w:pPr>
              <w:pStyle w:val="CUERPOTEXTOTABLA"/>
              <w:numPr>
                <w:ilvl w:val="0"/>
                <w:numId w:val="191"/>
              </w:numPr>
              <w:jc w:val="both"/>
            </w:pPr>
            <w:r>
              <w:tab/>
              <w:t>Talla.</w:t>
            </w:r>
          </w:p>
          <w:p w:rsidR="004569F5" w:rsidRDefault="00CE08F6">
            <w:pPr>
              <w:pStyle w:val="CUERPOTEXTOTABLA"/>
              <w:numPr>
                <w:ilvl w:val="0"/>
                <w:numId w:val="191"/>
              </w:numPr>
              <w:jc w:val="both"/>
            </w:pPr>
            <w:r>
              <w:tab/>
              <w:t>Fecha de caducidad.</w:t>
            </w:r>
          </w:p>
          <w:p w:rsidR="004569F5" w:rsidRDefault="00CE08F6">
            <w:pPr>
              <w:pStyle w:val="CUERPOTEXTOTABLA"/>
              <w:numPr>
                <w:ilvl w:val="0"/>
                <w:numId w:val="191"/>
              </w:numPr>
              <w:jc w:val="both"/>
            </w:pPr>
            <w:r>
              <w:tab/>
              <w:t>Símbolo de doble triángulo.</w:t>
            </w:r>
          </w:p>
          <w:p w:rsidR="004569F5" w:rsidRDefault="00CE08F6">
            <w:pPr>
              <w:pStyle w:val="CUERPOTEXTOTABLA"/>
              <w:numPr>
                <w:ilvl w:val="0"/>
                <w:numId w:val="191"/>
              </w:numPr>
              <w:jc w:val="both"/>
            </w:pPr>
            <w:r>
              <w:tab/>
              <w:t>Una banda rectangular que permita la inscripción de la fecha de puesta en servicio, las verificaciones y los controles periódicos.</w:t>
            </w:r>
          </w:p>
        </w:tc>
      </w:tr>
    </w:tbl>
    <w:p w:rsidR="004569F5" w:rsidRDefault="004569F5">
      <w:pPr>
        <w:spacing w:after="0" w:line="2" w:lineRule="auto"/>
      </w:pPr>
    </w:p>
    <w:p w:rsidR="004569F5" w:rsidRDefault="004569F5">
      <w:pPr>
        <w:spacing w:after="0" w:line="2" w:lineRule="auto"/>
      </w:pPr>
      <w:bookmarkStart w:id="365" w:name="PROJ:1_anexo:1:1:_RC_:6:10"/>
      <w:bookmarkEnd w:id="365"/>
    </w:p>
    <w:p w:rsidR="004569F5" w:rsidRDefault="00CE08F6">
      <w:pPr>
        <w:pStyle w:val="CAP4"/>
        <w:keepNext/>
        <w:pageBreakBefore/>
      </w:pPr>
      <w:r>
        <w:lastRenderedPageBreak/>
        <w:t>6.10. Juego de tapones reutilizables, con cordón, con atenuación acústica de 31 dB.</w:t>
      </w:r>
    </w:p>
    <w:tbl>
      <w:tblPr>
        <w:tblW w:w="8787" w:type="dxa"/>
        <w:jc w:val="center"/>
        <w:tblCellMar>
          <w:top w:w="28" w:type="dxa"/>
          <w:left w:w="28" w:type="dxa"/>
          <w:bottom w:w="28" w:type="dxa"/>
          <w:right w:w="28" w:type="dxa"/>
        </w:tblCellMar>
        <w:tblLook w:val="0000" w:firstRow="0" w:lastRow="0" w:firstColumn="0" w:lastColumn="0" w:noHBand="0" w:noVBand="0"/>
      </w:tblPr>
      <w:tblGrid>
        <w:gridCol w:w="1004"/>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50epo</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Para los oídos</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23B8396" wp14:editId="2033F8BF">
                  <wp:extent cx="900000" cy="676800"/>
                  <wp:effectExtent l="0" t="0" r="0" b="0"/>
                  <wp:docPr id="405" name="0 Imagen" descr="image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g"/>
                          <pic:cNvPicPr/>
                        </pic:nvPicPr>
                        <pic:blipFill>
                          <a:blip r:embed="rId186"/>
                          <a:stretch>
                            <a:fillRect/>
                          </a:stretch>
                        </pic:blipFill>
                        <pic:spPr>
                          <a:xfrm>
                            <a:off x="0" y="0"/>
                            <a:ext cx="900000" cy="6768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4DA7668" wp14:editId="4BFD1E0A">
                  <wp:extent cx="720000" cy="720000"/>
                  <wp:effectExtent l="0" t="0" r="0" b="0"/>
                  <wp:docPr id="406"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876508E" wp14:editId="7DFD3924">
                  <wp:extent cx="414000" cy="900000"/>
                  <wp:effectExtent l="0" t="0" r="0" b="0"/>
                  <wp:docPr id="407" name="0 Imagen" descr="imag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g"/>
                          <pic:cNvPicPr/>
                        </pic:nvPicPr>
                        <pic:blipFill>
                          <a:blip r:embed="rId187"/>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mt50epo020gj:</w:t>
            </w:r>
            <w:r>
              <w:t xml:space="preserve"> Juego de tapones reutilizables, con cordón, con atenuación acústica de 31 dB.</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192"/>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192"/>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192"/>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193"/>
              </w:numPr>
            </w:pPr>
            <w:r>
              <w:tab/>
              <w:t>UNE-EN 352-2. Protectores auditivos. Requisitos generales. Parte 2: Tapones</w:t>
            </w:r>
          </w:p>
          <w:p w:rsidR="004569F5" w:rsidRDefault="00CE08F6">
            <w:pPr>
              <w:pStyle w:val="CUERPOTEXTOTABLA"/>
              <w:numPr>
                <w:ilvl w:val="0"/>
                <w:numId w:val="193"/>
              </w:numPr>
            </w:pPr>
            <w:r>
              <w:tab/>
              <w:t>UNE-EN 458. Protectores auditivos. Recomendaciones relativas a la selección, uso, precauciones de empleo y mantenimiento. Documento guía</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194"/>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195"/>
              </w:numPr>
              <w:jc w:val="both"/>
            </w:pPr>
            <w:r>
              <w:tab/>
              <w:t>Número de la norma europea: EN 352-2.</w:t>
            </w:r>
          </w:p>
          <w:p w:rsidR="004569F5" w:rsidRDefault="00CE08F6">
            <w:pPr>
              <w:pStyle w:val="CUERPOTEXTOTABLA"/>
              <w:numPr>
                <w:ilvl w:val="0"/>
                <w:numId w:val="195"/>
              </w:numPr>
              <w:jc w:val="both"/>
            </w:pPr>
            <w:r>
              <w:tab/>
              <w:t>Nombre o marca comercial, o identificación del fabricante.</w:t>
            </w:r>
          </w:p>
          <w:p w:rsidR="004569F5" w:rsidRDefault="00CE08F6">
            <w:pPr>
              <w:pStyle w:val="CUERPOTEXTOTABLA"/>
              <w:numPr>
                <w:ilvl w:val="0"/>
                <w:numId w:val="195"/>
              </w:numPr>
              <w:jc w:val="both"/>
            </w:pPr>
            <w:r>
              <w:tab/>
              <w:t>Denominación del modelo según el fabricante.</w:t>
            </w:r>
          </w:p>
          <w:p w:rsidR="004569F5" w:rsidRDefault="00CE08F6">
            <w:pPr>
              <w:pStyle w:val="CUERPOTEXTOTABLA"/>
              <w:numPr>
                <w:ilvl w:val="0"/>
                <w:numId w:val="195"/>
              </w:numPr>
              <w:jc w:val="both"/>
            </w:pPr>
            <w:r>
              <w:tab/>
              <w:t>Indicación de que son reutilizables.</w:t>
            </w:r>
          </w:p>
          <w:p w:rsidR="004569F5" w:rsidRDefault="00CE08F6">
            <w:pPr>
              <w:pStyle w:val="CUERPOTEXTOTABLA"/>
              <w:numPr>
                <w:ilvl w:val="0"/>
                <w:numId w:val="195"/>
              </w:numPr>
              <w:jc w:val="both"/>
            </w:pPr>
            <w:r>
              <w:tab/>
              <w:t>Diámetro nominal.</w:t>
            </w:r>
          </w:p>
          <w:p w:rsidR="004569F5" w:rsidRDefault="00CE08F6">
            <w:pPr>
              <w:pStyle w:val="CUERPOTEXTOTABLA"/>
              <w:numPr>
                <w:ilvl w:val="0"/>
                <w:numId w:val="195"/>
              </w:numPr>
              <w:jc w:val="both"/>
            </w:pPr>
            <w:r>
              <w:tab/>
              <w:t>Para tapones personalizados, un marcado específico o código de color en cada tapón que permita diferenciar entre el derecho y el izquierdo.</w:t>
            </w:r>
          </w:p>
        </w:tc>
      </w:tr>
    </w:tbl>
    <w:p w:rsidR="004569F5" w:rsidRDefault="004569F5">
      <w:pPr>
        <w:spacing w:after="0" w:line="2" w:lineRule="auto"/>
      </w:pPr>
    </w:p>
    <w:p w:rsidR="004569F5" w:rsidRDefault="004569F5">
      <w:pPr>
        <w:spacing w:after="0" w:line="2" w:lineRule="auto"/>
      </w:pPr>
      <w:bookmarkStart w:id="366" w:name="PROJ:1_anexo:1:1:_RC_:6:11"/>
      <w:bookmarkEnd w:id="366"/>
    </w:p>
    <w:p w:rsidR="004569F5" w:rsidRDefault="00CE08F6">
      <w:pPr>
        <w:pStyle w:val="CAP4"/>
        <w:keepNext/>
        <w:pageBreakBefore/>
      </w:pPr>
      <w:r>
        <w:lastRenderedPageBreak/>
        <w:t>6.11. Par de botas bajas de seguridad, con puntera resistente a un impacto de hasta 200 J y a una compresión de hasta 15 kN, con resistencia al deslizamiento y a la perforación.</w:t>
      </w:r>
    </w:p>
    <w:tbl>
      <w:tblPr>
        <w:tblW w:w="8787" w:type="dxa"/>
        <w:jc w:val="center"/>
        <w:tblCellMar>
          <w:top w:w="28" w:type="dxa"/>
          <w:left w:w="28" w:type="dxa"/>
          <w:bottom w:w="28" w:type="dxa"/>
          <w:right w:w="28" w:type="dxa"/>
        </w:tblCellMar>
        <w:tblLook w:val="0000" w:firstRow="0" w:lastRow="0" w:firstColumn="0" w:lastColumn="0" w:noHBand="0" w:noVBand="0"/>
      </w:tblPr>
      <w:tblGrid>
        <w:gridCol w:w="1007"/>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50epp</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Para los pies y las piernas</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68606F2" wp14:editId="0EC56F46">
                  <wp:extent cx="900000" cy="1090800"/>
                  <wp:effectExtent l="0" t="0" r="0" b="0"/>
                  <wp:docPr id="408" name="0 Imagen" descr="image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g"/>
                          <pic:cNvPicPr/>
                        </pic:nvPicPr>
                        <pic:blipFill>
                          <a:blip r:embed="rId188"/>
                          <a:stretch>
                            <a:fillRect/>
                          </a:stretch>
                        </pic:blipFill>
                        <pic:spPr>
                          <a:xfrm>
                            <a:off x="0" y="0"/>
                            <a:ext cx="900000" cy="10908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4A7F8F" wp14:editId="100C7475">
                  <wp:extent cx="720000" cy="720000"/>
                  <wp:effectExtent l="0" t="0" r="0" b="0"/>
                  <wp:docPr id="409"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8DC685F" wp14:editId="4A9CE35F">
                  <wp:extent cx="414000" cy="900000"/>
                  <wp:effectExtent l="0" t="0" r="0" b="0"/>
                  <wp:docPr id="410" name="0 Imagen" descr="image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g"/>
                          <pic:cNvPicPr/>
                        </pic:nvPicPr>
                        <pic:blipFill>
                          <a:blip r:embed="rId189"/>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mt50epp010pnb:</w:t>
            </w:r>
            <w:r>
              <w:t xml:space="preserve"> Par de botas bajas de seguridad, con puntera resistente a un impacto de hasta 200 J y a una compresión de hasta 15 kN, con resistencia al deslizamiento y a la perforación.</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196"/>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196"/>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196"/>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197"/>
              </w:numPr>
            </w:pPr>
            <w:r>
              <w:tab/>
              <w:t>UNE-EN ISO 20344. Equipos de protección personal. Métodos de ensayo para calzado</w:t>
            </w:r>
          </w:p>
          <w:p w:rsidR="004569F5" w:rsidRDefault="00CE08F6">
            <w:pPr>
              <w:pStyle w:val="CUERPOTEXTOTABLA"/>
              <w:numPr>
                <w:ilvl w:val="0"/>
                <w:numId w:val="197"/>
              </w:numPr>
            </w:pPr>
            <w:r>
              <w:tab/>
              <w:t>UNE-EN ISO 20345. Equipos de protección individual. Calzado de seguridad</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198"/>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199"/>
              </w:numPr>
              <w:jc w:val="both"/>
            </w:pPr>
            <w:r>
              <w:tab/>
              <w:t>Número de la norma europea: EN ISO 20345.</w:t>
            </w:r>
          </w:p>
          <w:p w:rsidR="004569F5" w:rsidRDefault="00CE08F6">
            <w:pPr>
              <w:pStyle w:val="CUERPOTEXTOTABLA"/>
              <w:numPr>
                <w:ilvl w:val="0"/>
                <w:numId w:val="199"/>
              </w:numPr>
              <w:jc w:val="both"/>
            </w:pPr>
            <w:r>
              <w:tab/>
              <w:t>Nombre o marca comercial, o identificación del fabricante.</w:t>
            </w:r>
          </w:p>
          <w:p w:rsidR="004569F5" w:rsidRDefault="00CE08F6">
            <w:pPr>
              <w:pStyle w:val="CUERPOTEXTOTABLA"/>
              <w:numPr>
                <w:ilvl w:val="0"/>
                <w:numId w:val="199"/>
              </w:numPr>
              <w:jc w:val="both"/>
            </w:pPr>
            <w:r>
              <w:tab/>
              <w:t>Denominación del modelo según el fabricante.</w:t>
            </w:r>
          </w:p>
          <w:p w:rsidR="004569F5" w:rsidRDefault="00CE08F6">
            <w:pPr>
              <w:pStyle w:val="CUERPOTEXTOTABLA"/>
              <w:numPr>
                <w:ilvl w:val="0"/>
                <w:numId w:val="199"/>
              </w:numPr>
              <w:jc w:val="both"/>
            </w:pPr>
            <w:r>
              <w:tab/>
              <w:t>Talla.</w:t>
            </w:r>
          </w:p>
          <w:p w:rsidR="004569F5" w:rsidRDefault="00CE08F6">
            <w:pPr>
              <w:pStyle w:val="CUERPOTEXTOTABLA"/>
              <w:numPr>
                <w:ilvl w:val="0"/>
                <w:numId w:val="199"/>
              </w:numPr>
              <w:jc w:val="both"/>
            </w:pPr>
            <w:r>
              <w:tab/>
              <w:t>Año y trimestre de fabricación.</w:t>
            </w:r>
          </w:p>
          <w:p w:rsidR="004569F5" w:rsidRDefault="00CE08F6">
            <w:pPr>
              <w:pStyle w:val="CUERPOTEXTOTABLA"/>
              <w:numPr>
                <w:ilvl w:val="0"/>
                <w:numId w:val="199"/>
              </w:numPr>
              <w:jc w:val="both"/>
            </w:pPr>
            <w:r>
              <w:tab/>
              <w:t>Símbolo indicando la protección ofrecida y la categoría.</w:t>
            </w:r>
          </w:p>
        </w:tc>
      </w:tr>
    </w:tbl>
    <w:p w:rsidR="004569F5" w:rsidRDefault="004569F5">
      <w:pPr>
        <w:spacing w:after="0" w:line="2" w:lineRule="auto"/>
      </w:pPr>
    </w:p>
    <w:p w:rsidR="004569F5" w:rsidRDefault="004569F5">
      <w:pPr>
        <w:spacing w:after="0" w:line="2" w:lineRule="auto"/>
      </w:pPr>
      <w:bookmarkStart w:id="367" w:name="PROJ:1_anexo:1:1:_RC_:6:12"/>
      <w:bookmarkEnd w:id="367"/>
    </w:p>
    <w:p w:rsidR="004569F5" w:rsidRDefault="00CE08F6">
      <w:pPr>
        <w:pStyle w:val="CAP4"/>
        <w:keepNext/>
        <w:pageBreakBefore/>
      </w:pPr>
      <w:r>
        <w:lastRenderedPageBreak/>
        <w:t>6.12. Mono de protección.</w:t>
      </w:r>
    </w:p>
    <w:tbl>
      <w:tblPr>
        <w:tblW w:w="8787" w:type="dxa"/>
        <w:jc w:val="center"/>
        <w:tblCellMar>
          <w:top w:w="28" w:type="dxa"/>
          <w:left w:w="28" w:type="dxa"/>
          <w:bottom w:w="28" w:type="dxa"/>
          <w:right w:w="28" w:type="dxa"/>
        </w:tblCellMar>
        <w:tblLook w:val="0000" w:firstRow="0" w:lastRow="0" w:firstColumn="0" w:lastColumn="0" w:noHBand="0" w:noVBand="0"/>
      </w:tblPr>
      <w:tblGrid>
        <w:gridCol w:w="1010"/>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50epu</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Para el cuerpo (vestuario de protección)</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CB8BB3" wp14:editId="3EBB4A36">
                  <wp:extent cx="900000" cy="900000"/>
                  <wp:effectExtent l="0" t="0" r="0" b="0"/>
                  <wp:docPr id="411" name="0 Imagen" descr="image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g"/>
                          <pic:cNvPicPr/>
                        </pic:nvPicPr>
                        <pic:blipFill>
                          <a:blip r:embed="rId190"/>
                          <a:stretch>
                            <a:fillRect/>
                          </a:stretch>
                        </pic:blipFill>
                        <pic:spPr>
                          <a:xfrm>
                            <a:off x="0" y="0"/>
                            <a:ext cx="900000" cy="90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21AE0F2" wp14:editId="4C3469E6">
                  <wp:extent cx="720000" cy="720000"/>
                  <wp:effectExtent l="0" t="0" r="0" b="0"/>
                  <wp:docPr id="412"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CF690F" wp14:editId="5CFE2962">
                  <wp:extent cx="414000" cy="900000"/>
                  <wp:effectExtent l="0" t="0" r="0" b="0"/>
                  <wp:docPr id="413" name="0 Imagen" descr="image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g"/>
                          <pic:cNvPicPr/>
                        </pic:nvPicPr>
                        <pic:blipFill>
                          <a:blip r:embed="rId191"/>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mt50epu005e:</w:t>
            </w:r>
            <w:r>
              <w:t xml:space="preserve"> Mono de protección.</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200"/>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200"/>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200"/>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201"/>
              </w:numPr>
            </w:pPr>
            <w:r>
              <w:tab/>
              <w:t>UNE-EN 340. Ropas de protección. Requisitos generales</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202"/>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203"/>
              </w:numPr>
              <w:jc w:val="both"/>
            </w:pPr>
            <w:r>
              <w:tab/>
              <w:t>Número de la norma europea: EN 340.</w:t>
            </w:r>
          </w:p>
          <w:p w:rsidR="004569F5" w:rsidRDefault="00CE08F6">
            <w:pPr>
              <w:pStyle w:val="CUERPOTEXTOTABLA"/>
              <w:numPr>
                <w:ilvl w:val="0"/>
                <w:numId w:val="203"/>
              </w:numPr>
              <w:jc w:val="both"/>
            </w:pPr>
            <w:r>
              <w:tab/>
              <w:t>Nombre o marca comercial, o identificación del fabricante.</w:t>
            </w:r>
          </w:p>
          <w:p w:rsidR="004569F5" w:rsidRDefault="00CE08F6">
            <w:pPr>
              <w:pStyle w:val="CUERPOTEXTOTABLA"/>
              <w:numPr>
                <w:ilvl w:val="0"/>
                <w:numId w:val="203"/>
              </w:numPr>
              <w:jc w:val="both"/>
            </w:pPr>
            <w:r>
              <w:tab/>
              <w:t>Denominación del modelo según el fabricante.</w:t>
            </w:r>
          </w:p>
          <w:p w:rsidR="004569F5" w:rsidRDefault="00CE08F6">
            <w:pPr>
              <w:pStyle w:val="CUERPOTEXTOTABLA"/>
              <w:numPr>
                <w:ilvl w:val="0"/>
                <w:numId w:val="203"/>
              </w:numPr>
              <w:jc w:val="both"/>
            </w:pPr>
            <w:r>
              <w:tab/>
              <w:t>Talla.</w:t>
            </w:r>
          </w:p>
          <w:p w:rsidR="004569F5" w:rsidRDefault="00CE08F6">
            <w:pPr>
              <w:pStyle w:val="CUERPOTEXTOTABLA"/>
              <w:numPr>
                <w:ilvl w:val="0"/>
                <w:numId w:val="203"/>
              </w:numPr>
              <w:jc w:val="both"/>
            </w:pPr>
            <w:r>
              <w:tab/>
              <w:t>Iconos de lavado y mantenimiento.</w:t>
            </w:r>
          </w:p>
          <w:p w:rsidR="004569F5" w:rsidRDefault="00CE08F6">
            <w:pPr>
              <w:pStyle w:val="CUERPOTEXTOTABLA"/>
              <w:numPr>
                <w:ilvl w:val="0"/>
                <w:numId w:val="203"/>
              </w:numPr>
              <w:jc w:val="both"/>
            </w:pPr>
            <w:r>
              <w:tab/>
              <w:t>Número máximo de ciclos de limpieza.</w:t>
            </w:r>
          </w:p>
        </w:tc>
      </w:tr>
    </w:tbl>
    <w:p w:rsidR="004569F5" w:rsidRDefault="004569F5">
      <w:pPr>
        <w:spacing w:after="0" w:line="2" w:lineRule="auto"/>
      </w:pPr>
    </w:p>
    <w:p w:rsidR="004569F5" w:rsidRDefault="004569F5">
      <w:pPr>
        <w:spacing w:after="0" w:line="2" w:lineRule="auto"/>
      </w:pPr>
      <w:bookmarkStart w:id="368" w:name="PROJ:1_anexo:1:1:_RC_:6:13"/>
      <w:bookmarkEnd w:id="368"/>
    </w:p>
    <w:p w:rsidR="004569F5" w:rsidRDefault="00CE08F6">
      <w:pPr>
        <w:pStyle w:val="CAP4"/>
        <w:keepNext/>
        <w:pageBreakBefore/>
      </w:pPr>
      <w:r>
        <w:lastRenderedPageBreak/>
        <w:t>6.13. Chaleco de alta visibilidad, de material fluorescente, color amarillo.</w:t>
      </w:r>
    </w:p>
    <w:tbl>
      <w:tblPr>
        <w:tblW w:w="8787" w:type="dxa"/>
        <w:jc w:val="center"/>
        <w:tblCellMar>
          <w:top w:w="28" w:type="dxa"/>
          <w:left w:w="28" w:type="dxa"/>
          <w:bottom w:w="28" w:type="dxa"/>
          <w:right w:w="28" w:type="dxa"/>
        </w:tblCellMar>
        <w:tblLook w:val="0000" w:firstRow="0" w:lastRow="0" w:firstColumn="0" w:lastColumn="0" w:noHBand="0" w:noVBand="0"/>
      </w:tblPr>
      <w:tblGrid>
        <w:gridCol w:w="1010"/>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50epu</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Para el cuerpo (vestuario de protección)</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D8672A4" wp14:editId="49E8AF7B">
                  <wp:extent cx="900000" cy="900000"/>
                  <wp:effectExtent l="0" t="0" r="0" b="0"/>
                  <wp:docPr id="414" name="0 Imagen" descr="image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g"/>
                          <pic:cNvPicPr/>
                        </pic:nvPicPr>
                        <pic:blipFill>
                          <a:blip r:embed="rId192"/>
                          <a:stretch>
                            <a:fillRect/>
                          </a:stretch>
                        </pic:blipFill>
                        <pic:spPr>
                          <a:xfrm>
                            <a:off x="0" y="0"/>
                            <a:ext cx="900000" cy="90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EA0DA78" wp14:editId="7BEA3729">
                  <wp:extent cx="720000" cy="720000"/>
                  <wp:effectExtent l="0" t="0" r="0" b="0"/>
                  <wp:docPr id="415"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3530C9D" wp14:editId="0417D275">
                  <wp:extent cx="414000" cy="900000"/>
                  <wp:effectExtent l="0" t="0" r="0" b="0"/>
                  <wp:docPr id="416" name="0 Imagen" descr="image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g"/>
                          <pic:cNvPicPr/>
                        </pic:nvPicPr>
                        <pic:blipFill>
                          <a:blip r:embed="rId191"/>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mt50epu030ace:</w:t>
            </w:r>
            <w:r>
              <w:t xml:space="preserve"> Chaleco de alta visibilidad, de material fluorescente, color amarillo.</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204"/>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204"/>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204"/>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205"/>
              </w:numPr>
            </w:pPr>
            <w:r>
              <w:tab/>
              <w:t>UNE-EN 340. Ropas de protección. Requisitos generales</w:t>
            </w:r>
          </w:p>
          <w:p w:rsidR="004569F5" w:rsidRDefault="00CE08F6">
            <w:pPr>
              <w:pStyle w:val="CUERPOTEXTOTABLA"/>
              <w:numPr>
                <w:ilvl w:val="0"/>
                <w:numId w:val="205"/>
              </w:numPr>
            </w:pPr>
            <w:r>
              <w:tab/>
              <w:t>UNE-EN 471. Ropa de señalización de alta visibilidad para uso profesional. Métodos de ensayo y requisitos</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206"/>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207"/>
              </w:numPr>
              <w:jc w:val="both"/>
            </w:pPr>
            <w:r>
              <w:tab/>
              <w:t>Número de la norma europea: EN 471.</w:t>
            </w:r>
          </w:p>
          <w:p w:rsidR="004569F5" w:rsidRDefault="00CE08F6">
            <w:pPr>
              <w:pStyle w:val="CUERPOTEXTOTABLA"/>
              <w:numPr>
                <w:ilvl w:val="0"/>
                <w:numId w:val="207"/>
              </w:numPr>
              <w:jc w:val="both"/>
            </w:pPr>
            <w:r>
              <w:tab/>
              <w:t>Nombre o marca comercial, o identificación del fabricante.</w:t>
            </w:r>
          </w:p>
          <w:p w:rsidR="004569F5" w:rsidRDefault="00CE08F6">
            <w:pPr>
              <w:pStyle w:val="CUERPOTEXTOTABLA"/>
              <w:numPr>
                <w:ilvl w:val="0"/>
                <w:numId w:val="207"/>
              </w:numPr>
              <w:jc w:val="both"/>
            </w:pPr>
            <w:r>
              <w:tab/>
              <w:t>Denominación del modelo según el fabricante.</w:t>
            </w:r>
          </w:p>
          <w:p w:rsidR="004569F5" w:rsidRDefault="00CE08F6">
            <w:pPr>
              <w:pStyle w:val="CUERPOTEXTOTABLA"/>
              <w:numPr>
                <w:ilvl w:val="0"/>
                <w:numId w:val="207"/>
              </w:numPr>
              <w:jc w:val="both"/>
            </w:pPr>
            <w:r>
              <w:tab/>
              <w:t>Talla.</w:t>
            </w:r>
          </w:p>
          <w:p w:rsidR="004569F5" w:rsidRDefault="00CE08F6">
            <w:pPr>
              <w:pStyle w:val="CUERPOTEXTOTABLA"/>
              <w:numPr>
                <w:ilvl w:val="0"/>
                <w:numId w:val="207"/>
              </w:numPr>
              <w:jc w:val="both"/>
            </w:pPr>
            <w:r>
              <w:tab/>
              <w:t>Pictograma de ropa de alta visibilidad, con indicación del nivel de prestaciones.</w:t>
            </w:r>
          </w:p>
          <w:p w:rsidR="004569F5" w:rsidRDefault="00CE08F6">
            <w:pPr>
              <w:pStyle w:val="CUERPOTEXTOTABLA"/>
              <w:numPr>
                <w:ilvl w:val="0"/>
                <w:numId w:val="207"/>
              </w:numPr>
              <w:jc w:val="both"/>
            </w:pPr>
            <w:r>
              <w:tab/>
              <w:t>Iconos de lavado y mantenimiento.</w:t>
            </w:r>
          </w:p>
          <w:p w:rsidR="004569F5" w:rsidRDefault="00CE08F6">
            <w:pPr>
              <w:pStyle w:val="CUERPOTEXTOTABLA"/>
              <w:numPr>
                <w:ilvl w:val="0"/>
                <w:numId w:val="207"/>
              </w:numPr>
              <w:jc w:val="both"/>
            </w:pPr>
            <w:r>
              <w:tab/>
              <w:t>Número máximo de ciclos de limpieza.</w:t>
            </w:r>
          </w:p>
        </w:tc>
      </w:tr>
    </w:tbl>
    <w:p w:rsidR="004569F5" w:rsidRDefault="004569F5">
      <w:pPr>
        <w:spacing w:after="0" w:line="2" w:lineRule="auto"/>
      </w:pPr>
    </w:p>
    <w:p w:rsidR="004569F5" w:rsidRDefault="004569F5">
      <w:pPr>
        <w:spacing w:after="0" w:line="2" w:lineRule="auto"/>
      </w:pPr>
      <w:bookmarkStart w:id="369" w:name="PROJ:1_anexo:1:1:_RC_:6:14"/>
      <w:bookmarkEnd w:id="369"/>
    </w:p>
    <w:p w:rsidR="004569F5" w:rsidRDefault="00CE08F6">
      <w:pPr>
        <w:pStyle w:val="CAP4"/>
        <w:keepNext/>
        <w:pageBreakBefore/>
      </w:pPr>
      <w:r>
        <w:lastRenderedPageBreak/>
        <w:t>6.14. Faja de protección lumbar con amplio soporte abdominal y sujeción regulable mediante velcro.</w:t>
      </w:r>
    </w:p>
    <w:tbl>
      <w:tblPr>
        <w:tblW w:w="8787" w:type="dxa"/>
        <w:jc w:val="center"/>
        <w:tblCellMar>
          <w:top w:w="28" w:type="dxa"/>
          <w:left w:w="28" w:type="dxa"/>
          <w:bottom w:w="28" w:type="dxa"/>
          <w:right w:w="28" w:type="dxa"/>
        </w:tblCellMar>
        <w:tblLook w:val="0000" w:firstRow="0" w:lastRow="0" w:firstColumn="0" w:lastColumn="0" w:noHBand="0" w:noVBand="0"/>
      </w:tblPr>
      <w:tblGrid>
        <w:gridCol w:w="1010"/>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50epu</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Para el cuerpo (vestuario de protección)</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0F189CE" wp14:editId="6D405942">
                  <wp:extent cx="900000" cy="900000"/>
                  <wp:effectExtent l="0" t="0" r="0" b="0"/>
                  <wp:docPr id="417" name="0 Imagen" descr="image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g"/>
                          <pic:cNvPicPr/>
                        </pic:nvPicPr>
                        <pic:blipFill>
                          <a:blip r:embed="rId193"/>
                          <a:stretch>
                            <a:fillRect/>
                          </a:stretch>
                        </pic:blipFill>
                        <pic:spPr>
                          <a:xfrm>
                            <a:off x="0" y="0"/>
                            <a:ext cx="900000" cy="90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8AD265F" wp14:editId="05A5EBD9">
                  <wp:extent cx="720000" cy="720000"/>
                  <wp:effectExtent l="0" t="0" r="0" b="0"/>
                  <wp:docPr id="418"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955956F" wp14:editId="7352A69A">
                  <wp:extent cx="414000" cy="900000"/>
                  <wp:effectExtent l="0" t="0" r="0" b="0"/>
                  <wp:docPr id="419" name="0 Imagen" descr="image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g"/>
                          <pic:cNvPicPr/>
                        </pic:nvPicPr>
                        <pic:blipFill>
                          <a:blip r:embed="rId191"/>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mt50epu050d:</w:t>
            </w:r>
            <w:r>
              <w:t xml:space="preserve"> Faja de protección lumbar con amplio soporte abdominal y sujeción regulable mediante velcro.</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208"/>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208"/>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208"/>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209"/>
              </w:numPr>
            </w:pPr>
            <w:r>
              <w:tab/>
              <w:t>UNE-EN 340. Ropas de protección. Requisitos generales</w:t>
            </w:r>
          </w:p>
        </w:tc>
      </w:tr>
    </w:tbl>
    <w:p w:rsidR="004569F5" w:rsidRDefault="004569F5">
      <w:pPr>
        <w:spacing w:after="0" w:line="2" w:lineRule="auto"/>
      </w:pPr>
    </w:p>
    <w:p w:rsidR="004569F5" w:rsidRDefault="004569F5">
      <w:pPr>
        <w:spacing w:after="0" w:line="2" w:lineRule="auto"/>
      </w:pPr>
      <w:bookmarkStart w:id="370" w:name="PROJ:1_anexo:1:1:_RC_:6:15"/>
      <w:bookmarkEnd w:id="370"/>
    </w:p>
    <w:p w:rsidR="004569F5" w:rsidRDefault="00CE08F6">
      <w:pPr>
        <w:pStyle w:val="CAP4"/>
        <w:keepNext/>
        <w:pageBreakBefore/>
      </w:pPr>
      <w:r>
        <w:lastRenderedPageBreak/>
        <w:t>6.15. Mascarilla autofiltrante contra partículas, FFP1.</w:t>
      </w:r>
    </w:p>
    <w:tbl>
      <w:tblPr>
        <w:tblW w:w="8787" w:type="dxa"/>
        <w:jc w:val="center"/>
        <w:tblCellMar>
          <w:top w:w="28" w:type="dxa"/>
          <w:left w:w="28" w:type="dxa"/>
          <w:bottom w:w="28" w:type="dxa"/>
          <w:right w:w="28" w:type="dxa"/>
        </w:tblCellMar>
        <w:tblLook w:val="0000" w:firstRow="0" w:lastRow="0" w:firstColumn="0" w:lastColumn="0" w:noHBand="0" w:noVBand="0"/>
      </w:tblPr>
      <w:tblGrid>
        <w:gridCol w:w="995"/>
        <w:gridCol w:w="2976"/>
        <w:gridCol w:w="1729"/>
        <w:gridCol w:w="1644"/>
        <w:gridCol w:w="1446"/>
      </w:tblGrid>
      <w:tr w:rsidR="004569F5">
        <w:trPr>
          <w:cantSplit/>
          <w:jc w:val="center"/>
        </w:trPr>
        <w:tc>
          <w:tcPr>
            <w:tcW w:w="992" w:type="dxa"/>
            <w:tcBorders>
              <w:top w:val="single" w:sz="2" w:space="0" w:color="000000"/>
              <w:left w:val="single" w:sz="2" w:space="0" w:color="000000"/>
              <w:bottom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50epv</w:t>
            </w:r>
          </w:p>
        </w:tc>
        <w:tc>
          <w:tcPr>
            <w:tcW w:w="2976" w:type="dxa"/>
            <w:tcBorders>
              <w:top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sz w:val="24"/>
              </w:rPr>
            </w:pPr>
            <w:r>
              <w:rPr>
                <w:b/>
                <w:sz w:val="24"/>
              </w:rPr>
              <w:t>Para las vías respiratorias</w:t>
            </w:r>
          </w:p>
        </w:tc>
        <w:tc>
          <w:tcPr>
            <w:tcW w:w="1729"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CE55A2" wp14:editId="3AB81313">
                  <wp:extent cx="900000" cy="900000"/>
                  <wp:effectExtent l="0" t="0" r="0" b="0"/>
                  <wp:docPr id="420" name="0 Imagen" descr="image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g"/>
                          <pic:cNvPicPr/>
                        </pic:nvPicPr>
                        <pic:blipFill>
                          <a:blip r:embed="rId194"/>
                          <a:stretch>
                            <a:fillRect/>
                          </a:stretch>
                        </pic:blipFill>
                        <pic:spPr>
                          <a:xfrm>
                            <a:off x="0" y="0"/>
                            <a:ext cx="900000" cy="900000"/>
                          </a:xfrm>
                          <a:prstGeom prst="rect">
                            <a:avLst/>
                          </a:prstGeom>
                        </pic:spPr>
                      </pic:pic>
                    </a:graphicData>
                  </a:graphic>
                </wp:inline>
              </w:drawing>
            </w:r>
          </w:p>
        </w:tc>
        <w:tc>
          <w:tcPr>
            <w:tcW w:w="1644"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2C096F8" wp14:editId="716C847A">
                  <wp:extent cx="720000" cy="720000"/>
                  <wp:effectExtent l="0" t="0" r="0" b="0"/>
                  <wp:docPr id="421" name="0 Imagen" descr="im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g"/>
                          <pic:cNvPicPr/>
                        </pic:nvPicPr>
                        <pic:blipFill>
                          <a:blip r:embed="rId173"/>
                          <a:stretch>
                            <a:fillRect/>
                          </a:stretch>
                        </pic:blipFill>
                        <pic:spPr>
                          <a:xfrm>
                            <a:off x="0" y="0"/>
                            <a:ext cx="720000" cy="720000"/>
                          </a:xfrm>
                          <a:prstGeom prst="rect">
                            <a:avLst/>
                          </a:prstGeom>
                        </pic:spPr>
                      </pic:pic>
                    </a:graphicData>
                  </a:graphic>
                </wp:inline>
              </w:drawing>
            </w:r>
          </w:p>
          <w:p w:rsidR="004569F5" w:rsidRDefault="00CE08F6">
            <w:pPr>
              <w:pStyle w:val="CUERPOTEXTOTABLA"/>
              <w:jc w:val="center"/>
              <w:rPr>
                <w:b/>
                <w:sz w:val="16"/>
              </w:rPr>
            </w:pPr>
            <w:r>
              <w:rPr>
                <w:b/>
                <w:sz w:val="16"/>
              </w:rPr>
              <w:t>CATEGORÍA III</w:t>
            </w:r>
          </w:p>
        </w:tc>
        <w:tc>
          <w:tcPr>
            <w:tcW w:w="1446" w:type="dxa"/>
            <w:vMerge w:val="restart"/>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233B19" wp14:editId="419F14CF">
                  <wp:extent cx="414000" cy="900000"/>
                  <wp:effectExtent l="0" t="0" r="0" b="0"/>
                  <wp:docPr id="422" name="0 Imagen" descr="image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g"/>
                          <pic:cNvPicPr/>
                        </pic:nvPicPr>
                        <pic:blipFill>
                          <a:blip r:embed="rId195"/>
                          <a:stretch>
                            <a:fillRect/>
                          </a:stretch>
                        </pic:blipFill>
                        <pic:spPr>
                          <a:xfrm>
                            <a:off x="0" y="0"/>
                            <a:ext cx="414000" cy="900000"/>
                          </a:xfrm>
                          <a:prstGeom prst="rect">
                            <a:avLst/>
                          </a:prstGeom>
                        </pic:spPr>
                      </pic:pic>
                    </a:graphicData>
                  </a:graphic>
                </wp:inline>
              </w:drawing>
            </w:r>
          </w:p>
        </w:tc>
      </w:tr>
      <w:tr w:rsidR="004569F5">
        <w:trPr>
          <w:cantSplit/>
          <w:jc w:val="center"/>
        </w:trPr>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rPr>
                <w:b/>
              </w:rPr>
              <w:t>mt50epv020ba:</w:t>
            </w:r>
            <w:r>
              <w:t xml:space="preserve"> Mascarilla autofiltrante contra partículas, FFP1.</w:t>
            </w:r>
          </w:p>
        </w:tc>
        <w:tc>
          <w:tcPr>
            <w:tcW w:w="1729" w:type="dxa"/>
            <w:vMerge/>
            <w:tcBorders>
              <w:left w:val="single" w:sz="2" w:space="0" w:color="000000"/>
              <w:bottom w:val="single" w:sz="2" w:space="0" w:color="000000"/>
              <w:right w:val="single" w:sz="2" w:space="0" w:color="000000"/>
            </w:tcBorders>
          </w:tcPr>
          <w:p w:rsidR="004569F5" w:rsidRDefault="004569F5"/>
        </w:tc>
        <w:tc>
          <w:tcPr>
            <w:tcW w:w="1644" w:type="dxa"/>
            <w:vMerge/>
            <w:tcBorders>
              <w:left w:val="single" w:sz="2" w:space="0" w:color="000000"/>
              <w:bottom w:val="single" w:sz="2" w:space="0" w:color="000000"/>
              <w:right w:val="single" w:sz="2" w:space="0" w:color="000000"/>
            </w:tcBorders>
          </w:tcPr>
          <w:p w:rsidR="004569F5" w:rsidRDefault="004569F5"/>
        </w:tc>
        <w:tc>
          <w:tcPr>
            <w:tcW w:w="1446" w:type="dxa"/>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Requisitos establecidos por el R.D. 1407/1992</w:t>
            </w:r>
          </w:p>
          <w:p w:rsidR="004569F5" w:rsidRDefault="00CE08F6">
            <w:pPr>
              <w:pStyle w:val="CUERPOTEXTOTABLA"/>
            </w:pPr>
            <w:r>
              <w:t xml:space="preserve"> </w:t>
            </w:r>
          </w:p>
          <w:p w:rsidR="004569F5" w:rsidRDefault="00CE08F6">
            <w:pPr>
              <w:pStyle w:val="CUERPOTEXTOTABLA"/>
              <w:numPr>
                <w:ilvl w:val="0"/>
                <w:numId w:val="210"/>
              </w:numPr>
              <w:jc w:val="both"/>
            </w:pPr>
            <w:r>
              <w:tab/>
              <w:t>Certificado de conformidad CE expedido por un organismo notificado.</w:t>
            </w:r>
          </w:p>
          <w:p w:rsidR="004569F5" w:rsidRDefault="00CE08F6">
            <w:pPr>
              <w:pStyle w:val="CUERPOTEXTOTABLA"/>
            </w:pPr>
            <w:r>
              <w:t xml:space="preserve"> </w:t>
            </w:r>
          </w:p>
          <w:p w:rsidR="004569F5" w:rsidRDefault="00CE08F6">
            <w:pPr>
              <w:pStyle w:val="CUERPOTEXTOTABLA"/>
              <w:numPr>
                <w:ilvl w:val="0"/>
                <w:numId w:val="210"/>
              </w:numPr>
              <w:jc w:val="both"/>
            </w:pPr>
            <w:r>
              <w:tab/>
              <w:t>Sistema de garantía de calidad CE adoptado por parte del fabricante.</w:t>
            </w:r>
          </w:p>
          <w:p w:rsidR="004569F5" w:rsidRDefault="00CE08F6">
            <w:pPr>
              <w:pStyle w:val="CUERPOTEXTOTABLA"/>
            </w:pPr>
            <w:r>
              <w:t xml:space="preserve"> </w:t>
            </w:r>
          </w:p>
          <w:p w:rsidR="004569F5" w:rsidRDefault="00CE08F6">
            <w:pPr>
              <w:pStyle w:val="CUERPOTEXTOTABLA"/>
              <w:numPr>
                <w:ilvl w:val="0"/>
                <w:numId w:val="210"/>
              </w:numPr>
              <w:jc w:val="both"/>
            </w:pPr>
            <w:r>
              <w:tab/>
              <w:t>Declaración de prestaciones elaborada por el fabricante.</w:t>
            </w:r>
          </w:p>
          <w:p w:rsidR="004569F5" w:rsidRDefault="00CE08F6">
            <w:pPr>
              <w:pStyle w:val="CUERPOTEXTOTABLA"/>
            </w:pPr>
            <w:r>
              <w:t xml:space="preserve"> </w:t>
            </w:r>
          </w:p>
          <w:p w:rsidR="004569F5" w:rsidRDefault="00CE08F6">
            <w:pPr>
              <w:pStyle w:val="CUERPOTEXTOTABLA"/>
              <w:numPr>
                <w:ilvl w:val="0"/>
                <w:numId w:val="210"/>
              </w:numPr>
              <w:jc w:val="both"/>
            </w:pPr>
            <w:r>
              <w:tab/>
              <w:t>Folleto informativo del fabricante.</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Normativa aplicable</w:t>
            </w:r>
          </w:p>
          <w:p w:rsidR="004569F5" w:rsidRDefault="00CE08F6">
            <w:pPr>
              <w:pStyle w:val="CUERPOTEXTOTABLA"/>
            </w:pPr>
            <w:r>
              <w:t xml:space="preserve"> </w:t>
            </w:r>
          </w:p>
          <w:p w:rsidR="004569F5" w:rsidRDefault="00CE08F6">
            <w:pPr>
              <w:pStyle w:val="CUERPOTEXTOTABLA"/>
              <w:numPr>
                <w:ilvl w:val="0"/>
                <w:numId w:val="211"/>
              </w:numPr>
            </w:pPr>
            <w:r>
              <w:tab/>
              <w:t>UNE-EN 149. Dispositivos de protección respiratoria. Medias máscaras filtrantes de protección contra partículas. Requisitos, ensayos, marcado</w:t>
            </w:r>
          </w:p>
        </w:tc>
      </w:tr>
      <w:tr w:rsidR="004569F5">
        <w:trPr>
          <w:cantSplit/>
          <w:jc w:val="center"/>
        </w:trPr>
        <w:tc>
          <w:tcPr>
            <w:tcW w:w="8787" w:type="dxa"/>
            <w:gridSpan w:val="5"/>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del producto</w:t>
            </w:r>
          </w:p>
          <w:p w:rsidR="004569F5" w:rsidRDefault="00CE08F6">
            <w:pPr>
              <w:pStyle w:val="CUERPOTEXTOTABLA"/>
            </w:pPr>
            <w:r>
              <w:t xml:space="preserve"> </w:t>
            </w:r>
          </w:p>
          <w:p w:rsidR="004569F5" w:rsidRDefault="00CE08F6">
            <w:pPr>
              <w:pStyle w:val="CUERPOTEXTOTABLA"/>
              <w:numPr>
                <w:ilvl w:val="0"/>
                <w:numId w:val="212"/>
              </w:numPr>
              <w:jc w:val="both"/>
            </w:pPr>
            <w:r>
              <w:tab/>
              <w:t>Se evitará su utilización en ausencia de marcado CE, visible y legible, con la siguiente información:</w:t>
            </w:r>
          </w:p>
          <w:p w:rsidR="004569F5" w:rsidRDefault="004569F5">
            <w:pPr>
              <w:spacing w:after="0" w:line="2" w:lineRule="auto"/>
            </w:pPr>
          </w:p>
          <w:tbl>
            <w:tblPr>
              <w:tblW w:w="57" w:type="dxa"/>
              <w:tblCellMar>
                <w:left w:w="0" w:type="dxa"/>
                <w:right w:w="0" w:type="dxa"/>
              </w:tblCellMar>
              <w:tblLook w:val="0000" w:firstRow="0" w:lastRow="0" w:firstColumn="0" w:lastColumn="0" w:noHBand="0" w:noVBand="0"/>
            </w:tblPr>
            <w:tblGrid>
              <w:gridCol w:w="57"/>
            </w:tblGrid>
            <w:tr w:rsidR="004569F5">
              <w:trPr>
                <w:cantSplit/>
                <w:trHeight w:hRule="exact" w:val="57"/>
              </w:trPr>
              <w:tc>
                <w:tcPr>
                  <w:tcW w:w="57" w:type="dxa"/>
                </w:tcPr>
                <w:p w:rsidR="004569F5" w:rsidRDefault="004569F5">
                  <w:pPr>
                    <w:spacing w:after="0" w:line="2" w:lineRule="auto"/>
                  </w:pPr>
                </w:p>
              </w:tc>
            </w:tr>
          </w:tbl>
          <w:p w:rsidR="004569F5" w:rsidRDefault="004569F5">
            <w:pPr>
              <w:spacing w:after="0" w:line="2" w:lineRule="auto"/>
            </w:pPr>
          </w:p>
          <w:p w:rsidR="004569F5" w:rsidRDefault="00CE08F6">
            <w:pPr>
              <w:pStyle w:val="CUERPOTEXTOTABLA"/>
              <w:numPr>
                <w:ilvl w:val="0"/>
                <w:numId w:val="213"/>
              </w:numPr>
              <w:jc w:val="both"/>
            </w:pPr>
            <w:r>
              <w:tab/>
              <w:t>Número de la norma europea: EN 149.</w:t>
            </w:r>
          </w:p>
          <w:p w:rsidR="004569F5" w:rsidRDefault="00CE08F6">
            <w:pPr>
              <w:pStyle w:val="CUERPOTEXTOTABLA"/>
              <w:numPr>
                <w:ilvl w:val="0"/>
                <w:numId w:val="213"/>
              </w:numPr>
              <w:jc w:val="both"/>
            </w:pPr>
            <w:r>
              <w:tab/>
              <w:t>Nombre o marca comercial, o identificación del fabricante.</w:t>
            </w:r>
          </w:p>
          <w:p w:rsidR="004569F5" w:rsidRDefault="00CE08F6">
            <w:pPr>
              <w:pStyle w:val="CUERPOTEXTOTABLA"/>
              <w:numPr>
                <w:ilvl w:val="0"/>
                <w:numId w:val="213"/>
              </w:numPr>
              <w:jc w:val="both"/>
            </w:pPr>
            <w:r>
              <w:tab/>
              <w:t>Denominación del modelo según el fabricante.</w:t>
            </w:r>
          </w:p>
          <w:p w:rsidR="004569F5" w:rsidRDefault="00CE08F6">
            <w:pPr>
              <w:pStyle w:val="CUERPOTEXTOTABLA"/>
              <w:numPr>
                <w:ilvl w:val="0"/>
                <w:numId w:val="213"/>
              </w:numPr>
              <w:jc w:val="both"/>
            </w:pPr>
            <w:r>
              <w:tab/>
              <w:t>Clase FFP1.</w:t>
            </w:r>
          </w:p>
          <w:p w:rsidR="004569F5" w:rsidRDefault="00CE08F6">
            <w:pPr>
              <w:pStyle w:val="CUERPOTEXTOTABLA"/>
              <w:numPr>
                <w:ilvl w:val="0"/>
                <w:numId w:val="213"/>
              </w:numPr>
              <w:jc w:val="both"/>
            </w:pPr>
            <w:r>
              <w:tab/>
              <w:t>El año de expiración de vida útil.</w:t>
            </w:r>
          </w:p>
          <w:p w:rsidR="004569F5" w:rsidRDefault="00CE08F6">
            <w:pPr>
              <w:pStyle w:val="CUERPOTEXTOTABLA"/>
              <w:numPr>
                <w:ilvl w:val="0"/>
                <w:numId w:val="213"/>
              </w:numPr>
              <w:jc w:val="both"/>
            </w:pPr>
            <w:r>
              <w:tab/>
              <w:t>La frase "Véase la información suministrada por el fabricante".</w:t>
            </w:r>
          </w:p>
        </w:tc>
      </w:tr>
    </w:tbl>
    <w:p w:rsidR="004569F5" w:rsidRDefault="004569F5">
      <w:pPr>
        <w:spacing w:after="0" w:line="2" w:lineRule="auto"/>
      </w:pPr>
    </w:p>
    <w:p w:rsidR="004569F5" w:rsidRDefault="004569F5">
      <w:pPr>
        <w:spacing w:after="0" w:line="2" w:lineRule="auto"/>
      </w:pPr>
      <w:bookmarkStart w:id="371" w:name="PROJ:1_anexo:1:1:_RC_:7"/>
      <w:bookmarkEnd w:id="371"/>
    </w:p>
    <w:p w:rsidR="004569F5" w:rsidRDefault="00CE08F6">
      <w:pPr>
        <w:pStyle w:val="CAP3"/>
        <w:keepNext/>
        <w:pageBreakBefore/>
      </w:pPr>
      <w:bookmarkStart w:id="372" w:name="_Toc128740466"/>
      <w:r>
        <w:lastRenderedPageBreak/>
        <w:t>7. Protecciones colectivas</w:t>
      </w:r>
      <w:bookmarkEnd w:id="372"/>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t>Se consideran como protecciones colectivas aquellos medios que tienen como objetivo proteger de forma simultánea a una o más personas de unos determinados riesgos.</w:t>
      </w:r>
    </w:p>
    <w:p w:rsidR="004569F5" w:rsidRDefault="00CE08F6">
      <w:pPr>
        <w:pStyle w:val="CUERPOTEXTO"/>
      </w:pPr>
      <w:r>
        <w:t xml:space="preserve"> </w:t>
      </w:r>
    </w:p>
    <w:p w:rsidR="004569F5" w:rsidRDefault="00CE08F6">
      <w:pPr>
        <w:pStyle w:val="CUERPOTEXTO"/>
        <w:numPr>
          <w:ilvl w:val="0"/>
          <w:numId w:val="33"/>
        </w:numPr>
        <w:spacing w:after="0"/>
      </w:pPr>
      <w:r>
        <w:tab/>
        <w:t>A continuación se detallan, en una serie de fichas, las protecciones colectivas previstas en esta obra y que han sido determinadas a partir de la identificación de los riesgos laborales en las diferentes unidades de obra, recogiéndose en cada una de ellas las condiciones técnicas, normas de instalación y uso y mantenimiento de las protecciones colectivas.</w:t>
      </w:r>
    </w:p>
    <w:p w:rsidR="004569F5" w:rsidRDefault="00CE08F6">
      <w:pPr>
        <w:pStyle w:val="CUERPOTEXTO"/>
      </w:pPr>
      <w:r>
        <w:t xml:space="preserve"> </w:t>
      </w:r>
    </w:p>
    <w:p w:rsidR="004569F5" w:rsidRDefault="00CE08F6">
      <w:pPr>
        <w:pStyle w:val="CUERPOTEXTO"/>
        <w:numPr>
          <w:ilvl w:val="0"/>
          <w:numId w:val="33"/>
        </w:numPr>
        <w:spacing w:after="0"/>
      </w:pPr>
      <w:r>
        <w:tab/>
        <w:t>Así mismo, se detallan los riesgos no evitables que se producen durante las operaciones de montaje, mantenimiento y retirada de las protecciones colectivas, indicando las medidas preventivas a adoptar por parte de los montadores y las protecciones individuales a utilizar. Estas operaciones se desarrollarán después de haber parado la actividad.</w:t>
      </w:r>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r>
      <w:r>
        <w:rPr>
          <w:b/>
        </w:rPr>
        <w:t>Advertencia importante</w:t>
      </w:r>
    </w:p>
    <w:p w:rsidR="004569F5" w:rsidRDefault="00CE08F6">
      <w:pPr>
        <w:pStyle w:val="CUERPOTEXTO"/>
      </w:pPr>
      <w:r>
        <w:t xml:space="preserve"> </w:t>
      </w:r>
    </w:p>
    <w:p w:rsidR="004569F5" w:rsidRDefault="00CE08F6">
      <w:pPr>
        <w:pStyle w:val="CUERPOTEXTO"/>
        <w:numPr>
          <w:ilvl w:val="0"/>
          <w:numId w:val="33"/>
        </w:numPr>
        <w:spacing w:after="0"/>
      </w:pPr>
      <w:r>
        <w:tab/>
      </w:r>
      <w:r>
        <w:rPr>
          <w:b/>
        </w:rPr>
        <w:t>En todos aquellos trabajos en los que el trabajador se exponga al riesgo de caída a distinto nivel y para los que, por su corta duración en el tiempo, se omita la colocación de protecciones colectivas o éstas se puedan ver puntualmente desmontadas, el trabajador estará sujeto mediante un arnés anticaídas a un dispositivo de anclaje, debidamente instalado en pilares, vigas o forjados de la estructura del edificio, según las prescripciones del fabricante.</w:t>
      </w:r>
    </w:p>
    <w:p w:rsidR="004569F5" w:rsidRDefault="00CE08F6">
      <w:pPr>
        <w:pStyle w:val="CUERPOTEXTO"/>
      </w:pPr>
      <w:r>
        <w:t xml:space="preserve"> </w:t>
      </w:r>
    </w:p>
    <w:p w:rsidR="004569F5" w:rsidRDefault="00CE08F6">
      <w:pPr>
        <w:pStyle w:val="CUERPOTEXTO"/>
        <w:numPr>
          <w:ilvl w:val="0"/>
          <w:numId w:val="33"/>
        </w:numPr>
        <w:spacing w:after="0"/>
      </w:pPr>
      <w:r>
        <w:tab/>
      </w:r>
      <w:r>
        <w:rPr>
          <w:b/>
        </w:rPr>
        <w:t>Las imágenes que aparecen en estas fichas no son utilizables como detalles constructivos.</w:t>
      </w:r>
    </w:p>
    <w:p w:rsidR="004569F5" w:rsidRDefault="004569F5">
      <w:pPr>
        <w:spacing w:after="0" w:line="2" w:lineRule="auto"/>
      </w:pPr>
      <w:bookmarkStart w:id="373" w:name="PROJ:1_anexo:1:1:_RC_:7:1"/>
      <w:bookmarkEnd w:id="373"/>
    </w:p>
    <w:p w:rsidR="004569F5" w:rsidRDefault="00CE08F6">
      <w:pPr>
        <w:pStyle w:val="CAP4"/>
        <w:keepNext/>
        <w:pageBreakBefore/>
      </w:pPr>
      <w:r>
        <w:lastRenderedPageBreak/>
        <w:t>7.1. Barandilla de seguridad para protección de bordes de excavación.</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YCB070</w:t>
            </w:r>
          </w:p>
          <w:p w:rsidR="004569F5" w:rsidRDefault="00CE08F6">
            <w:pPr>
              <w:pStyle w:val="CUERPOTEXTOTABLA"/>
            </w:pPr>
            <w:r>
              <w:t xml:space="preserve"> </w:t>
            </w:r>
          </w:p>
          <w:p w:rsidR="004569F5" w:rsidRDefault="00CE08F6">
            <w:pPr>
              <w:pStyle w:val="CUERPOTEXTOTABLA"/>
            </w:pPr>
            <w:r>
              <w:t>Barandilla de seguridad para protección de bordes de excavación.</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EEE243E" wp14:editId="60F1063C">
                  <wp:extent cx="1080000" cy="810000"/>
                  <wp:effectExtent l="0" t="0" r="0" b="0"/>
                  <wp:docPr id="423" name="0 Imagen" descr="image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g"/>
                          <pic:cNvPicPr/>
                        </pic:nvPicPr>
                        <pic:blipFill>
                          <a:blip r:embed="rId196"/>
                          <a:stretch>
                            <a:fillRect/>
                          </a:stretch>
                        </pic:blipFill>
                        <pic:spPr>
                          <a:xfrm>
                            <a:off x="0" y="0"/>
                            <a:ext cx="1080000" cy="81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14"/>
              </w:numPr>
              <w:jc w:val="both"/>
            </w:pPr>
            <w:r>
              <w:tab/>
              <w:t>Su función será impedir la caída de personas u objetos desde altura sobre el fondo de la excavación.</w:t>
            </w:r>
          </w:p>
          <w:p w:rsidR="004569F5" w:rsidRDefault="00CE08F6">
            <w:pPr>
              <w:pStyle w:val="CUERPOTEXTOTABLA"/>
            </w:pPr>
            <w:r>
              <w:t xml:space="preserve"> </w:t>
            </w:r>
          </w:p>
          <w:p w:rsidR="004569F5" w:rsidRDefault="00CE08F6">
            <w:pPr>
              <w:pStyle w:val="CUERPOTEXTOTABLA"/>
              <w:numPr>
                <w:ilvl w:val="0"/>
                <w:numId w:val="214"/>
              </w:numPr>
              <w:jc w:val="both"/>
            </w:pPr>
            <w:r>
              <w:tab/>
              <w:t>Se calculará de forma que los diferentes elementos que componen la barandilla soporten las acciones a las que estarán sometidos.</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15"/>
              </w:numPr>
              <w:jc w:val="both"/>
            </w:pPr>
            <w:r>
              <w:tab/>
              <w:t>En primer lugar, se instalarán los montantes mediante hinca directa en el terreno, a golpe de mazo. Posteriormente, se atarán a ellos, mediante bridas y en este orden, los rodapiés, las barras horizontales corrugadas intermedias y las superiores.</w:t>
            </w:r>
          </w:p>
          <w:p w:rsidR="004569F5" w:rsidRDefault="00CE08F6">
            <w:pPr>
              <w:pStyle w:val="CUERPOTEXTOTABLA"/>
            </w:pPr>
            <w:r>
              <w:t xml:space="preserve"> </w:t>
            </w:r>
          </w:p>
          <w:p w:rsidR="004569F5" w:rsidRDefault="00CE08F6">
            <w:pPr>
              <w:pStyle w:val="CUERPOTEXTOTABLA"/>
              <w:numPr>
                <w:ilvl w:val="0"/>
                <w:numId w:val="215"/>
              </w:numPr>
              <w:jc w:val="both"/>
            </w:pPr>
            <w:r>
              <w:tab/>
              <w:t>Se colocarán tapones de plástico en los extremos de las armaduras de acero corrugado que, por su ubicación, sean susceptibles de dañar a los trabajadores.</w:t>
            </w:r>
          </w:p>
          <w:p w:rsidR="004569F5" w:rsidRDefault="00CE08F6">
            <w:pPr>
              <w:pStyle w:val="CUERPOTEXTOTABLA"/>
            </w:pPr>
            <w:r>
              <w:t xml:space="preserve"> </w:t>
            </w:r>
          </w:p>
          <w:p w:rsidR="004569F5" w:rsidRDefault="00CE08F6">
            <w:pPr>
              <w:pStyle w:val="CUERPOTEXTOTABLA"/>
              <w:numPr>
                <w:ilvl w:val="0"/>
                <w:numId w:val="215"/>
              </w:numPr>
              <w:jc w:val="both"/>
            </w:pPr>
            <w:r>
              <w:tab/>
              <w:t>La barandilla se colocará a una distancia mínima de 2 m del perímetro de la excavación.</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16"/>
              </w:numPr>
              <w:jc w:val="both"/>
            </w:pPr>
            <w:r>
              <w:tab/>
              <w:t>En caso de ser imprescindible la retirada eventual de la barandilla, se repondrá inmediatamente.</w:t>
            </w:r>
          </w:p>
          <w:p w:rsidR="004569F5" w:rsidRDefault="00CE08F6">
            <w:pPr>
              <w:pStyle w:val="CUERPOTEXTOTABLA"/>
            </w:pPr>
            <w:r>
              <w:t xml:space="preserve"> </w:t>
            </w:r>
          </w:p>
          <w:p w:rsidR="004569F5" w:rsidRDefault="00CE08F6">
            <w:pPr>
              <w:pStyle w:val="CUERPOTEXTOTABLA"/>
              <w:numPr>
                <w:ilvl w:val="0"/>
                <w:numId w:val="216"/>
              </w:numPr>
              <w:jc w:val="both"/>
            </w:pPr>
            <w:r>
              <w:tab/>
              <w:t>Se verificará con regularidad que la barandilla sigue correctamente colocada.</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9890FFB" wp14:editId="3A36BE0A">
                  <wp:extent cx="360000" cy="360000"/>
                  <wp:effectExtent l="0" t="0" r="0" b="0"/>
                  <wp:docPr id="42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montadores dispondrán de equipos de protección individual contra caídas de altura.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12565C4" wp14:editId="72BDEBC3">
                  <wp:extent cx="360000" cy="360000"/>
                  <wp:effectExtent l="0" t="0" r="0" b="0"/>
                  <wp:docPr id="425"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Se colocarán elementos de señalización en el perímetro de estos huecos.</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74" w:name="PROJ:1_anexo:1:1:_RC_:7:2"/>
      <w:bookmarkEnd w:id="374"/>
    </w:p>
    <w:p w:rsidR="004569F5" w:rsidRDefault="00CE08F6">
      <w:pPr>
        <w:pStyle w:val="CAP4"/>
        <w:keepNext/>
        <w:pageBreakBefore/>
      </w:pPr>
      <w:r>
        <w:lastRenderedPageBreak/>
        <w:t>7.2. Sistema provisional de protección de hueco de escalera en construcción, con barandilla.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YCE030</w:t>
            </w:r>
          </w:p>
          <w:p w:rsidR="004569F5" w:rsidRDefault="00CE08F6">
            <w:pPr>
              <w:pStyle w:val="CUERPOTEXTOTABLA"/>
            </w:pPr>
            <w:r>
              <w:t xml:space="preserve"> </w:t>
            </w:r>
          </w:p>
          <w:p w:rsidR="004569F5" w:rsidRDefault="00CE08F6">
            <w:pPr>
              <w:pStyle w:val="CUERPOTEXTOTABLA"/>
            </w:pPr>
            <w:r>
              <w:t>Sistema provisional de protección de hueco de escalera en construcción, con barandilla.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0A96B1" wp14:editId="6043F212">
                  <wp:extent cx="1080000" cy="810000"/>
                  <wp:effectExtent l="0" t="0" r="0" b="0"/>
                  <wp:docPr id="426" name="0 Imagen" descr="image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g"/>
                          <pic:cNvPicPr/>
                        </pic:nvPicPr>
                        <pic:blipFill>
                          <a:blip r:embed="rId197"/>
                          <a:stretch>
                            <a:fillRect/>
                          </a:stretch>
                        </pic:blipFill>
                        <pic:spPr>
                          <a:xfrm>
                            <a:off x="0" y="0"/>
                            <a:ext cx="1080000" cy="81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18"/>
              </w:numPr>
              <w:jc w:val="both"/>
            </w:pPr>
            <w:r>
              <w:tab/>
              <w:t>Su función será impedir la caída de personas u objetos desde altura a través del hueco horizontal.</w:t>
            </w:r>
          </w:p>
          <w:p w:rsidR="004569F5" w:rsidRDefault="00CE08F6">
            <w:pPr>
              <w:pStyle w:val="CUERPOTEXTOTABLA"/>
            </w:pPr>
            <w:r>
              <w:t xml:space="preserve"> </w:t>
            </w:r>
          </w:p>
          <w:p w:rsidR="004569F5" w:rsidRDefault="00CE08F6">
            <w:pPr>
              <w:pStyle w:val="CUERPOTEXTOTABLA"/>
              <w:numPr>
                <w:ilvl w:val="0"/>
                <w:numId w:val="218"/>
              </w:numPr>
              <w:jc w:val="both"/>
            </w:pPr>
            <w:r>
              <w:tab/>
              <w:t>Se calculará de forma que los diferentes elementos que componen la barandilla soporten las acciones a las que estarán sometidos.</w:t>
            </w:r>
          </w:p>
          <w:p w:rsidR="004569F5" w:rsidRDefault="00CE08F6">
            <w:pPr>
              <w:pStyle w:val="CUERPOTEXTOTABLA"/>
            </w:pPr>
            <w:r>
              <w:t xml:space="preserve"> </w:t>
            </w:r>
          </w:p>
          <w:p w:rsidR="004569F5" w:rsidRDefault="00CE08F6">
            <w:pPr>
              <w:pStyle w:val="CUERPOTEXTOTABLA"/>
              <w:numPr>
                <w:ilvl w:val="0"/>
                <w:numId w:val="218"/>
              </w:numPr>
              <w:jc w:val="both"/>
            </w:pPr>
            <w:r>
              <w:tab/>
              <w:t>Se colocará antes de iniciar la actividad que provoca el riesgo de caída.</w:t>
            </w:r>
          </w:p>
          <w:p w:rsidR="004569F5" w:rsidRDefault="00CE08F6">
            <w:pPr>
              <w:pStyle w:val="CUERPOTEXTOTABLA"/>
            </w:pPr>
            <w:r>
              <w:t xml:space="preserve"> </w:t>
            </w:r>
          </w:p>
          <w:p w:rsidR="004569F5" w:rsidRDefault="00CE08F6">
            <w:pPr>
              <w:pStyle w:val="CUERPOTEXTOTABLA"/>
              <w:numPr>
                <w:ilvl w:val="0"/>
                <w:numId w:val="218"/>
              </w:numPr>
              <w:jc w:val="both"/>
            </w:pPr>
            <w:r>
              <w:tab/>
              <w:t>Se verificará que los elementos del sistema de protección no presentan grietas ni están deteriorados.</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19"/>
              </w:numPr>
              <w:jc w:val="both"/>
            </w:pPr>
            <w:r>
              <w:tab/>
              <w:t>En primer lugar, se instalarán los guardacuerpos sobre la losa de escalera. Posteriormente, se colocará, en este orden, la barandilla principal, la barandilla intermedia y el rodapié.</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20"/>
              </w:numPr>
              <w:jc w:val="both"/>
            </w:pPr>
            <w:r>
              <w:tab/>
              <w:t>Se revisará con regularidad la fijación por apriete de los guardacuerpos al forjado.</w:t>
            </w:r>
          </w:p>
          <w:p w:rsidR="004569F5" w:rsidRDefault="00CE08F6">
            <w:pPr>
              <w:pStyle w:val="CUERPOTEXTOTABLA"/>
            </w:pPr>
            <w:r>
              <w:t xml:space="preserve"> </w:t>
            </w:r>
          </w:p>
          <w:p w:rsidR="004569F5" w:rsidRDefault="00CE08F6">
            <w:pPr>
              <w:pStyle w:val="CUERPOTEXTOTABLA"/>
              <w:numPr>
                <w:ilvl w:val="0"/>
                <w:numId w:val="220"/>
              </w:numPr>
              <w:jc w:val="both"/>
            </w:pPr>
            <w:r>
              <w:tab/>
              <w:t>En caso de ser imprescindible la retirada eventual del sistema de protección de hueco de escalera, se repondrá inmediatamente.</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9AA7A6D" wp14:editId="0C2771EE">
                  <wp:extent cx="360000" cy="360000"/>
                  <wp:effectExtent l="0" t="0" r="0" b="0"/>
                  <wp:docPr id="42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montadores dispondrán de equipos de protección individual contra caídas de altura.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75" w:name="PROJ:1_anexo:1:1:_RC_:7:3"/>
      <w:bookmarkEnd w:id="375"/>
    </w:p>
    <w:p w:rsidR="004569F5" w:rsidRDefault="00CE08F6">
      <w:pPr>
        <w:pStyle w:val="CAP4"/>
        <w:keepNext/>
        <w:pageBreakBefore/>
      </w:pPr>
      <w:r>
        <w:lastRenderedPageBreak/>
        <w:t>7.3. Sistema provisional de protección de borde de forjado, clase A, de polipropileno reforzado con fibra de vidrio.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YCF012</w:t>
            </w:r>
          </w:p>
          <w:p w:rsidR="004569F5" w:rsidRDefault="00CE08F6">
            <w:pPr>
              <w:pStyle w:val="CUERPOTEXTOTABLA"/>
            </w:pPr>
            <w:r>
              <w:t xml:space="preserve"> </w:t>
            </w:r>
          </w:p>
          <w:p w:rsidR="004569F5" w:rsidRDefault="00CE08F6">
            <w:pPr>
              <w:pStyle w:val="CUERPOTEXTOTABLA"/>
            </w:pPr>
            <w:r>
              <w:t>Sistema provisional de protección de borde de forjado, clase A, de polipropileno reforzado con fibra de vidrio.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04A7221" wp14:editId="23093E72">
                  <wp:extent cx="1080000" cy="810000"/>
                  <wp:effectExtent l="0" t="0" r="0" b="0"/>
                  <wp:docPr id="428" name="0 Imagen" descr="image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g"/>
                          <pic:cNvPicPr/>
                        </pic:nvPicPr>
                        <pic:blipFill>
                          <a:blip r:embed="rId198"/>
                          <a:stretch>
                            <a:fillRect/>
                          </a:stretch>
                        </pic:blipFill>
                        <pic:spPr>
                          <a:xfrm>
                            <a:off x="0" y="0"/>
                            <a:ext cx="1080000" cy="81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21"/>
              </w:numPr>
              <w:jc w:val="both"/>
            </w:pPr>
            <w:r>
              <w:tab/>
              <w:t>Su función será impedir la caída de personas u objetos desde altura por el borde del forjado.</w:t>
            </w:r>
          </w:p>
          <w:p w:rsidR="004569F5" w:rsidRDefault="00CE08F6">
            <w:pPr>
              <w:pStyle w:val="CUERPOTEXTOTABLA"/>
            </w:pPr>
            <w:r>
              <w:t xml:space="preserve"> </w:t>
            </w:r>
          </w:p>
          <w:p w:rsidR="004569F5" w:rsidRDefault="00CE08F6">
            <w:pPr>
              <w:pStyle w:val="CUERPOTEXTOTABLA"/>
              <w:numPr>
                <w:ilvl w:val="0"/>
                <w:numId w:val="221"/>
              </w:numPr>
              <w:jc w:val="both"/>
            </w:pPr>
            <w:r>
              <w:tab/>
              <w:t>Se calculará de forma que los diferentes elementos que componen el sistema de protección de borde de forjado soporten las acciones a las que estarán sometidos.</w:t>
            </w:r>
          </w:p>
          <w:p w:rsidR="004569F5" w:rsidRDefault="00CE08F6">
            <w:pPr>
              <w:pStyle w:val="CUERPOTEXTOTABLA"/>
            </w:pPr>
            <w:r>
              <w:t xml:space="preserve"> </w:t>
            </w:r>
          </w:p>
          <w:p w:rsidR="004569F5" w:rsidRDefault="00CE08F6">
            <w:pPr>
              <w:pStyle w:val="CUERPOTEXTOTABLA"/>
              <w:numPr>
                <w:ilvl w:val="0"/>
                <w:numId w:val="221"/>
              </w:numPr>
              <w:jc w:val="both"/>
            </w:pPr>
            <w:r>
              <w:tab/>
              <w:t>Este sistema proporcionará protección frente a cargas estáticas y no deberá utilizarse si el ángulo de inclinación de la superficie de trabajo es superior a 10°.</w:t>
            </w:r>
          </w:p>
          <w:p w:rsidR="004569F5" w:rsidRDefault="00CE08F6">
            <w:pPr>
              <w:pStyle w:val="CUERPOTEXTOTABLA"/>
            </w:pPr>
            <w:r>
              <w:t xml:space="preserve"> </w:t>
            </w:r>
          </w:p>
          <w:p w:rsidR="004569F5" w:rsidRDefault="00CE08F6">
            <w:pPr>
              <w:pStyle w:val="CUERPOTEXTOTABLA"/>
              <w:numPr>
                <w:ilvl w:val="0"/>
                <w:numId w:val="221"/>
              </w:numPr>
              <w:jc w:val="both"/>
            </w:pPr>
            <w:r>
              <w:tab/>
              <w:t>Se verificará que los diferentes elementos que componen el sistema de protección de borde de forjado no presentan grietas ni están deteriorados.</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22"/>
              </w:numPr>
              <w:jc w:val="both"/>
            </w:pPr>
            <w:r>
              <w:tab/>
              <w:t>Se colocará antes de iniciar la actividad que provoca el riesgo de caída.</w:t>
            </w:r>
          </w:p>
          <w:p w:rsidR="004569F5" w:rsidRDefault="00CE08F6">
            <w:pPr>
              <w:pStyle w:val="CUERPOTEXTOTABLA"/>
            </w:pPr>
            <w:r>
              <w:t xml:space="preserve"> </w:t>
            </w:r>
          </w:p>
          <w:p w:rsidR="004569F5" w:rsidRDefault="00CE08F6">
            <w:pPr>
              <w:pStyle w:val="CUERPOTEXTOTABLA"/>
              <w:numPr>
                <w:ilvl w:val="0"/>
                <w:numId w:val="222"/>
              </w:numPr>
              <w:jc w:val="both"/>
            </w:pPr>
            <w:r>
              <w:tab/>
              <w:t>En primer lugar, se instalarán los guardacuerpos sobre el forjado. Posteriormente, se colocará la barandilla.</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23"/>
              </w:numPr>
              <w:jc w:val="both"/>
            </w:pPr>
            <w:r>
              <w:tab/>
              <w:t>Se comprobará su resistencia y estabilidad.</w:t>
            </w:r>
          </w:p>
          <w:p w:rsidR="004569F5" w:rsidRDefault="00CE08F6">
            <w:pPr>
              <w:pStyle w:val="CUERPOTEXTOTABLA"/>
            </w:pPr>
            <w:r>
              <w:t xml:space="preserve"> </w:t>
            </w:r>
          </w:p>
          <w:p w:rsidR="004569F5" w:rsidRDefault="00CE08F6">
            <w:pPr>
              <w:pStyle w:val="CUERPOTEXTOTABLA"/>
              <w:numPr>
                <w:ilvl w:val="0"/>
                <w:numId w:val="223"/>
              </w:numPr>
              <w:jc w:val="both"/>
            </w:pPr>
            <w:r>
              <w:tab/>
              <w:t>En caso de ser imprescindible la retirada eventual del sistema de protección de borde de forjado, la cual únicamente se realizará tras haber recibido autorización expresa el personal encargado de ejecutar los trabajos, se repondrá inmediatamente.</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4AD68D1" wp14:editId="7B9AE5C0">
                  <wp:extent cx="360000" cy="360000"/>
                  <wp:effectExtent l="0" t="0" r="0" b="0"/>
                  <wp:docPr id="42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montadores dispondrán de equipos de protección individual contra caídas de altura.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76" w:name="PROJ:1_anexo:1:1:_RC_:7:4"/>
      <w:bookmarkEnd w:id="376"/>
    </w:p>
    <w:p w:rsidR="004569F5" w:rsidRDefault="00CE08F6">
      <w:pPr>
        <w:pStyle w:val="CAP4"/>
        <w:keepNext/>
        <w:pageBreakBefore/>
      </w:pPr>
      <w:r>
        <w:lastRenderedPageBreak/>
        <w:t>7.4. Sistema V de red de seguridad colocada verticalmente con soportes tipo horca.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YCF050</w:t>
            </w:r>
          </w:p>
          <w:p w:rsidR="004569F5" w:rsidRDefault="00CE08F6">
            <w:pPr>
              <w:pStyle w:val="CUERPOTEXTOTABLA"/>
            </w:pPr>
            <w:r>
              <w:t xml:space="preserve"> </w:t>
            </w:r>
          </w:p>
          <w:p w:rsidR="004569F5" w:rsidRDefault="00CE08F6">
            <w:pPr>
              <w:pStyle w:val="CUERPOTEXTOTABLA"/>
            </w:pPr>
            <w:r>
              <w:t>Sistema V de red de seguridad colocada verticalmente con soportes tipo horca.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06CF010" wp14:editId="6E424C48">
                  <wp:extent cx="961200" cy="1080000"/>
                  <wp:effectExtent l="0" t="0" r="0" b="0"/>
                  <wp:docPr id="430" name="0 Imagen" descr="image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g"/>
                          <pic:cNvPicPr/>
                        </pic:nvPicPr>
                        <pic:blipFill>
                          <a:blip r:embed="rId199"/>
                          <a:stretch>
                            <a:fillRect/>
                          </a:stretch>
                        </pic:blipFill>
                        <pic:spPr>
                          <a:xfrm>
                            <a:off x="0" y="0"/>
                            <a:ext cx="9612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24"/>
              </w:numPr>
              <w:jc w:val="both"/>
            </w:pPr>
            <w:r>
              <w:tab/>
              <w:t>Su función será recoger sobre la red a las personas u objetos que caigan desde altura a través del borde del forjado.</w:t>
            </w:r>
          </w:p>
          <w:p w:rsidR="004569F5" w:rsidRDefault="00CE08F6">
            <w:pPr>
              <w:pStyle w:val="CUERPOTEXTOTABLA"/>
            </w:pPr>
            <w:r>
              <w:t xml:space="preserve"> </w:t>
            </w:r>
          </w:p>
          <w:p w:rsidR="004569F5" w:rsidRDefault="00CE08F6">
            <w:pPr>
              <w:pStyle w:val="CUERPOTEXTOTABLA"/>
              <w:numPr>
                <w:ilvl w:val="0"/>
                <w:numId w:val="224"/>
              </w:numPr>
              <w:jc w:val="both"/>
            </w:pPr>
            <w:r>
              <w:tab/>
              <w:t>Se calculará de forma que los anclajes de la red y los apoyos de los soportes tipo horca soporten la carga trasmitida por la red en el momento de impacto.</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25"/>
              </w:numPr>
              <w:jc w:val="both"/>
            </w:pPr>
            <w:r>
              <w:tab/>
              <w:t>No se procederá a su instalación si no se tiene constancia de que el fabricante ha resuelto todos los aspectos importantes, tales como la altura máxima de caída, la posición del borde superior de la red de seguridad, los anclajes de los soportes tipo horca, los anclajes de la red a la estructura soporte, el volumen de prohibición bajo la red de seguridad, las uniones de las redes, la unión del borde superior de la red a los soportes tipo horca, las dimensiones de las redes, la resolución de las esquinas entrantes y salientes y la resolución de los encuentros con edificios colindantes.</w:t>
            </w:r>
          </w:p>
          <w:p w:rsidR="004569F5" w:rsidRDefault="00CE08F6">
            <w:pPr>
              <w:pStyle w:val="CUERPOTEXTOTABLA"/>
            </w:pPr>
            <w:r>
              <w:t xml:space="preserve"> </w:t>
            </w:r>
          </w:p>
          <w:p w:rsidR="004569F5" w:rsidRDefault="00CE08F6">
            <w:pPr>
              <w:pStyle w:val="CUERPOTEXTOTABLA"/>
              <w:numPr>
                <w:ilvl w:val="0"/>
                <w:numId w:val="225"/>
              </w:numPr>
              <w:jc w:val="both"/>
            </w:pPr>
            <w:r>
              <w:tab/>
              <w:t>Se instalará utilizando medios mecánicos.</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26"/>
              </w:numPr>
              <w:jc w:val="both"/>
            </w:pPr>
            <w:r>
              <w:tab/>
              <w:t>El sistema de red de seguridad no deberá ser utilizado a partir de la fecha de caducidad especificada por el fabricante.</w:t>
            </w:r>
          </w:p>
          <w:p w:rsidR="004569F5" w:rsidRDefault="00CE08F6">
            <w:pPr>
              <w:pStyle w:val="CUERPOTEXTOTABLA"/>
            </w:pPr>
            <w:r>
              <w:t xml:space="preserve"> </w:t>
            </w:r>
          </w:p>
          <w:p w:rsidR="004569F5" w:rsidRDefault="00CE08F6">
            <w:pPr>
              <w:pStyle w:val="CUERPOTEXTOTABLA"/>
              <w:numPr>
                <w:ilvl w:val="0"/>
                <w:numId w:val="226"/>
              </w:numPr>
              <w:jc w:val="both"/>
            </w:pPr>
            <w:r>
              <w:tab/>
              <w:t>En caso de reutilizar materiales procedentes de otras obras, se revisará el estado de las redes y se retirarán aquellas que estén deterioradas.</w:t>
            </w:r>
          </w:p>
          <w:p w:rsidR="004569F5" w:rsidRDefault="00CE08F6">
            <w:pPr>
              <w:pStyle w:val="CUERPOTEXTOTABLA"/>
            </w:pPr>
            <w:r>
              <w:t xml:space="preserve"> </w:t>
            </w:r>
          </w:p>
          <w:p w:rsidR="004569F5" w:rsidRDefault="00CE08F6">
            <w:pPr>
              <w:pStyle w:val="CUERPOTEXTOTABLA"/>
              <w:numPr>
                <w:ilvl w:val="0"/>
                <w:numId w:val="226"/>
              </w:numPr>
              <w:jc w:val="both"/>
            </w:pPr>
            <w:r>
              <w:tab/>
              <w:t>En caso de producirse la caída de una persona a la red, se cambiarán o se reforzarán las cuerdas de unión de las redes.</w:t>
            </w:r>
          </w:p>
          <w:p w:rsidR="004569F5" w:rsidRDefault="00CE08F6">
            <w:pPr>
              <w:pStyle w:val="CUERPOTEXTOTABLA"/>
            </w:pPr>
            <w:r>
              <w:t xml:space="preserve"> </w:t>
            </w:r>
          </w:p>
          <w:p w:rsidR="004569F5" w:rsidRDefault="00CE08F6">
            <w:pPr>
              <w:pStyle w:val="CUERPOTEXTOTABLA"/>
              <w:numPr>
                <w:ilvl w:val="0"/>
                <w:numId w:val="226"/>
              </w:numPr>
              <w:jc w:val="both"/>
            </w:pPr>
            <w:r>
              <w:tab/>
              <w:t>Las redes no se utilizarán para el almacenamiento de material ni como superficie de trabajo.</w:t>
            </w:r>
          </w:p>
          <w:p w:rsidR="004569F5" w:rsidRDefault="00CE08F6">
            <w:pPr>
              <w:pStyle w:val="CUERPOTEXTOTABLA"/>
            </w:pPr>
            <w:r>
              <w:t xml:space="preserve"> </w:t>
            </w:r>
          </w:p>
          <w:p w:rsidR="004569F5" w:rsidRDefault="00CE08F6">
            <w:pPr>
              <w:pStyle w:val="CUERPOTEXTOTABLA"/>
              <w:numPr>
                <w:ilvl w:val="0"/>
                <w:numId w:val="226"/>
              </w:numPr>
              <w:jc w:val="both"/>
            </w:pPr>
            <w:r>
              <w:tab/>
              <w:t>No se desmontará sin autorización expresa.</w:t>
            </w:r>
          </w:p>
          <w:p w:rsidR="004569F5" w:rsidRDefault="00CE08F6">
            <w:pPr>
              <w:pStyle w:val="CUERPOTEXTOTABLA"/>
            </w:pPr>
            <w:r>
              <w:t xml:space="preserve"> </w:t>
            </w:r>
          </w:p>
          <w:p w:rsidR="004569F5" w:rsidRDefault="00CE08F6">
            <w:pPr>
              <w:pStyle w:val="CUERPOTEXTOTABLA"/>
              <w:numPr>
                <w:ilvl w:val="0"/>
                <w:numId w:val="226"/>
              </w:numPr>
              <w:jc w:val="both"/>
            </w:pPr>
            <w:r>
              <w:tab/>
              <w:t>Se evitará la exposición de las redes a los chispazos procedentes de los trabajos de soldadura.</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0756863" wp14:editId="33325124">
                  <wp:extent cx="360000" cy="360000"/>
                  <wp:effectExtent l="0" t="0" r="0" b="0"/>
                  <wp:docPr id="43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montadores dispondrán de equipos de protección individual contra caídas de altura.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2C5FAE3E" wp14:editId="6DAC4F88">
                  <wp:extent cx="360000" cy="360000"/>
                  <wp:effectExtent l="0" t="0" r="0" b="0"/>
                  <wp:docPr id="43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Se señalizará y delimitará la zona afectada por las maniobras de izado, restringiéndose el paso de vehículos y personas.</w:t>
            </w:r>
          </w:p>
          <w:p w:rsidR="004569F5" w:rsidRDefault="00CE08F6">
            <w:pPr>
              <w:pStyle w:val="CUERPOTEXTOTABLA"/>
              <w:numPr>
                <w:ilvl w:val="0"/>
                <w:numId w:val="217"/>
              </w:numPr>
              <w:jc w:val="both"/>
            </w:pPr>
            <w:r>
              <w:tab/>
              <w:t>Antes de colocar las eslingas para levantar el sistema de protección, se comprobará que los elementos de izado son adecuados para el peso a soportar.</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77" w:name="PROJ:1_anexo:1:1:_RC_:7:5"/>
      <w:bookmarkEnd w:id="377"/>
    </w:p>
    <w:p w:rsidR="004569F5" w:rsidRDefault="00CE08F6">
      <w:pPr>
        <w:pStyle w:val="CAP4"/>
        <w:keepNext/>
        <w:pageBreakBefore/>
      </w:pPr>
      <w:r>
        <w:lastRenderedPageBreak/>
        <w:t>7.5. Red horizontal de protección de pequeño hueco de forjado.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YCH020</w:t>
            </w:r>
          </w:p>
          <w:p w:rsidR="004569F5" w:rsidRDefault="00CE08F6">
            <w:pPr>
              <w:pStyle w:val="CUERPOTEXTOTABLA"/>
            </w:pPr>
            <w:r>
              <w:t xml:space="preserve"> </w:t>
            </w:r>
          </w:p>
          <w:p w:rsidR="004569F5" w:rsidRDefault="00CE08F6">
            <w:pPr>
              <w:pStyle w:val="CUERPOTEXTOTABLA"/>
            </w:pPr>
            <w:r>
              <w:t>Red horizontal de protección de pequeño hueco de forjado.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6741626" wp14:editId="2E8263BB">
                  <wp:extent cx="1080000" cy="810000"/>
                  <wp:effectExtent l="0" t="0" r="0" b="0"/>
                  <wp:docPr id="433" name="0 Imagen" descr="image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g"/>
                          <pic:cNvPicPr/>
                        </pic:nvPicPr>
                        <pic:blipFill>
                          <a:blip r:embed="rId200"/>
                          <a:stretch>
                            <a:fillRect/>
                          </a:stretch>
                        </pic:blipFill>
                        <pic:spPr>
                          <a:xfrm>
                            <a:off x="0" y="0"/>
                            <a:ext cx="1080000" cy="81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27"/>
              </w:numPr>
              <w:jc w:val="both"/>
            </w:pPr>
            <w:r>
              <w:tab/>
              <w:t>Se utilizará para cubrir huecos de forjado de tamaño inferior a 35 m² o cuyo lado más pequeño esté comprendido entre 1,5 y 5 m.</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28"/>
              </w:numPr>
              <w:jc w:val="both"/>
            </w:pPr>
            <w:r>
              <w:tab/>
              <w:t>Se colocará en el mismo instante en que se realice el hueco.</w:t>
            </w:r>
          </w:p>
          <w:p w:rsidR="004569F5" w:rsidRDefault="00CE08F6">
            <w:pPr>
              <w:pStyle w:val="CUERPOTEXTOTABLA"/>
            </w:pPr>
            <w:r>
              <w:t xml:space="preserve"> </w:t>
            </w:r>
          </w:p>
          <w:p w:rsidR="004569F5" w:rsidRDefault="00CE08F6">
            <w:pPr>
              <w:pStyle w:val="CUERPOTEXTOTABLA"/>
              <w:numPr>
                <w:ilvl w:val="0"/>
                <w:numId w:val="228"/>
              </w:numPr>
              <w:jc w:val="both"/>
            </w:pPr>
            <w:r>
              <w:tab/>
              <w:t>No se procederá a su instalación si no se tiene constancia de que el fabricante ha resuelto todos los aspectos importantes, tales como la altura máxima de caída, la deformación de la red, los anclajes de la red a la estructura soporte y las uniones de las redes.</w:t>
            </w:r>
          </w:p>
          <w:p w:rsidR="004569F5" w:rsidRDefault="00CE08F6">
            <w:pPr>
              <w:pStyle w:val="CUERPOTEXTOTABLA"/>
            </w:pPr>
            <w:r>
              <w:t xml:space="preserve"> </w:t>
            </w:r>
          </w:p>
          <w:p w:rsidR="004569F5" w:rsidRDefault="00CE08F6">
            <w:pPr>
              <w:pStyle w:val="CUERPOTEXTOTABLA"/>
              <w:numPr>
                <w:ilvl w:val="0"/>
                <w:numId w:val="228"/>
              </w:numPr>
              <w:jc w:val="both"/>
            </w:pPr>
            <w:r>
              <w:tab/>
              <w:t>Se colocarán elementos metálicos embebidos en el hormigón, como anclajes de la red, cada 50 cm como máximo, en todo el borde del hueco del forjado a proteger, pasando por ellos la cuerda perimetral de la red de seguridad.</w:t>
            </w:r>
          </w:p>
          <w:p w:rsidR="004569F5" w:rsidRDefault="00CE08F6">
            <w:pPr>
              <w:pStyle w:val="CUERPOTEXTOTABLA"/>
            </w:pPr>
            <w:r>
              <w:t xml:space="preserve"> </w:t>
            </w:r>
          </w:p>
          <w:p w:rsidR="004569F5" w:rsidRDefault="00CE08F6">
            <w:pPr>
              <w:pStyle w:val="CUERPOTEXTOTABLA"/>
              <w:numPr>
                <w:ilvl w:val="0"/>
                <w:numId w:val="228"/>
              </w:numPr>
              <w:jc w:val="both"/>
            </w:pPr>
            <w:r>
              <w:tab/>
              <w:t>Después del montaje de la protección, se colocarán elementos de señalización en el perímetro de estos huecos.</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29"/>
              </w:numPr>
              <w:jc w:val="both"/>
            </w:pPr>
            <w:r>
              <w:tab/>
              <w:t>El sistema de red de seguridad no deberá ser utilizado a partir de la fecha de caducidad especificada por el fabricante.</w:t>
            </w:r>
          </w:p>
          <w:p w:rsidR="004569F5" w:rsidRDefault="00CE08F6">
            <w:pPr>
              <w:pStyle w:val="CUERPOTEXTOTABLA"/>
            </w:pPr>
            <w:r>
              <w:t xml:space="preserve"> </w:t>
            </w:r>
          </w:p>
          <w:p w:rsidR="004569F5" w:rsidRDefault="00CE08F6">
            <w:pPr>
              <w:pStyle w:val="CUERPOTEXTOTABLA"/>
              <w:numPr>
                <w:ilvl w:val="0"/>
                <w:numId w:val="229"/>
              </w:numPr>
              <w:jc w:val="both"/>
            </w:pPr>
            <w:r>
              <w:tab/>
              <w:t>En caso de reutilizar materiales procedentes de otras obras, se revisará el estado de las redes y se retirarán aquellas que estén deterioradas.</w:t>
            </w:r>
          </w:p>
          <w:p w:rsidR="004569F5" w:rsidRDefault="00CE08F6">
            <w:pPr>
              <w:pStyle w:val="CUERPOTEXTOTABLA"/>
            </w:pPr>
            <w:r>
              <w:t xml:space="preserve"> </w:t>
            </w:r>
          </w:p>
          <w:p w:rsidR="004569F5" w:rsidRDefault="00CE08F6">
            <w:pPr>
              <w:pStyle w:val="CUERPOTEXTOTABLA"/>
              <w:numPr>
                <w:ilvl w:val="0"/>
                <w:numId w:val="229"/>
              </w:numPr>
              <w:jc w:val="both"/>
            </w:pPr>
            <w:r>
              <w:tab/>
              <w:t>En caso de producirse la caída de una persona a la red, se cambiarán o se reforzarán las cuerdas de unión de las redes.</w:t>
            </w:r>
          </w:p>
          <w:p w:rsidR="004569F5" w:rsidRDefault="00CE08F6">
            <w:pPr>
              <w:pStyle w:val="CUERPOTEXTOTABLA"/>
            </w:pPr>
            <w:r>
              <w:t xml:space="preserve"> </w:t>
            </w:r>
          </w:p>
          <w:p w:rsidR="004569F5" w:rsidRDefault="00CE08F6">
            <w:pPr>
              <w:pStyle w:val="CUERPOTEXTOTABLA"/>
              <w:numPr>
                <w:ilvl w:val="0"/>
                <w:numId w:val="229"/>
              </w:numPr>
              <w:jc w:val="both"/>
            </w:pPr>
            <w:r>
              <w:tab/>
              <w:t>Las redes no se utilizarán para el almacenamiento de material ni como superficie de trabajo.</w:t>
            </w:r>
          </w:p>
          <w:p w:rsidR="004569F5" w:rsidRDefault="00CE08F6">
            <w:pPr>
              <w:pStyle w:val="CUERPOTEXTOTABLA"/>
            </w:pPr>
            <w:r>
              <w:t xml:space="preserve"> </w:t>
            </w:r>
          </w:p>
          <w:p w:rsidR="004569F5" w:rsidRDefault="00CE08F6">
            <w:pPr>
              <w:pStyle w:val="CUERPOTEXTOTABLA"/>
              <w:numPr>
                <w:ilvl w:val="0"/>
                <w:numId w:val="229"/>
              </w:numPr>
              <w:jc w:val="both"/>
            </w:pPr>
            <w:r>
              <w:tab/>
              <w:t>No se desmontará sin autorización expresa.</w:t>
            </w:r>
          </w:p>
          <w:p w:rsidR="004569F5" w:rsidRDefault="00CE08F6">
            <w:pPr>
              <w:pStyle w:val="CUERPOTEXTOTABLA"/>
            </w:pPr>
            <w:r>
              <w:t xml:space="preserve"> </w:t>
            </w:r>
          </w:p>
          <w:p w:rsidR="004569F5" w:rsidRDefault="00CE08F6">
            <w:pPr>
              <w:pStyle w:val="CUERPOTEXTOTABLA"/>
              <w:numPr>
                <w:ilvl w:val="0"/>
                <w:numId w:val="229"/>
              </w:numPr>
              <w:jc w:val="both"/>
            </w:pPr>
            <w:r>
              <w:tab/>
              <w:t>Se evitará la exposición de las redes a los chispazos procedentes de los trabajos de soldadura.</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B38D20D" wp14:editId="2DDF23C0">
                  <wp:extent cx="360000" cy="360000"/>
                  <wp:effectExtent l="0" t="0" r="0" b="0"/>
                  <wp:docPr id="43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montadores dispondrán de equipos de protección individual contra caídas de altura.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lastRenderedPageBreak/>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78" w:name="PROJ:1_anexo:1:1:_RC_:7:6"/>
      <w:bookmarkEnd w:id="378"/>
    </w:p>
    <w:p w:rsidR="004569F5" w:rsidRDefault="00CE08F6">
      <w:pPr>
        <w:pStyle w:val="CAP4"/>
        <w:keepNext/>
        <w:pageBreakBefore/>
      </w:pPr>
      <w:r>
        <w:lastRenderedPageBreak/>
        <w:t>7.6. Entablado de madera para protección de pequeño hueco horizontal de forjado.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YCH030</w:t>
            </w:r>
          </w:p>
          <w:p w:rsidR="004569F5" w:rsidRDefault="00CE08F6">
            <w:pPr>
              <w:pStyle w:val="CUERPOTEXTOTABLA"/>
            </w:pPr>
            <w:r>
              <w:t xml:space="preserve"> </w:t>
            </w:r>
          </w:p>
          <w:p w:rsidR="004569F5" w:rsidRDefault="00CE08F6">
            <w:pPr>
              <w:pStyle w:val="CUERPOTEXTOTABLA"/>
            </w:pPr>
            <w:r>
              <w:t>Entablado de madera para protección de pequeño hueco horizontal de forjado.</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46B4D39" wp14:editId="037E60B2">
                  <wp:extent cx="1080000" cy="810000"/>
                  <wp:effectExtent l="0" t="0" r="0" b="0"/>
                  <wp:docPr id="435" name="0 Imagen" descr="image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g"/>
                          <pic:cNvPicPr/>
                        </pic:nvPicPr>
                        <pic:blipFill>
                          <a:blip r:embed="rId201"/>
                          <a:stretch>
                            <a:fillRect/>
                          </a:stretch>
                        </pic:blipFill>
                        <pic:spPr>
                          <a:xfrm>
                            <a:off x="0" y="0"/>
                            <a:ext cx="1080000" cy="81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30"/>
              </w:numPr>
              <w:jc w:val="both"/>
            </w:pPr>
            <w:r>
              <w:tab/>
              <w:t>Su función será cubrir un hueco horizontal de forjado, para poder apoyar o sujetar elementos sobre el mismo, tales como puntales o plataformas de trabajo.</w:t>
            </w:r>
          </w:p>
          <w:p w:rsidR="004569F5" w:rsidRDefault="00CE08F6">
            <w:pPr>
              <w:pStyle w:val="CUERPOTEXTOTABLA"/>
            </w:pPr>
            <w:r>
              <w:t xml:space="preserve"> </w:t>
            </w:r>
          </w:p>
          <w:p w:rsidR="004569F5" w:rsidRDefault="00CE08F6">
            <w:pPr>
              <w:pStyle w:val="CUERPOTEXTOTABLA"/>
              <w:numPr>
                <w:ilvl w:val="0"/>
                <w:numId w:val="230"/>
              </w:numPr>
              <w:jc w:val="both"/>
            </w:pPr>
            <w:r>
              <w:tab/>
              <w:t>Se calculará de forma que la tensión máxima de trabajo sea inferior a la tensión admisible que es capaz de soportar el material.</w:t>
            </w:r>
          </w:p>
          <w:p w:rsidR="004569F5" w:rsidRDefault="00CE08F6">
            <w:pPr>
              <w:pStyle w:val="CUERPOTEXTOTABLA"/>
            </w:pPr>
            <w:r>
              <w:t xml:space="preserve"> </w:t>
            </w:r>
          </w:p>
          <w:p w:rsidR="004569F5" w:rsidRDefault="00CE08F6">
            <w:pPr>
              <w:pStyle w:val="CUERPOTEXTOTABLA"/>
              <w:numPr>
                <w:ilvl w:val="0"/>
                <w:numId w:val="230"/>
              </w:numPr>
              <w:jc w:val="both"/>
            </w:pPr>
            <w:r>
              <w:tab/>
              <w:t>El entablado de madera sobresaldrá al menos 15 cm en todo el perímetro de apoyo del hueco a cubrir, sin dejar ningún hueco libre.</w:t>
            </w:r>
          </w:p>
          <w:p w:rsidR="004569F5" w:rsidRDefault="00CE08F6">
            <w:pPr>
              <w:pStyle w:val="CUERPOTEXTOTABLA"/>
            </w:pPr>
            <w:r>
              <w:t xml:space="preserve"> </w:t>
            </w:r>
          </w:p>
          <w:p w:rsidR="004569F5" w:rsidRDefault="00CE08F6">
            <w:pPr>
              <w:pStyle w:val="CUERPOTEXTOTABLA"/>
              <w:numPr>
                <w:ilvl w:val="0"/>
                <w:numId w:val="230"/>
              </w:numPr>
              <w:jc w:val="both"/>
            </w:pPr>
            <w:r>
              <w:tab/>
              <w:t>Se utilizará para cubrir huecos de forjado, cuyo lado más pequeño no sea mayor de 1,5 m.</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31"/>
              </w:numPr>
              <w:jc w:val="both"/>
            </w:pPr>
            <w:r>
              <w:tab/>
              <w:t>Se colocará en el mismo instante en que se realice el hueco.</w:t>
            </w:r>
          </w:p>
          <w:p w:rsidR="004569F5" w:rsidRDefault="00CE08F6">
            <w:pPr>
              <w:pStyle w:val="CUERPOTEXTOTABLA"/>
            </w:pPr>
            <w:r>
              <w:t xml:space="preserve"> </w:t>
            </w:r>
          </w:p>
          <w:p w:rsidR="004569F5" w:rsidRDefault="00CE08F6">
            <w:pPr>
              <w:pStyle w:val="CUERPOTEXTOTABLA"/>
              <w:numPr>
                <w:ilvl w:val="0"/>
                <w:numId w:val="231"/>
              </w:numPr>
              <w:jc w:val="both"/>
            </w:pPr>
            <w:r>
              <w:tab/>
              <w:t>El entablado de madera se reforzará en su parte inferior por medio de tres tabloncillos clavados en sentido contrario, con rebaje en su refuerzo para alojar el entablado en el hueco de modo que quede impedido su movimiento horizontal.</w:t>
            </w:r>
          </w:p>
          <w:p w:rsidR="004569F5" w:rsidRDefault="00CE08F6">
            <w:pPr>
              <w:pStyle w:val="CUERPOTEXTOTABLA"/>
            </w:pPr>
            <w:r>
              <w:t xml:space="preserve"> </w:t>
            </w:r>
          </w:p>
          <w:p w:rsidR="004569F5" w:rsidRDefault="00CE08F6">
            <w:pPr>
              <w:pStyle w:val="CUERPOTEXTOTABLA"/>
              <w:numPr>
                <w:ilvl w:val="0"/>
                <w:numId w:val="231"/>
              </w:numPr>
              <w:jc w:val="both"/>
            </w:pPr>
            <w:r>
              <w:tab/>
              <w:t>Después del montaje de la protección, se colocarán elementos de señalización en el perímetro de estos huecos.</w:t>
            </w:r>
          </w:p>
          <w:p w:rsidR="004569F5" w:rsidRDefault="00CE08F6">
            <w:pPr>
              <w:pStyle w:val="CUERPOTEXTOTABLA"/>
            </w:pPr>
            <w:r>
              <w:t xml:space="preserve"> </w:t>
            </w:r>
          </w:p>
          <w:p w:rsidR="004569F5" w:rsidRDefault="00CE08F6">
            <w:pPr>
              <w:pStyle w:val="CUERPOTEXTOTABLA"/>
              <w:numPr>
                <w:ilvl w:val="0"/>
                <w:numId w:val="231"/>
              </w:numPr>
              <w:jc w:val="both"/>
            </w:pPr>
            <w:r>
              <w:tab/>
              <w:t>Se utilizarán sistemas de montaje que provoquen el menor desnivel posible con el forjado, para reducir el riesgo de tropiezo con el entablado.</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32"/>
              </w:numPr>
              <w:jc w:val="both"/>
            </w:pPr>
            <w:r>
              <w:tab/>
              <w:t>Se verificará con regularidad que el entablado sigue correctamente colocado.</w:t>
            </w:r>
          </w:p>
          <w:p w:rsidR="004569F5" w:rsidRDefault="00CE08F6">
            <w:pPr>
              <w:pStyle w:val="CUERPOTEXTOTABLA"/>
            </w:pPr>
            <w:r>
              <w:t xml:space="preserve"> </w:t>
            </w:r>
          </w:p>
          <w:p w:rsidR="004569F5" w:rsidRDefault="00CE08F6">
            <w:pPr>
              <w:pStyle w:val="CUERPOTEXTOTABLA"/>
              <w:numPr>
                <w:ilvl w:val="0"/>
                <w:numId w:val="232"/>
              </w:numPr>
              <w:jc w:val="both"/>
            </w:pPr>
            <w:r>
              <w:tab/>
              <w:t>Se comprobará el estado del entablado y, si no se encuentra en buenas condiciones o existen huecos libres, se procederá a su reparación.</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250501A" wp14:editId="7E1DBB33">
                  <wp:extent cx="360000" cy="360000"/>
                  <wp:effectExtent l="0" t="0" r="0" b="0"/>
                  <wp:docPr id="43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montadores dispondrán de equipos de protección individual contra caídas de altura.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79" w:name="PROJ:1_anexo:1:1:_RC_:7:7"/>
      <w:bookmarkEnd w:id="379"/>
    </w:p>
    <w:p w:rsidR="004569F5" w:rsidRDefault="00CE08F6">
      <w:pPr>
        <w:pStyle w:val="CAP4"/>
        <w:keepNext/>
        <w:pageBreakBefore/>
      </w:pPr>
      <w:r>
        <w:lastRenderedPageBreak/>
        <w:t>7.7. Entablado de madera para protección de hueco horizontal de ascensor.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YCH035</w:t>
            </w:r>
          </w:p>
          <w:p w:rsidR="004569F5" w:rsidRDefault="00CE08F6">
            <w:pPr>
              <w:pStyle w:val="CUERPOTEXTOTABLA"/>
            </w:pPr>
            <w:r>
              <w:t xml:space="preserve"> </w:t>
            </w:r>
          </w:p>
          <w:p w:rsidR="004569F5" w:rsidRDefault="00CE08F6">
            <w:pPr>
              <w:pStyle w:val="CUERPOTEXTOTABLA"/>
            </w:pPr>
            <w:r>
              <w:t>Entablado de madera para protección de hueco horizontal de ascensor.</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5A397DA" wp14:editId="000557A6">
                  <wp:extent cx="1080000" cy="810000"/>
                  <wp:effectExtent l="0" t="0" r="0" b="0"/>
                  <wp:docPr id="437" name="0 Imagen" descr="image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g"/>
                          <pic:cNvPicPr/>
                        </pic:nvPicPr>
                        <pic:blipFill>
                          <a:blip r:embed="rId202"/>
                          <a:stretch>
                            <a:fillRect/>
                          </a:stretch>
                        </pic:blipFill>
                        <pic:spPr>
                          <a:xfrm>
                            <a:off x="0" y="0"/>
                            <a:ext cx="1080000" cy="81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33"/>
              </w:numPr>
              <w:jc w:val="both"/>
            </w:pPr>
            <w:r>
              <w:tab/>
              <w:t>Su función será impedir la caída de personas desde altura a través del hueco de ascensor.</w:t>
            </w:r>
          </w:p>
          <w:p w:rsidR="004569F5" w:rsidRDefault="00CE08F6">
            <w:pPr>
              <w:pStyle w:val="CUERPOTEXTOTABLA"/>
            </w:pPr>
            <w:r>
              <w:t xml:space="preserve"> </w:t>
            </w:r>
          </w:p>
          <w:p w:rsidR="004569F5" w:rsidRDefault="00CE08F6">
            <w:pPr>
              <w:pStyle w:val="CUERPOTEXTOTABLA"/>
              <w:numPr>
                <w:ilvl w:val="0"/>
                <w:numId w:val="233"/>
              </w:numPr>
              <w:jc w:val="both"/>
            </w:pPr>
            <w:r>
              <w:tab/>
              <w:t>Se calculará de forma que el entablado soporte las acciones a las que estará sometido.</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34"/>
              </w:numPr>
              <w:jc w:val="both"/>
            </w:pPr>
            <w:r>
              <w:tab/>
              <w:t>Tras haber finalizado el cerramiento del hueco de ascensor, se colocará el rollizo de madera sobre el que se clavarán los tablones de madera del entablado, de modo que quede impedido su movimiento horizontal.</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35"/>
              </w:numPr>
              <w:jc w:val="both"/>
            </w:pPr>
            <w:r>
              <w:tab/>
              <w:t>No se colocará ninguna máquina de trabajo sobre el entablado.</w:t>
            </w:r>
          </w:p>
          <w:p w:rsidR="004569F5" w:rsidRDefault="00CE08F6">
            <w:pPr>
              <w:pStyle w:val="CUERPOTEXTOTABLA"/>
            </w:pPr>
            <w:r>
              <w:t xml:space="preserve"> </w:t>
            </w:r>
          </w:p>
          <w:p w:rsidR="004569F5" w:rsidRDefault="00CE08F6">
            <w:pPr>
              <w:pStyle w:val="CUERPOTEXTOTABLA"/>
              <w:numPr>
                <w:ilvl w:val="0"/>
                <w:numId w:val="235"/>
              </w:numPr>
              <w:jc w:val="both"/>
            </w:pPr>
            <w:r>
              <w:tab/>
              <w:t>Se verificará con regularidad que el entablado sigue correctamente colocado.</w:t>
            </w:r>
          </w:p>
          <w:p w:rsidR="004569F5" w:rsidRDefault="00CE08F6">
            <w:pPr>
              <w:pStyle w:val="CUERPOTEXTOTABLA"/>
            </w:pPr>
            <w:r>
              <w:t xml:space="preserve"> </w:t>
            </w:r>
          </w:p>
          <w:p w:rsidR="004569F5" w:rsidRDefault="00CE08F6">
            <w:pPr>
              <w:pStyle w:val="CUERPOTEXTOTABLA"/>
              <w:numPr>
                <w:ilvl w:val="0"/>
                <w:numId w:val="235"/>
              </w:numPr>
              <w:jc w:val="both"/>
            </w:pPr>
            <w:r>
              <w:tab/>
              <w:t>Se comprobará el estado del entablado y, si no se encuentra en buenas condiciones o existen huecos libres, se procederá a su reparación.</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800196C" wp14:editId="66DC452F">
                  <wp:extent cx="360000" cy="360000"/>
                  <wp:effectExtent l="0" t="0" r="0" b="0"/>
                  <wp:docPr id="438"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montadores dispondrán de equipos de protección individual contra caídas de altura.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80" w:name="PROJ:1_anexo:1:1:_RC_:7:8"/>
      <w:bookmarkEnd w:id="380"/>
    </w:p>
    <w:p w:rsidR="004569F5" w:rsidRDefault="00CE08F6">
      <w:pPr>
        <w:pStyle w:val="CAP4"/>
        <w:keepNext/>
        <w:pageBreakBefore/>
      </w:pPr>
      <w:r>
        <w:lastRenderedPageBreak/>
        <w:t>7.8. Tapón de plástico para protección de extremo de armadura.</w:t>
      </w:r>
    </w:p>
    <w:tbl>
      <w:tblPr>
        <w:tblW w:w="8787" w:type="dxa"/>
        <w:jc w:val="center"/>
        <w:tblCellMar>
          <w:top w:w="28" w:type="dxa"/>
          <w:left w:w="28" w:type="dxa"/>
          <w:bottom w:w="28" w:type="dxa"/>
          <w:right w:w="28" w:type="dxa"/>
        </w:tblCellMar>
        <w:tblLook w:val="0000" w:firstRow="0" w:lastRow="0" w:firstColumn="0" w:lastColumn="0" w:noHBand="0" w:noVBand="0"/>
      </w:tblPr>
      <w:tblGrid>
        <w:gridCol w:w="3174"/>
        <w:gridCol w:w="5613"/>
      </w:tblGrid>
      <w:tr w:rsidR="004569F5">
        <w:trPr>
          <w:cantSplit/>
          <w:jc w:val="center"/>
        </w:trPr>
        <w:tc>
          <w:tcPr>
            <w:tcW w:w="3175"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YCJ010</w:t>
            </w:r>
          </w:p>
          <w:p w:rsidR="004569F5" w:rsidRDefault="00CE08F6">
            <w:pPr>
              <w:pStyle w:val="CUERPOTEXTOTABLA"/>
            </w:pPr>
            <w:r>
              <w:t xml:space="preserve"> </w:t>
            </w:r>
          </w:p>
          <w:p w:rsidR="004569F5" w:rsidRDefault="00CE08F6">
            <w:pPr>
              <w:pStyle w:val="CUERPOTEXTOTABLA"/>
            </w:pPr>
            <w:r>
              <w:t>Tapón de plástico para protección de extremo de armadura.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B571AEE" wp14:editId="47B0E3CB">
                  <wp:extent cx="1080000" cy="1080000"/>
                  <wp:effectExtent l="0" t="0" r="0" b="0"/>
                  <wp:docPr id="439" name="0 Imagen" descr="image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g"/>
                          <pic:cNvPicPr/>
                        </pic:nvPicPr>
                        <pic:blipFill>
                          <a:blip r:embed="rId203"/>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36"/>
              </w:numPr>
              <w:jc w:val="both"/>
            </w:pPr>
            <w:r>
              <w:tab/>
              <w:t>Su función será impedir que los trabajadores puedan ser dañados por los extremos de las armaduras.</w:t>
            </w:r>
          </w:p>
        </w:tc>
      </w:tr>
      <w:tr w:rsidR="004569F5">
        <w:trPr>
          <w:cantSplit/>
          <w:jc w:val="center"/>
        </w:trPr>
        <w:tc>
          <w:tcPr>
            <w:tcW w:w="8787" w:type="dxa"/>
            <w:gridSpan w:val="2"/>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37"/>
              </w:numPr>
              <w:jc w:val="both"/>
            </w:pPr>
            <w:r>
              <w:tab/>
              <w:t>Se colocarán en los extremos de las armaduras de acero corrugado que, por su ubicación, sean susceptibles de dañar a los trabajadores.</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38"/>
              </w:numPr>
              <w:jc w:val="both"/>
            </w:pPr>
            <w:r>
              <w:tab/>
              <w:t>Se verificará con regularidad que el tapón sigue correctamente colocado.</w:t>
            </w:r>
          </w:p>
        </w:tc>
      </w:tr>
    </w:tbl>
    <w:p w:rsidR="004569F5" w:rsidRDefault="004569F5">
      <w:pPr>
        <w:spacing w:after="0" w:line="2" w:lineRule="auto"/>
      </w:pPr>
    </w:p>
    <w:p w:rsidR="004569F5" w:rsidRDefault="004569F5">
      <w:pPr>
        <w:spacing w:after="0" w:line="2" w:lineRule="auto"/>
      </w:pPr>
      <w:bookmarkStart w:id="381" w:name="PROJ:1_anexo:1:1:_RC_:7:9"/>
      <w:bookmarkEnd w:id="381"/>
    </w:p>
    <w:p w:rsidR="004569F5" w:rsidRDefault="00CE08F6">
      <w:pPr>
        <w:pStyle w:val="CAP4"/>
        <w:keepNext/>
        <w:pageBreakBefore/>
      </w:pPr>
      <w:r>
        <w:lastRenderedPageBreak/>
        <w:t>7.9. Línea de anclaje horizontal permanente, de cable de acero, con amortiguador de caídas.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0"/>
              </w:rPr>
            </w:pPr>
            <w:r>
              <w:rPr>
                <w:b/>
                <w:sz w:val="20"/>
              </w:rPr>
              <w:t>YCL120</w:t>
            </w:r>
          </w:p>
          <w:p w:rsidR="004569F5" w:rsidRDefault="00CE08F6">
            <w:pPr>
              <w:pStyle w:val="CUERPOTEXTOTABLA"/>
              <w:rPr>
                <w:b/>
                <w:sz w:val="20"/>
              </w:rPr>
            </w:pPr>
            <w:r>
              <w:rPr>
                <w:b/>
                <w:sz w:val="20"/>
              </w:rPr>
              <w:t>YCL120b</w:t>
            </w:r>
          </w:p>
          <w:p w:rsidR="004569F5" w:rsidRDefault="00CE08F6">
            <w:pPr>
              <w:pStyle w:val="CUERPOTEXTOTABLA"/>
            </w:pPr>
            <w:r>
              <w:t xml:space="preserve"> </w:t>
            </w:r>
          </w:p>
          <w:p w:rsidR="004569F5" w:rsidRDefault="00CE08F6">
            <w:pPr>
              <w:pStyle w:val="CUERPOTEXTOTABLA"/>
            </w:pPr>
            <w:r>
              <w:t>Línea de anclaje horizontal permanente, de cable de acero, con amortiguador de caídas.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81FB996" wp14:editId="241F9D57">
                  <wp:extent cx="1080000" cy="504000"/>
                  <wp:effectExtent l="0" t="0" r="0" b="0"/>
                  <wp:docPr id="440" name="0 Imagen" descr="image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g"/>
                          <pic:cNvPicPr/>
                        </pic:nvPicPr>
                        <pic:blipFill>
                          <a:blip r:embed="rId204"/>
                          <a:stretch>
                            <a:fillRect/>
                          </a:stretch>
                        </pic:blipFill>
                        <pic:spPr>
                          <a:xfrm>
                            <a:off x="0" y="0"/>
                            <a:ext cx="1080000" cy="504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39"/>
              </w:numPr>
              <w:jc w:val="both"/>
            </w:pPr>
            <w:r>
              <w:tab/>
              <w:t>Se comprobará que los materiales a los que van a ser fijados los dispositivos de anclaje son adecuados.</w:t>
            </w:r>
          </w:p>
          <w:p w:rsidR="004569F5" w:rsidRDefault="00CE08F6">
            <w:pPr>
              <w:pStyle w:val="CUERPOTEXTOTABLA"/>
            </w:pPr>
            <w:r>
              <w:t xml:space="preserve"> </w:t>
            </w:r>
          </w:p>
          <w:p w:rsidR="004569F5" w:rsidRDefault="00CE08F6">
            <w:pPr>
              <w:pStyle w:val="CUERPOTEXTOTABLA"/>
              <w:numPr>
                <w:ilvl w:val="0"/>
                <w:numId w:val="239"/>
              </w:numPr>
              <w:jc w:val="both"/>
            </w:pPr>
            <w:r>
              <w:tab/>
              <w:t>Se realizará un proyecto de instalación de la línea de anclaje.</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40"/>
              </w:numPr>
              <w:jc w:val="both"/>
            </w:pPr>
            <w:r>
              <w:tab/>
              <w:t>Se seguirán las instrucciones del fabricante.</w:t>
            </w:r>
          </w:p>
          <w:p w:rsidR="004569F5" w:rsidRDefault="00CE08F6">
            <w:pPr>
              <w:pStyle w:val="CUERPOTEXTOTABLA"/>
            </w:pPr>
            <w:r>
              <w:t xml:space="preserve"> </w:t>
            </w:r>
          </w:p>
          <w:p w:rsidR="004569F5" w:rsidRDefault="00CE08F6">
            <w:pPr>
              <w:pStyle w:val="CUERPOTEXTOTABLA"/>
              <w:numPr>
                <w:ilvl w:val="0"/>
                <w:numId w:val="240"/>
              </w:numPr>
              <w:jc w:val="both"/>
            </w:pPr>
            <w:r>
              <w:tab/>
              <w:t>Se utilizarán las herramientas especificadas por el fabricante, teniendo en cuenta aspectos importantes tales como la tensión que se debe dar, el par de apriete y la forma de colocar los diferentes elementos.</w:t>
            </w:r>
          </w:p>
          <w:p w:rsidR="004569F5" w:rsidRDefault="00CE08F6">
            <w:pPr>
              <w:pStyle w:val="CUERPOTEXTOTABLA"/>
            </w:pPr>
            <w:r>
              <w:t xml:space="preserve"> </w:t>
            </w:r>
          </w:p>
          <w:p w:rsidR="004569F5" w:rsidRDefault="00CE08F6">
            <w:pPr>
              <w:pStyle w:val="CUERPOTEXTOTABLA"/>
              <w:numPr>
                <w:ilvl w:val="0"/>
                <w:numId w:val="240"/>
              </w:numPr>
              <w:jc w:val="both"/>
            </w:pPr>
            <w:r>
              <w:tab/>
              <w:t>Su instalación deberá permitir el desplazamiento por toda la zona de trabajo de forma que el operario recorra toda la línea estando conectado a ella en todo momento.</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41"/>
              </w:numPr>
              <w:jc w:val="both"/>
            </w:pPr>
            <w:r>
              <w:tab/>
              <w:t>En caso de caída de un trabajador, no se improvisará su rescate, sino que se utilizará el procedimiento previsto en el Estudio de Seguridad y Salud.</w:t>
            </w:r>
          </w:p>
          <w:p w:rsidR="004569F5" w:rsidRDefault="00CE08F6">
            <w:pPr>
              <w:pStyle w:val="CUERPOTEXTOTABLA"/>
            </w:pPr>
            <w:r>
              <w:t xml:space="preserve"> </w:t>
            </w:r>
          </w:p>
          <w:p w:rsidR="004569F5" w:rsidRDefault="00CE08F6">
            <w:pPr>
              <w:pStyle w:val="CUERPOTEXTOTABLA"/>
              <w:numPr>
                <w:ilvl w:val="0"/>
                <w:numId w:val="241"/>
              </w:numPr>
              <w:jc w:val="both"/>
            </w:pPr>
            <w:r>
              <w:tab/>
              <w:t>Se emplearán únicamente piezas de repuesto con las mismas características que las originales.</w:t>
            </w:r>
          </w:p>
          <w:p w:rsidR="004569F5" w:rsidRDefault="00CE08F6">
            <w:pPr>
              <w:pStyle w:val="CUERPOTEXTOTABLA"/>
            </w:pPr>
            <w:r>
              <w:t xml:space="preserve"> </w:t>
            </w:r>
          </w:p>
          <w:p w:rsidR="004569F5" w:rsidRDefault="00CE08F6">
            <w:pPr>
              <w:pStyle w:val="CUERPOTEXTOTABLA"/>
              <w:numPr>
                <w:ilvl w:val="0"/>
                <w:numId w:val="241"/>
              </w:numPr>
              <w:jc w:val="both"/>
            </w:pPr>
            <w:r>
              <w:tab/>
              <w:t>Las revisiones periódicas serán realizadas por empresas autorizadas.</w:t>
            </w:r>
          </w:p>
          <w:p w:rsidR="004569F5" w:rsidRDefault="00CE08F6">
            <w:pPr>
              <w:pStyle w:val="CUERPOTEXTOTABLA"/>
            </w:pPr>
            <w:r>
              <w:t xml:space="preserve"> </w:t>
            </w:r>
          </w:p>
          <w:p w:rsidR="004569F5" w:rsidRDefault="00CE08F6">
            <w:pPr>
              <w:pStyle w:val="CUERPOTEXTOTABLA"/>
              <w:numPr>
                <w:ilvl w:val="0"/>
                <w:numId w:val="241"/>
              </w:numPr>
              <w:jc w:val="both"/>
            </w:pPr>
            <w:r>
              <w:tab/>
              <w:t>Si se llega a producir una caída, no se volverá a utilizar la línea de anclaje mientras no haya sido revisada por una empresa autorizada.</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E3D105" wp14:editId="1DD6926C">
                  <wp:extent cx="360000" cy="360000"/>
                  <wp:effectExtent l="0" t="0" r="0" b="0"/>
                  <wp:docPr id="44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montadores dispondrán de equipos de protección individual contra caídas de altura.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82" w:name="PROJ:1_anexo:1:1:_RC_:7:10"/>
      <w:bookmarkEnd w:id="382"/>
    </w:p>
    <w:p w:rsidR="004569F5" w:rsidRDefault="00CE08F6">
      <w:pPr>
        <w:pStyle w:val="CAP4"/>
        <w:keepNext/>
        <w:pageBreakBefore/>
      </w:pPr>
      <w:r>
        <w:lastRenderedPageBreak/>
        <w:t>7.10. Línea de anclaje horizontal temporal, de cable de acero, con amortiguador de caídas.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YCL160</w:t>
            </w:r>
          </w:p>
          <w:p w:rsidR="004569F5" w:rsidRDefault="00CE08F6">
            <w:pPr>
              <w:pStyle w:val="CUERPOTEXTOTABLA"/>
            </w:pPr>
            <w:r>
              <w:t xml:space="preserve"> </w:t>
            </w:r>
          </w:p>
          <w:p w:rsidR="004569F5" w:rsidRDefault="00CE08F6">
            <w:pPr>
              <w:pStyle w:val="CUERPOTEXTOTABLA"/>
            </w:pPr>
            <w:r>
              <w:t>Línea de anclaje horizontal temporal, de cable de acero, con amortiguador de caídas.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BBBF866" wp14:editId="05353F9E">
                  <wp:extent cx="1080000" cy="504000"/>
                  <wp:effectExtent l="0" t="0" r="0" b="0"/>
                  <wp:docPr id="442" name="0 Imagen" descr="image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g"/>
                          <pic:cNvPicPr/>
                        </pic:nvPicPr>
                        <pic:blipFill>
                          <a:blip r:embed="rId205"/>
                          <a:stretch>
                            <a:fillRect/>
                          </a:stretch>
                        </pic:blipFill>
                        <pic:spPr>
                          <a:xfrm>
                            <a:off x="0" y="0"/>
                            <a:ext cx="1080000" cy="504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42"/>
              </w:numPr>
              <w:jc w:val="both"/>
            </w:pPr>
            <w:r>
              <w:tab/>
              <w:t>Se comprobará que los materiales a los que van a ser fijados los dispositivos de anclaje son adecuados.</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43"/>
              </w:numPr>
              <w:jc w:val="both"/>
            </w:pPr>
            <w:r>
              <w:tab/>
              <w:t>Se seguirán las instrucciones del fabricante.</w:t>
            </w:r>
          </w:p>
          <w:p w:rsidR="004569F5" w:rsidRDefault="00CE08F6">
            <w:pPr>
              <w:pStyle w:val="CUERPOTEXTOTABLA"/>
            </w:pPr>
            <w:r>
              <w:t xml:space="preserve"> </w:t>
            </w:r>
          </w:p>
          <w:p w:rsidR="004569F5" w:rsidRDefault="00CE08F6">
            <w:pPr>
              <w:pStyle w:val="CUERPOTEXTOTABLA"/>
              <w:numPr>
                <w:ilvl w:val="0"/>
                <w:numId w:val="243"/>
              </w:numPr>
              <w:jc w:val="both"/>
            </w:pPr>
            <w:r>
              <w:tab/>
              <w:t>Se utilizarán las herramientas especificadas por el fabricante, teniendo en cuenta aspectos importantes tales como la tensión que se debe dar, el par de apriete y la forma de colocar los diferentes elementos.</w:t>
            </w:r>
          </w:p>
          <w:p w:rsidR="004569F5" w:rsidRDefault="00CE08F6">
            <w:pPr>
              <w:pStyle w:val="CUERPOTEXTOTABLA"/>
            </w:pPr>
            <w:r>
              <w:t xml:space="preserve"> </w:t>
            </w:r>
          </w:p>
          <w:p w:rsidR="004569F5" w:rsidRDefault="00CE08F6">
            <w:pPr>
              <w:pStyle w:val="CUERPOTEXTOTABLA"/>
              <w:numPr>
                <w:ilvl w:val="0"/>
                <w:numId w:val="243"/>
              </w:numPr>
              <w:jc w:val="both"/>
            </w:pPr>
            <w:r>
              <w:tab/>
              <w:t>Su instalación deberá permitir el desplazamiento por toda la zona de trabajo de forma que el operario recorra toda la línea estando conectado a ella en todo momento.</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44"/>
              </w:numPr>
              <w:jc w:val="both"/>
            </w:pPr>
            <w:r>
              <w:tab/>
              <w:t>En caso de caída de un trabajador, no se improvisará su rescate, sino que se utilizará el procedimiento previsto en el Estudio de Seguridad y Salud.</w:t>
            </w:r>
          </w:p>
          <w:p w:rsidR="004569F5" w:rsidRDefault="00CE08F6">
            <w:pPr>
              <w:pStyle w:val="CUERPOTEXTOTABLA"/>
            </w:pPr>
            <w:r>
              <w:t xml:space="preserve"> </w:t>
            </w:r>
          </w:p>
          <w:p w:rsidR="004569F5" w:rsidRDefault="00CE08F6">
            <w:pPr>
              <w:pStyle w:val="CUERPOTEXTOTABLA"/>
              <w:numPr>
                <w:ilvl w:val="0"/>
                <w:numId w:val="244"/>
              </w:numPr>
              <w:jc w:val="both"/>
            </w:pPr>
            <w:r>
              <w:tab/>
              <w:t>Se emplearán únicamente piezas de repuesto con las mismas características que las originales.</w:t>
            </w:r>
          </w:p>
          <w:p w:rsidR="004569F5" w:rsidRDefault="00CE08F6">
            <w:pPr>
              <w:pStyle w:val="CUERPOTEXTOTABLA"/>
            </w:pPr>
            <w:r>
              <w:t xml:space="preserve"> </w:t>
            </w:r>
          </w:p>
          <w:p w:rsidR="004569F5" w:rsidRDefault="00CE08F6">
            <w:pPr>
              <w:pStyle w:val="CUERPOTEXTOTABLA"/>
              <w:numPr>
                <w:ilvl w:val="0"/>
                <w:numId w:val="244"/>
              </w:numPr>
              <w:jc w:val="both"/>
            </w:pPr>
            <w:r>
              <w:tab/>
              <w:t>Si se llega a producir una caída, no se volverá a utilizar la línea de anclaje mientras no haya sido revisada por una empresa autorizada.</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6D64CB7" wp14:editId="4649EAC9">
                  <wp:extent cx="360000" cy="360000"/>
                  <wp:effectExtent l="0" t="0" r="0" b="0"/>
                  <wp:docPr id="44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montadores dispondrán de equipos de protección individual contra caídas de altura.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83" w:name="PROJ:1_anexo:1:1:_RC_:7:11"/>
      <w:bookmarkEnd w:id="383"/>
    </w:p>
    <w:p w:rsidR="004569F5" w:rsidRDefault="00CE08F6">
      <w:pPr>
        <w:pStyle w:val="CAP4"/>
        <w:keepNext/>
        <w:pageBreakBefore/>
      </w:pPr>
      <w:r>
        <w:lastRenderedPageBreak/>
        <w:t>7.11. Puerta metálica para acceso peatonal, en vallado provisional de solar.</w:t>
      </w:r>
    </w:p>
    <w:tbl>
      <w:tblPr>
        <w:tblW w:w="8787" w:type="dxa"/>
        <w:jc w:val="center"/>
        <w:tblCellMar>
          <w:top w:w="28" w:type="dxa"/>
          <w:left w:w="28" w:type="dxa"/>
          <w:bottom w:w="28" w:type="dxa"/>
          <w:right w:w="28" w:type="dxa"/>
        </w:tblCellMar>
        <w:tblLook w:val="0000" w:firstRow="0" w:lastRow="0" w:firstColumn="0" w:lastColumn="0" w:noHBand="0" w:noVBand="0"/>
      </w:tblPr>
      <w:tblGrid>
        <w:gridCol w:w="3174"/>
        <w:gridCol w:w="5613"/>
      </w:tblGrid>
      <w:tr w:rsidR="004569F5">
        <w:trPr>
          <w:cantSplit/>
          <w:jc w:val="center"/>
        </w:trPr>
        <w:tc>
          <w:tcPr>
            <w:tcW w:w="3175"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YCR025c</w:t>
            </w:r>
          </w:p>
          <w:p w:rsidR="004569F5" w:rsidRDefault="00CE08F6">
            <w:pPr>
              <w:pStyle w:val="CUERPOTEXTOTABLA"/>
            </w:pPr>
            <w:r>
              <w:t xml:space="preserve"> </w:t>
            </w:r>
          </w:p>
          <w:p w:rsidR="004569F5" w:rsidRDefault="00CE08F6">
            <w:pPr>
              <w:pStyle w:val="CUERPOTEXTOTABLA"/>
            </w:pPr>
            <w:r>
              <w:t>Puerta metálica para acceso peatonal, en vallado provisional de solar.</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CC106D9" wp14:editId="343086E7">
                  <wp:extent cx="1080000" cy="810000"/>
                  <wp:effectExtent l="0" t="0" r="0" b="0"/>
                  <wp:docPr id="444" name="0 Imagen" descr="image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g"/>
                          <pic:cNvPicPr/>
                        </pic:nvPicPr>
                        <pic:blipFill>
                          <a:blip r:embed="rId206"/>
                          <a:stretch>
                            <a:fillRect/>
                          </a:stretch>
                        </pic:blipFill>
                        <pic:spPr>
                          <a:xfrm>
                            <a:off x="0" y="0"/>
                            <a:ext cx="1080000" cy="81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45"/>
              </w:numPr>
              <w:jc w:val="both"/>
            </w:pPr>
            <w:r>
              <w:tab/>
              <w:t>Su función será impedir el acceso a la obra de personas ajenas a la misma.</w:t>
            </w:r>
          </w:p>
          <w:p w:rsidR="004569F5" w:rsidRDefault="00CE08F6">
            <w:pPr>
              <w:pStyle w:val="CUERPOTEXTOTABLA"/>
            </w:pPr>
            <w:r>
              <w:t xml:space="preserve"> </w:t>
            </w:r>
          </w:p>
          <w:p w:rsidR="004569F5" w:rsidRDefault="00CE08F6">
            <w:pPr>
              <w:pStyle w:val="CUERPOTEXTOTABLA"/>
              <w:numPr>
                <w:ilvl w:val="0"/>
                <w:numId w:val="245"/>
              </w:numPr>
              <w:jc w:val="both"/>
            </w:pPr>
            <w:r>
              <w:tab/>
              <w:t>Se colocará antes de iniciar los trabajos.</w:t>
            </w:r>
          </w:p>
        </w:tc>
      </w:tr>
      <w:tr w:rsidR="004569F5">
        <w:trPr>
          <w:cantSplit/>
          <w:jc w:val="center"/>
        </w:trPr>
        <w:tc>
          <w:tcPr>
            <w:tcW w:w="8787" w:type="dxa"/>
            <w:gridSpan w:val="2"/>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46"/>
              </w:numPr>
              <w:jc w:val="both"/>
            </w:pPr>
            <w:r>
              <w:tab/>
              <w:t>Su ubicación en el vallado se señalizará adecuadamente.</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47"/>
              </w:numPr>
              <w:jc w:val="both"/>
            </w:pPr>
            <w:r>
              <w:tab/>
              <w:t>Se comprobará, tanto al finalizar la jornada como durante el desarrollo de la misma, que la obra está totalmente cerrada.</w:t>
            </w:r>
          </w:p>
          <w:p w:rsidR="004569F5" w:rsidRDefault="00CE08F6">
            <w:pPr>
              <w:pStyle w:val="CUERPOTEXTOTABLA"/>
            </w:pPr>
            <w:r>
              <w:t xml:space="preserve"> </w:t>
            </w:r>
          </w:p>
          <w:p w:rsidR="004569F5" w:rsidRDefault="00CE08F6">
            <w:pPr>
              <w:pStyle w:val="CUERPOTEXTOTABLA"/>
              <w:numPr>
                <w:ilvl w:val="0"/>
                <w:numId w:val="247"/>
              </w:numPr>
              <w:jc w:val="both"/>
            </w:pPr>
            <w:r>
              <w:tab/>
              <w:t>Se comprobará su resistencia y estabilidad.</w:t>
            </w:r>
          </w:p>
          <w:p w:rsidR="004569F5" w:rsidRDefault="00CE08F6">
            <w:pPr>
              <w:pStyle w:val="CUERPOTEXTOTABLA"/>
            </w:pPr>
            <w:r>
              <w:t xml:space="preserve"> </w:t>
            </w:r>
          </w:p>
          <w:p w:rsidR="004569F5" w:rsidRDefault="00CE08F6">
            <w:pPr>
              <w:pStyle w:val="CUERPOTEXTOTABLA"/>
              <w:numPr>
                <w:ilvl w:val="0"/>
                <w:numId w:val="247"/>
              </w:numPr>
              <w:jc w:val="both"/>
            </w:pPr>
            <w:r>
              <w:tab/>
              <w:t>Se verificará con regularidad que la puerta sigue correctamente colocada.</w:t>
            </w:r>
          </w:p>
        </w:tc>
      </w:tr>
    </w:tbl>
    <w:p w:rsidR="004569F5" w:rsidRDefault="004569F5">
      <w:pPr>
        <w:spacing w:after="0" w:line="2" w:lineRule="auto"/>
      </w:pPr>
    </w:p>
    <w:p w:rsidR="004569F5" w:rsidRDefault="004569F5">
      <w:pPr>
        <w:spacing w:after="0" w:line="2" w:lineRule="auto"/>
      </w:pPr>
      <w:bookmarkStart w:id="384" w:name="PROJ:1_anexo:1:1:_RC_:7:12"/>
      <w:bookmarkEnd w:id="384"/>
    </w:p>
    <w:p w:rsidR="004569F5" w:rsidRDefault="00CE08F6">
      <w:pPr>
        <w:pStyle w:val="CAP4"/>
        <w:keepNext/>
        <w:pageBreakBefore/>
      </w:pPr>
      <w:r>
        <w:lastRenderedPageBreak/>
        <w:t>7.12. Puerta metálica para acceso de vehículos, en vallado provisional de solar.</w:t>
      </w:r>
    </w:p>
    <w:tbl>
      <w:tblPr>
        <w:tblW w:w="8787" w:type="dxa"/>
        <w:jc w:val="center"/>
        <w:tblCellMar>
          <w:top w:w="28" w:type="dxa"/>
          <w:left w:w="28" w:type="dxa"/>
          <w:bottom w:w="28" w:type="dxa"/>
          <w:right w:w="28" w:type="dxa"/>
        </w:tblCellMar>
        <w:tblLook w:val="0000" w:firstRow="0" w:lastRow="0" w:firstColumn="0" w:lastColumn="0" w:noHBand="0" w:noVBand="0"/>
      </w:tblPr>
      <w:tblGrid>
        <w:gridCol w:w="3174"/>
        <w:gridCol w:w="5613"/>
      </w:tblGrid>
      <w:tr w:rsidR="004569F5">
        <w:trPr>
          <w:cantSplit/>
          <w:jc w:val="center"/>
        </w:trPr>
        <w:tc>
          <w:tcPr>
            <w:tcW w:w="3175"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YCR026c</w:t>
            </w:r>
          </w:p>
          <w:p w:rsidR="004569F5" w:rsidRDefault="00CE08F6">
            <w:pPr>
              <w:pStyle w:val="CUERPOTEXTOTABLA"/>
            </w:pPr>
            <w:r>
              <w:t xml:space="preserve"> </w:t>
            </w:r>
          </w:p>
          <w:p w:rsidR="004569F5" w:rsidRDefault="00CE08F6">
            <w:pPr>
              <w:pStyle w:val="CUERPOTEXTOTABLA"/>
            </w:pPr>
            <w:r>
              <w:t>Puerta metálica para acceso de vehículos, en vallado provisional de solar.</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B41E1D" wp14:editId="4CF42257">
                  <wp:extent cx="1080000" cy="810000"/>
                  <wp:effectExtent l="0" t="0" r="0" b="0"/>
                  <wp:docPr id="445" name="0 Imagen" descr="image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g"/>
                          <pic:cNvPicPr/>
                        </pic:nvPicPr>
                        <pic:blipFill>
                          <a:blip r:embed="rId207"/>
                          <a:stretch>
                            <a:fillRect/>
                          </a:stretch>
                        </pic:blipFill>
                        <pic:spPr>
                          <a:xfrm>
                            <a:off x="0" y="0"/>
                            <a:ext cx="1080000" cy="81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48"/>
              </w:numPr>
              <w:jc w:val="both"/>
            </w:pPr>
            <w:r>
              <w:tab/>
              <w:t>Su función será impedir el acceso a la obra de personas ajenas a la misma.</w:t>
            </w:r>
          </w:p>
          <w:p w:rsidR="004569F5" w:rsidRDefault="00CE08F6">
            <w:pPr>
              <w:pStyle w:val="CUERPOTEXTOTABLA"/>
            </w:pPr>
            <w:r>
              <w:t xml:space="preserve"> </w:t>
            </w:r>
          </w:p>
          <w:p w:rsidR="004569F5" w:rsidRDefault="00CE08F6">
            <w:pPr>
              <w:pStyle w:val="CUERPOTEXTOTABLA"/>
              <w:numPr>
                <w:ilvl w:val="0"/>
                <w:numId w:val="248"/>
              </w:numPr>
              <w:jc w:val="both"/>
            </w:pPr>
            <w:r>
              <w:tab/>
              <w:t>Se colocará antes de iniciar los trabajos.</w:t>
            </w:r>
          </w:p>
        </w:tc>
      </w:tr>
      <w:tr w:rsidR="004569F5">
        <w:trPr>
          <w:cantSplit/>
          <w:jc w:val="center"/>
        </w:trPr>
        <w:tc>
          <w:tcPr>
            <w:tcW w:w="8787" w:type="dxa"/>
            <w:gridSpan w:val="2"/>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49"/>
              </w:numPr>
              <w:jc w:val="both"/>
            </w:pPr>
            <w:r>
              <w:tab/>
              <w:t>Su ubicación en el vallado se señalizará adecuadamente.</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50"/>
              </w:numPr>
              <w:jc w:val="both"/>
            </w:pPr>
            <w:r>
              <w:tab/>
              <w:t>Se comprobará, tanto al finalizar la jornada como durante el desarrollo de la misma, que la obra está totalmente cerrada.</w:t>
            </w:r>
          </w:p>
          <w:p w:rsidR="004569F5" w:rsidRDefault="00CE08F6">
            <w:pPr>
              <w:pStyle w:val="CUERPOTEXTOTABLA"/>
            </w:pPr>
            <w:r>
              <w:t xml:space="preserve"> </w:t>
            </w:r>
          </w:p>
          <w:p w:rsidR="004569F5" w:rsidRDefault="00CE08F6">
            <w:pPr>
              <w:pStyle w:val="CUERPOTEXTOTABLA"/>
              <w:numPr>
                <w:ilvl w:val="0"/>
                <w:numId w:val="250"/>
              </w:numPr>
              <w:jc w:val="both"/>
            </w:pPr>
            <w:r>
              <w:tab/>
              <w:t>Se comprobará su resistencia y estabilidad.</w:t>
            </w:r>
          </w:p>
          <w:p w:rsidR="004569F5" w:rsidRDefault="00CE08F6">
            <w:pPr>
              <w:pStyle w:val="CUERPOTEXTOTABLA"/>
            </w:pPr>
            <w:r>
              <w:t xml:space="preserve"> </w:t>
            </w:r>
          </w:p>
          <w:p w:rsidR="004569F5" w:rsidRDefault="00CE08F6">
            <w:pPr>
              <w:pStyle w:val="CUERPOTEXTOTABLA"/>
              <w:numPr>
                <w:ilvl w:val="0"/>
                <w:numId w:val="250"/>
              </w:numPr>
              <w:jc w:val="both"/>
            </w:pPr>
            <w:r>
              <w:tab/>
              <w:t>Se verificará con regularidad que la puerta sigue correctamente colocada.</w:t>
            </w:r>
          </w:p>
        </w:tc>
      </w:tr>
    </w:tbl>
    <w:p w:rsidR="004569F5" w:rsidRDefault="004569F5">
      <w:pPr>
        <w:spacing w:after="0" w:line="2" w:lineRule="auto"/>
      </w:pPr>
    </w:p>
    <w:p w:rsidR="004569F5" w:rsidRDefault="004569F5">
      <w:pPr>
        <w:spacing w:after="0" w:line="2" w:lineRule="auto"/>
      </w:pPr>
      <w:bookmarkStart w:id="385" w:name="PROJ:1_anexo:1:1:_RC_:7:13"/>
      <w:bookmarkEnd w:id="385"/>
    </w:p>
    <w:p w:rsidR="004569F5" w:rsidRDefault="00CE08F6">
      <w:pPr>
        <w:pStyle w:val="CAP4"/>
        <w:keepNext/>
        <w:pageBreakBefore/>
      </w:pPr>
      <w:r>
        <w:lastRenderedPageBreak/>
        <w:t>7.13. Vallado provisional de solar con vallas trasladables.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YCR030c</w:t>
            </w:r>
          </w:p>
          <w:p w:rsidR="004569F5" w:rsidRDefault="00CE08F6">
            <w:pPr>
              <w:pStyle w:val="CUERPOTEXTOTABLA"/>
            </w:pPr>
            <w:r>
              <w:t xml:space="preserve"> </w:t>
            </w:r>
          </w:p>
          <w:p w:rsidR="004569F5" w:rsidRDefault="00CE08F6">
            <w:pPr>
              <w:pStyle w:val="CUERPOTEXTOTABLA"/>
            </w:pPr>
            <w:r>
              <w:t>Vallado provisional de solar con vallas trasladables.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CD63B59" wp14:editId="51AF93B5">
                  <wp:extent cx="1080000" cy="810000"/>
                  <wp:effectExtent l="0" t="0" r="0" b="0"/>
                  <wp:docPr id="446" name="0 Imagen" descr="image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g"/>
                          <pic:cNvPicPr/>
                        </pic:nvPicPr>
                        <pic:blipFill>
                          <a:blip r:embed="rId208"/>
                          <a:stretch>
                            <a:fillRect/>
                          </a:stretch>
                        </pic:blipFill>
                        <pic:spPr>
                          <a:xfrm>
                            <a:off x="0" y="0"/>
                            <a:ext cx="1080000" cy="81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51"/>
              </w:numPr>
              <w:jc w:val="both"/>
            </w:pPr>
            <w:r>
              <w:tab/>
              <w:t>Su función será impedir el acceso a la obra de personas ajenas a la misma.</w:t>
            </w:r>
          </w:p>
          <w:p w:rsidR="004569F5" w:rsidRDefault="00CE08F6">
            <w:pPr>
              <w:pStyle w:val="CUERPOTEXTOTABLA"/>
            </w:pPr>
            <w:r>
              <w:t xml:space="preserve"> </w:t>
            </w:r>
          </w:p>
          <w:p w:rsidR="004569F5" w:rsidRDefault="00CE08F6">
            <w:pPr>
              <w:pStyle w:val="CUERPOTEXTOTABLA"/>
              <w:numPr>
                <w:ilvl w:val="0"/>
                <w:numId w:val="251"/>
              </w:numPr>
              <w:jc w:val="both"/>
            </w:pPr>
            <w:r>
              <w:tab/>
              <w:t>Se colocará antes de iniciar los trabajos.</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52"/>
              </w:numPr>
              <w:jc w:val="both"/>
            </w:pPr>
            <w:r>
              <w:tab/>
              <w:t>Las bases de hormigón se fijarán al pavimento mediante pletinas de acero.</w:t>
            </w:r>
          </w:p>
          <w:p w:rsidR="004569F5" w:rsidRDefault="00CE08F6">
            <w:pPr>
              <w:pStyle w:val="CUERPOTEXTOTABLA"/>
            </w:pPr>
            <w:r>
              <w:t xml:space="preserve"> </w:t>
            </w:r>
          </w:p>
          <w:p w:rsidR="004569F5" w:rsidRDefault="00CE08F6">
            <w:pPr>
              <w:pStyle w:val="CUERPOTEXTOTABLA"/>
              <w:numPr>
                <w:ilvl w:val="0"/>
                <w:numId w:val="252"/>
              </w:numPr>
              <w:jc w:val="both"/>
            </w:pPr>
            <w:r>
              <w:tab/>
              <w:t>Se colocará a una distancia de al menos 2 m del borde de la excavación.</w:t>
            </w:r>
          </w:p>
          <w:p w:rsidR="004569F5" w:rsidRDefault="00CE08F6">
            <w:pPr>
              <w:pStyle w:val="CUERPOTEXTOTABLA"/>
            </w:pPr>
            <w:r>
              <w:t xml:space="preserve"> </w:t>
            </w:r>
          </w:p>
          <w:p w:rsidR="004569F5" w:rsidRDefault="00CE08F6">
            <w:pPr>
              <w:pStyle w:val="CUERPOTEXTOTABLA"/>
              <w:numPr>
                <w:ilvl w:val="0"/>
                <w:numId w:val="252"/>
              </w:numPr>
              <w:jc w:val="both"/>
            </w:pPr>
            <w:r>
              <w:tab/>
              <w:t>Se cerrará completamente el perímetro del solar y se colocarán puertas de acceso al mismo.</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53"/>
              </w:numPr>
              <w:jc w:val="both"/>
            </w:pPr>
            <w:r>
              <w:tab/>
              <w:t>Se comprobará, tanto al finalizar la jornada como durante el desarrollo de la misma, que la obra está totalmente cerrada.</w:t>
            </w:r>
          </w:p>
          <w:p w:rsidR="004569F5" w:rsidRDefault="00CE08F6">
            <w:pPr>
              <w:pStyle w:val="CUERPOTEXTOTABLA"/>
            </w:pPr>
            <w:r>
              <w:t xml:space="preserve"> </w:t>
            </w:r>
          </w:p>
          <w:p w:rsidR="004569F5" w:rsidRDefault="00CE08F6">
            <w:pPr>
              <w:pStyle w:val="CUERPOTEXTOTABLA"/>
              <w:numPr>
                <w:ilvl w:val="0"/>
                <w:numId w:val="253"/>
              </w:numPr>
              <w:jc w:val="both"/>
            </w:pPr>
            <w:r>
              <w:tab/>
              <w:t>Se comprobará su resistencia y estabilidad.</w:t>
            </w:r>
          </w:p>
          <w:p w:rsidR="004569F5" w:rsidRDefault="00CE08F6">
            <w:pPr>
              <w:pStyle w:val="CUERPOTEXTOTABLA"/>
            </w:pPr>
            <w:r>
              <w:t xml:space="preserve"> </w:t>
            </w:r>
          </w:p>
          <w:p w:rsidR="004569F5" w:rsidRDefault="00CE08F6">
            <w:pPr>
              <w:pStyle w:val="CUERPOTEXTOTABLA"/>
              <w:numPr>
                <w:ilvl w:val="0"/>
                <w:numId w:val="253"/>
              </w:numPr>
              <w:jc w:val="both"/>
            </w:pPr>
            <w:r>
              <w:tab/>
              <w:t>Se verificará con regularidad que el vallado sigue correctamente colocado.</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7C26071" wp14:editId="56FAB926">
                  <wp:extent cx="360000" cy="360000"/>
                  <wp:effectExtent l="0" t="0" r="0" b="0"/>
                  <wp:docPr id="447"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Para controlar el movimiento de los elementos suspendidos se emplearán cuerdas guía.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9DC86F" wp14:editId="1F1F3E2A">
                  <wp:extent cx="360000" cy="360000"/>
                  <wp:effectExtent l="0" t="0" r="0" b="0"/>
                  <wp:docPr id="448"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elementos pesados que componen el sistema de protección colectiva se transportarán utilizando medios mecánicos.</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86" w:name="PROJ:1_anexo:1:1:_RC_:7:14"/>
      <w:bookmarkEnd w:id="386"/>
    </w:p>
    <w:p w:rsidR="004569F5" w:rsidRDefault="00CE08F6">
      <w:pPr>
        <w:pStyle w:val="CAP4"/>
        <w:keepNext/>
        <w:pageBreakBefore/>
      </w:pPr>
      <w:r>
        <w:lastRenderedPageBreak/>
        <w:t>7.14. Foco portátil, para interior.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YCS015</w:t>
            </w:r>
          </w:p>
          <w:p w:rsidR="004569F5" w:rsidRDefault="00CE08F6">
            <w:pPr>
              <w:pStyle w:val="CUERPOTEXTOTABLA"/>
            </w:pPr>
            <w:r>
              <w:t xml:space="preserve"> </w:t>
            </w:r>
          </w:p>
          <w:p w:rsidR="004569F5" w:rsidRDefault="00CE08F6">
            <w:pPr>
              <w:pStyle w:val="CUERPOTEXTOTABLA"/>
            </w:pPr>
            <w:r>
              <w:t>Foco portátil, para interior.</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CA0A435" wp14:editId="09C83BA8">
                  <wp:extent cx="1080000" cy="1080000"/>
                  <wp:effectExtent l="0" t="0" r="0" b="0"/>
                  <wp:docPr id="449" name="0 Imagen" descr="image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g"/>
                          <pic:cNvPicPr/>
                        </pic:nvPicPr>
                        <pic:blipFill>
                          <a:blip r:embed="rId209"/>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54"/>
              </w:numPr>
              <w:jc w:val="both"/>
            </w:pPr>
            <w:r>
              <w:tab/>
              <w:t>Para asegurar unas buenas condiciones de trabajo, la iluminación será al menos de 100 lux.</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1A54A8F" wp14:editId="1D2A4870">
                  <wp:extent cx="360000" cy="360000"/>
                  <wp:effectExtent l="0" t="0" r="0" b="0"/>
                  <wp:docPr id="450"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Las conexiones se realizarán mediante enchufes y clavijas normalizadas.</w:t>
            </w:r>
          </w:p>
          <w:p w:rsidR="004569F5" w:rsidRDefault="00CE08F6">
            <w:pPr>
              <w:pStyle w:val="CUERPOTEXTOTABLA"/>
              <w:numPr>
                <w:ilvl w:val="0"/>
                <w:numId w:val="217"/>
              </w:numPr>
              <w:jc w:val="both"/>
            </w:pPr>
            <w:r>
              <w:tab/>
              <w:t>El cable se conectará a una base de enchufe con toma de tierra.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[50epm010md] Par de guantes para trabajos eléctricos de baja tensión.</w:t>
            </w:r>
          </w:p>
        </w:tc>
      </w:tr>
    </w:tbl>
    <w:p w:rsidR="004569F5" w:rsidRDefault="004569F5">
      <w:pPr>
        <w:spacing w:after="0" w:line="2" w:lineRule="auto"/>
      </w:pPr>
    </w:p>
    <w:p w:rsidR="004569F5" w:rsidRDefault="004569F5">
      <w:pPr>
        <w:spacing w:after="0" w:line="2" w:lineRule="auto"/>
      </w:pPr>
      <w:bookmarkStart w:id="387" w:name="PROJ:1_anexo:1:1:_RC_:7:15"/>
      <w:bookmarkEnd w:id="387"/>
    </w:p>
    <w:p w:rsidR="004569F5" w:rsidRDefault="00CE08F6">
      <w:pPr>
        <w:pStyle w:val="CAP4"/>
        <w:keepNext/>
        <w:pageBreakBefore/>
      </w:pPr>
      <w:r>
        <w:lastRenderedPageBreak/>
        <w:t>7.15. Foco portátil, para exterior.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YCS016</w:t>
            </w:r>
          </w:p>
          <w:p w:rsidR="004569F5" w:rsidRDefault="00CE08F6">
            <w:pPr>
              <w:pStyle w:val="CUERPOTEXTOTABLA"/>
            </w:pPr>
            <w:r>
              <w:t xml:space="preserve"> </w:t>
            </w:r>
          </w:p>
          <w:p w:rsidR="004569F5" w:rsidRDefault="00CE08F6">
            <w:pPr>
              <w:pStyle w:val="CUERPOTEXTOTABLA"/>
            </w:pPr>
            <w:r>
              <w:t>Foco portátil, para exterior.</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A29A728" wp14:editId="2AFEABC2">
                  <wp:extent cx="1080000" cy="1080000"/>
                  <wp:effectExtent l="0" t="0" r="0" b="0"/>
                  <wp:docPr id="451" name="0 Imagen" descr="image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g"/>
                          <pic:cNvPicPr/>
                        </pic:nvPicPr>
                        <pic:blipFill>
                          <a:blip r:embed="rId209"/>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55"/>
              </w:numPr>
              <w:jc w:val="both"/>
            </w:pPr>
            <w:r>
              <w:tab/>
              <w:t>Para asegurar unas buenas condiciones de trabajo, la iluminación será al menos de 100 lux.</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70FFFA1" wp14:editId="0BCE8847">
                  <wp:extent cx="360000" cy="360000"/>
                  <wp:effectExtent l="0" t="0" r="0" b="0"/>
                  <wp:docPr id="452"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Las conexiones se realizarán mediante enchufes y clavijas normalizadas.</w:t>
            </w:r>
          </w:p>
          <w:p w:rsidR="004569F5" w:rsidRDefault="00CE08F6">
            <w:pPr>
              <w:pStyle w:val="CUERPOTEXTOTABLA"/>
              <w:numPr>
                <w:ilvl w:val="0"/>
                <w:numId w:val="217"/>
              </w:numPr>
              <w:jc w:val="both"/>
            </w:pPr>
            <w:r>
              <w:tab/>
              <w:t>El cable se conectará a una base de enchufe con toma de tierra.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[50epm010md] Par de guantes para trabajos eléctricos de baja tensión.</w:t>
            </w:r>
          </w:p>
        </w:tc>
      </w:tr>
    </w:tbl>
    <w:p w:rsidR="004569F5" w:rsidRDefault="004569F5">
      <w:pPr>
        <w:spacing w:after="0" w:line="2" w:lineRule="auto"/>
      </w:pPr>
    </w:p>
    <w:p w:rsidR="004569F5" w:rsidRDefault="004569F5">
      <w:pPr>
        <w:spacing w:after="0" w:line="2" w:lineRule="auto"/>
      </w:pPr>
      <w:bookmarkStart w:id="388" w:name="PROJ:1_anexo:1:1:_RC_:7:16"/>
      <w:bookmarkEnd w:id="388"/>
    </w:p>
    <w:p w:rsidR="004569F5" w:rsidRDefault="00CE08F6">
      <w:pPr>
        <w:pStyle w:val="CAP4"/>
        <w:keepNext/>
        <w:pageBreakBefore/>
      </w:pPr>
      <w:r>
        <w:lastRenderedPageBreak/>
        <w:t>7.16. Cuadro eléctrico provisional de obra.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YCS020</w:t>
            </w:r>
          </w:p>
          <w:p w:rsidR="004569F5" w:rsidRDefault="00CE08F6">
            <w:pPr>
              <w:pStyle w:val="CUERPOTEXTOTABLA"/>
            </w:pPr>
            <w:r>
              <w:t xml:space="preserve"> </w:t>
            </w:r>
          </w:p>
          <w:p w:rsidR="004569F5" w:rsidRDefault="00CE08F6">
            <w:pPr>
              <w:pStyle w:val="CUERPOTEXTOTABLA"/>
            </w:pPr>
            <w:r>
              <w:t>Cuadro eléctrico provisional de obra.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D4EB588" wp14:editId="1F96DC8E">
                  <wp:extent cx="1080000" cy="1080000"/>
                  <wp:effectExtent l="0" t="0" r="0" b="0"/>
                  <wp:docPr id="453" name="0 Imagen" descr="image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g"/>
                          <pic:cNvPicPr/>
                        </pic:nvPicPr>
                        <pic:blipFill>
                          <a:blip r:embed="rId210"/>
                          <a:stretch>
                            <a:fillRect/>
                          </a:stretch>
                        </pic:blipFill>
                        <pic:spPr>
                          <a:xfrm>
                            <a:off x="0" y="0"/>
                            <a:ext cx="1080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56"/>
              </w:numPr>
              <w:jc w:val="both"/>
            </w:pPr>
            <w:r>
              <w:tab/>
              <w:t>Se calculará de forma que el cuadro disponga de la potencia necesaria para los distintos equipos y herramientas a utilizar en la obra.</w:t>
            </w:r>
          </w:p>
          <w:p w:rsidR="004569F5" w:rsidRDefault="00CE08F6">
            <w:pPr>
              <w:pStyle w:val="CUERPOTEXTOTABLA"/>
            </w:pPr>
            <w:r>
              <w:t xml:space="preserve"> </w:t>
            </w:r>
          </w:p>
          <w:p w:rsidR="004569F5" w:rsidRDefault="00CE08F6">
            <w:pPr>
              <w:pStyle w:val="CUERPOTEXTOTABLA"/>
              <w:numPr>
                <w:ilvl w:val="0"/>
                <w:numId w:val="256"/>
              </w:numPr>
              <w:jc w:val="both"/>
            </w:pPr>
            <w:r>
              <w:tab/>
              <w:t>Sólo se utilizarán cuadros normalizados.</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57"/>
              </w:numPr>
              <w:jc w:val="both"/>
            </w:pPr>
            <w:r>
              <w:tab/>
              <w:t>Se instalará en un lugar de fácil acceso, protegido de la intemperie.</w:t>
            </w:r>
          </w:p>
          <w:p w:rsidR="004569F5" w:rsidRDefault="00CE08F6">
            <w:pPr>
              <w:pStyle w:val="CUERPOTEXTOTABLA"/>
            </w:pPr>
            <w:r>
              <w:t xml:space="preserve"> </w:t>
            </w:r>
          </w:p>
          <w:p w:rsidR="004569F5" w:rsidRDefault="00CE08F6">
            <w:pPr>
              <w:pStyle w:val="CUERPOTEXTOTABLA"/>
              <w:numPr>
                <w:ilvl w:val="0"/>
                <w:numId w:val="257"/>
              </w:numPr>
              <w:jc w:val="both"/>
            </w:pPr>
            <w:r>
              <w:tab/>
              <w:t>Sobre la puerta del cuadro estará adherida la señal normalizada de peligro de contacto eléctrico.</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58"/>
              </w:numPr>
              <w:jc w:val="both"/>
            </w:pPr>
            <w:r>
              <w:tab/>
              <w:t>Las revisiones periódicas serán realizadas por empresas autorizadas.</w:t>
            </w:r>
          </w:p>
          <w:p w:rsidR="004569F5" w:rsidRDefault="00CE08F6">
            <w:pPr>
              <w:pStyle w:val="CUERPOTEXTOTABLA"/>
            </w:pPr>
            <w:r>
              <w:t xml:space="preserve"> </w:t>
            </w:r>
          </w:p>
          <w:p w:rsidR="004569F5" w:rsidRDefault="00CE08F6">
            <w:pPr>
              <w:pStyle w:val="CUERPOTEXTOTABLA"/>
              <w:numPr>
                <w:ilvl w:val="0"/>
                <w:numId w:val="258"/>
              </w:numPr>
              <w:jc w:val="both"/>
            </w:pPr>
            <w:r>
              <w:tab/>
              <w:t>La conexión entre la línea de alimentación y el cuadro se realizará exclusivamente mediante un borne.</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997E543" wp14:editId="53432596">
                  <wp:extent cx="360000" cy="360000"/>
                  <wp:effectExtent l="0" t="0" r="0" b="0"/>
                  <wp:docPr id="454"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Las conexiones se realizarán mediante enchufes y clavijas normalizadas.</w:t>
            </w:r>
          </w:p>
          <w:p w:rsidR="004569F5" w:rsidRDefault="00CE08F6">
            <w:pPr>
              <w:pStyle w:val="CUERPOTEXTOTABLA"/>
              <w:numPr>
                <w:ilvl w:val="0"/>
                <w:numId w:val="217"/>
              </w:numPr>
              <w:jc w:val="both"/>
            </w:pPr>
            <w:r>
              <w:tab/>
              <w:t>El cable se conectará a una base de enchufe con toma de tierra.</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[50epm010md] Par de guantes para trabajos eléctricos de baja tensión.</w:t>
            </w:r>
          </w:p>
        </w:tc>
      </w:tr>
    </w:tbl>
    <w:p w:rsidR="004569F5" w:rsidRDefault="004569F5">
      <w:pPr>
        <w:spacing w:after="0" w:line="2" w:lineRule="auto"/>
      </w:pPr>
    </w:p>
    <w:p w:rsidR="004569F5" w:rsidRDefault="004569F5">
      <w:pPr>
        <w:spacing w:after="0" w:line="2" w:lineRule="auto"/>
      </w:pPr>
      <w:bookmarkStart w:id="389" w:name="PROJ:1_anexo:1:1:_RC_:7:17"/>
      <w:bookmarkEnd w:id="389"/>
    </w:p>
    <w:p w:rsidR="004569F5" w:rsidRDefault="00CE08F6">
      <w:pPr>
        <w:pStyle w:val="CAP4"/>
        <w:keepNext/>
        <w:pageBreakBefore/>
      </w:pPr>
      <w:r>
        <w:lastRenderedPageBreak/>
        <w:t>7.17. Toma de tierra independiente para instalación provisional de obra.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YCS030</w:t>
            </w:r>
          </w:p>
          <w:p w:rsidR="004569F5" w:rsidRDefault="00CE08F6">
            <w:pPr>
              <w:pStyle w:val="CUERPOTEXTOTABLA"/>
            </w:pPr>
            <w:r>
              <w:t xml:space="preserve"> </w:t>
            </w:r>
          </w:p>
          <w:p w:rsidR="004569F5" w:rsidRDefault="00CE08F6">
            <w:pPr>
              <w:pStyle w:val="CUERPOTEXTOTABLA"/>
            </w:pPr>
            <w:r>
              <w:t>Toma de tierra independiente para instalación provisional de obra.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205DB36" wp14:editId="45B779CA">
                  <wp:extent cx="1080000" cy="810000"/>
                  <wp:effectExtent l="0" t="0" r="0" b="0"/>
                  <wp:docPr id="455" name="0 Imagen" descr="image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g"/>
                          <pic:cNvPicPr/>
                        </pic:nvPicPr>
                        <pic:blipFill>
                          <a:blip r:embed="rId211"/>
                          <a:stretch>
                            <a:fillRect/>
                          </a:stretch>
                        </pic:blipFill>
                        <pic:spPr>
                          <a:xfrm>
                            <a:off x="0" y="0"/>
                            <a:ext cx="1080000" cy="81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59"/>
              </w:numPr>
              <w:jc w:val="both"/>
            </w:pPr>
            <w:r>
              <w:tab/>
              <w:t>Se calculará en función de la resistividad del terreno en el que se construye, de forma que la toma de tierra funcione correctamente.</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60"/>
              </w:numPr>
              <w:jc w:val="both"/>
            </w:pPr>
            <w:r>
              <w:tab/>
              <w:t>Previamente al hincado del electrodo, se verterá agua en el terreno.</w:t>
            </w:r>
          </w:p>
          <w:p w:rsidR="004569F5" w:rsidRDefault="00CE08F6">
            <w:pPr>
              <w:pStyle w:val="CUERPOTEXTOTABLA"/>
            </w:pPr>
            <w:r>
              <w:t xml:space="preserve"> </w:t>
            </w:r>
          </w:p>
          <w:p w:rsidR="004569F5" w:rsidRDefault="00CE08F6">
            <w:pPr>
              <w:pStyle w:val="CUERPOTEXTOTABLA"/>
              <w:numPr>
                <w:ilvl w:val="0"/>
                <w:numId w:val="260"/>
              </w:numPr>
              <w:jc w:val="both"/>
            </w:pPr>
            <w:r>
              <w:tab/>
              <w:t>Se hincará el electrodo en el terreno a golpe de mazo, hasta conseguir que quede estabilizado.</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61"/>
              </w:numPr>
              <w:jc w:val="both"/>
            </w:pPr>
            <w:r>
              <w:tab/>
              <w:t>La conductividad del terreno se aumentará vertiendo agua de forma periódica en el lugar de hincado del electrodo.</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AC805B0" wp14:editId="568EF978">
                  <wp:extent cx="360000" cy="360000"/>
                  <wp:effectExtent l="0" t="0" r="0" b="0"/>
                  <wp:docPr id="45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La zona de trabajo permanecerá siempre limpia de grasa, barro, hormigón y obstáculos.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60543D7" wp14:editId="53086160">
                  <wp:extent cx="360000" cy="360000"/>
                  <wp:effectExtent l="0" t="0" r="0" b="0"/>
                  <wp:docPr id="457"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La zona de trabajo se mantendrá limpia de materiales y herramientas.</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90" w:name="PROJ:1_anexo:1:1:_RC_:7:18"/>
      <w:bookmarkEnd w:id="390"/>
    </w:p>
    <w:p w:rsidR="004569F5" w:rsidRDefault="00CE08F6">
      <w:pPr>
        <w:pStyle w:val="CAP4"/>
        <w:keepNext/>
        <w:pageBreakBefore/>
      </w:pPr>
      <w:r>
        <w:lastRenderedPageBreak/>
        <w:t>7.18. Extintor.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YCU010c</w:t>
            </w:r>
          </w:p>
          <w:p w:rsidR="004569F5" w:rsidRDefault="00CE08F6">
            <w:pPr>
              <w:pStyle w:val="CUERPOTEXTOTABLA"/>
            </w:pPr>
            <w:r>
              <w:t xml:space="preserve"> </w:t>
            </w:r>
          </w:p>
          <w:p w:rsidR="004569F5" w:rsidRDefault="00CE08F6">
            <w:pPr>
              <w:pStyle w:val="CUERPOTEXTOTABLA"/>
            </w:pPr>
            <w:r>
              <w:t>Extintor.</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38C8AA7" wp14:editId="41AFD5ED">
                  <wp:extent cx="648000" cy="1080000"/>
                  <wp:effectExtent l="0" t="0" r="0" b="0"/>
                  <wp:docPr id="458" name="0 Imagen" descr="image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g"/>
                          <pic:cNvPicPr/>
                        </pic:nvPicPr>
                        <pic:blipFill>
                          <a:blip r:embed="rId212"/>
                          <a:stretch>
                            <a:fillRect/>
                          </a:stretch>
                        </pic:blipFill>
                        <pic:spPr>
                          <a:xfrm>
                            <a:off x="0" y="0"/>
                            <a:ext cx="648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62"/>
              </w:numPr>
              <w:jc w:val="both"/>
            </w:pPr>
            <w:r>
              <w:tab/>
              <w:t>Su ubicación estará definida en los planos.</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63"/>
              </w:numPr>
              <w:jc w:val="both"/>
            </w:pPr>
            <w:r>
              <w:tab/>
              <w:t>Se instalarán sobre patillas de cuelgue, acompañados de la señalización reglamentaria.</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64"/>
              </w:numPr>
              <w:jc w:val="both"/>
            </w:pPr>
            <w:r>
              <w:tab/>
              <w:t>Tanto las revisiones periódicas como la recarga serán realizadas por empresas autorizadas.</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AEB3DA" wp14:editId="763661FF">
                  <wp:extent cx="360000" cy="360000"/>
                  <wp:effectExtent l="0" t="0" r="0" b="0"/>
                  <wp:docPr id="459"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elementos pesados que componen el sistema de protección colectiva se transportarán utilizando medios mecánicos.</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91" w:name="PROJ:1_anexo:1:1:_RC_:7:19"/>
      <w:bookmarkEnd w:id="391"/>
    </w:p>
    <w:p w:rsidR="004569F5" w:rsidRDefault="00CE08F6">
      <w:pPr>
        <w:pStyle w:val="CAP4"/>
        <w:keepNext/>
        <w:pageBreakBefore/>
      </w:pPr>
      <w:r>
        <w:lastRenderedPageBreak/>
        <w:t>7.19. Extintor.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5613"/>
      </w:tblGrid>
      <w:tr w:rsidR="004569F5">
        <w:trPr>
          <w:cantSplit/>
          <w:jc w:val="center"/>
        </w:trPr>
        <w:tc>
          <w:tcPr>
            <w:tcW w:w="3175"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YCU010d</w:t>
            </w:r>
          </w:p>
          <w:p w:rsidR="004569F5" w:rsidRDefault="00CE08F6">
            <w:pPr>
              <w:pStyle w:val="CUERPOTEXTOTABLA"/>
            </w:pPr>
            <w:r>
              <w:t xml:space="preserve"> </w:t>
            </w:r>
          </w:p>
          <w:p w:rsidR="004569F5" w:rsidRDefault="00CE08F6">
            <w:pPr>
              <w:pStyle w:val="CUERPOTEXTOTABLA"/>
            </w:pPr>
            <w:r>
              <w:t>Extintor.</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F5A6F7F" wp14:editId="6B74185A">
                  <wp:extent cx="648000" cy="1080000"/>
                  <wp:effectExtent l="0" t="0" r="0" b="0"/>
                  <wp:docPr id="460" name="0 Imagen" descr="image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g"/>
                          <pic:cNvPicPr/>
                        </pic:nvPicPr>
                        <pic:blipFill>
                          <a:blip r:embed="rId213"/>
                          <a:stretch>
                            <a:fillRect/>
                          </a:stretch>
                        </pic:blipFill>
                        <pic:spPr>
                          <a:xfrm>
                            <a:off x="0" y="0"/>
                            <a:ext cx="648000" cy="1080000"/>
                          </a:xfrm>
                          <a:prstGeom prst="rect">
                            <a:avLst/>
                          </a:prstGeom>
                        </pic:spPr>
                      </pic:pic>
                    </a:graphicData>
                  </a:graphic>
                </wp:inline>
              </w:drawing>
            </w:r>
          </w:p>
        </w:tc>
      </w:tr>
      <w:tr w:rsidR="004569F5">
        <w:trPr>
          <w:cantSplit/>
          <w:jc w:val="center"/>
        </w:trPr>
        <w:tc>
          <w:tcPr>
            <w:tcW w:w="8787" w:type="dxa"/>
            <w:gridSpan w:val="3"/>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65"/>
              </w:numPr>
              <w:jc w:val="both"/>
            </w:pPr>
            <w:r>
              <w:tab/>
              <w:t>Su ubicación estará definida en los planos.</w:t>
            </w:r>
          </w:p>
        </w:tc>
      </w:tr>
      <w:tr w:rsidR="004569F5">
        <w:trPr>
          <w:cantSplit/>
          <w:jc w:val="center"/>
        </w:trPr>
        <w:tc>
          <w:tcPr>
            <w:tcW w:w="8787" w:type="dxa"/>
            <w:gridSpan w:val="3"/>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66"/>
              </w:numPr>
              <w:jc w:val="both"/>
            </w:pPr>
            <w:r>
              <w:tab/>
              <w:t>Se instalarán sobre patillas de cuelgue, acompañados de la señalización reglamentaria.</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67"/>
              </w:numPr>
              <w:jc w:val="both"/>
            </w:pPr>
            <w:r>
              <w:tab/>
              <w:t>Tanto las revisiones periódicas como la recarga serán realizadas por empresas autorizadas.</w:t>
            </w:r>
          </w:p>
        </w:tc>
      </w:tr>
      <w:tr w:rsidR="004569F5">
        <w:trPr>
          <w:cantSplit/>
          <w:jc w:val="center"/>
        </w:trPr>
        <w:tc>
          <w:tcPr>
            <w:tcW w:w="8787"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MONTAJE, MANTENIMIENTO Y RETIRADA DE LA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D71DE5" wp14:editId="5AA2B4EE">
                  <wp:extent cx="360000" cy="360000"/>
                  <wp:effectExtent l="0" t="0" r="0" b="0"/>
                  <wp:docPr id="461"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17"/>
              </w:numPr>
              <w:jc w:val="both"/>
            </w:pPr>
            <w:r>
              <w:tab/>
              <w:t>Los elementos pesados que componen el sistema de protección colectiva se transportarán utilizando medios mecánicos.</w:t>
            </w:r>
          </w:p>
        </w:tc>
      </w:tr>
      <w:tr w:rsidR="004569F5">
        <w:trPr>
          <w:cantSplit/>
          <w:jc w:val="center"/>
        </w:trPr>
        <w:tc>
          <w:tcPr>
            <w:tcW w:w="8787" w:type="dxa"/>
            <w:gridSpan w:val="3"/>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3"/>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17"/>
              </w:numPr>
            </w:pPr>
            <w:r>
              <w:tab/>
              <w:t>[50epc020lj] Casco de protección.</w:t>
            </w:r>
          </w:p>
          <w:p w:rsidR="004569F5" w:rsidRDefault="00CE08F6">
            <w:pPr>
              <w:pStyle w:val="CUERPOTEXTOTABLA"/>
              <w:numPr>
                <w:ilvl w:val="0"/>
                <w:numId w:val="217"/>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92" w:name="PROJ:1_anexo:1:1:_RC_:7:20"/>
      <w:bookmarkEnd w:id="392"/>
    </w:p>
    <w:p w:rsidR="004569F5" w:rsidRDefault="00CE08F6">
      <w:pPr>
        <w:pStyle w:val="CAP4"/>
        <w:keepNext/>
        <w:pageBreakBefore/>
      </w:pPr>
      <w:r>
        <w:lastRenderedPageBreak/>
        <w:t>7.20. Cinta bicolor.</w:t>
      </w:r>
    </w:p>
    <w:tbl>
      <w:tblPr>
        <w:tblW w:w="8787" w:type="dxa"/>
        <w:jc w:val="center"/>
        <w:tblCellMar>
          <w:top w:w="28" w:type="dxa"/>
          <w:left w:w="28" w:type="dxa"/>
          <w:bottom w:w="28" w:type="dxa"/>
          <w:right w:w="28" w:type="dxa"/>
        </w:tblCellMar>
        <w:tblLook w:val="0000" w:firstRow="0" w:lastRow="0" w:firstColumn="0" w:lastColumn="0" w:noHBand="0" w:noVBand="0"/>
      </w:tblPr>
      <w:tblGrid>
        <w:gridCol w:w="3174"/>
        <w:gridCol w:w="5613"/>
      </w:tblGrid>
      <w:tr w:rsidR="004569F5">
        <w:trPr>
          <w:cantSplit/>
          <w:jc w:val="center"/>
        </w:trPr>
        <w:tc>
          <w:tcPr>
            <w:tcW w:w="3175"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YSB050</w:t>
            </w:r>
          </w:p>
          <w:p w:rsidR="004569F5" w:rsidRDefault="00CE08F6">
            <w:pPr>
              <w:pStyle w:val="CUERPOTEXTOTABLA"/>
            </w:pPr>
            <w:r>
              <w:t xml:space="preserve"> </w:t>
            </w:r>
          </w:p>
          <w:p w:rsidR="004569F5" w:rsidRDefault="00CE08F6">
            <w:pPr>
              <w:pStyle w:val="CUERPOTEXTOTABLA"/>
            </w:pPr>
            <w:r>
              <w:t>Cinta bicolor.</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03E707" wp14:editId="43C2C5D8">
                  <wp:extent cx="1080000" cy="810000"/>
                  <wp:effectExtent l="0" t="0" r="0" b="0"/>
                  <wp:docPr id="462" name="0 Imagen" descr="image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g"/>
                          <pic:cNvPicPr/>
                        </pic:nvPicPr>
                        <pic:blipFill>
                          <a:blip r:embed="rId214"/>
                          <a:stretch>
                            <a:fillRect/>
                          </a:stretch>
                        </pic:blipFill>
                        <pic:spPr>
                          <a:xfrm>
                            <a:off x="0" y="0"/>
                            <a:ext cx="1080000" cy="810000"/>
                          </a:xfrm>
                          <a:prstGeom prst="rect">
                            <a:avLst/>
                          </a:prstGeom>
                        </pic:spPr>
                      </pic:pic>
                    </a:graphicData>
                  </a:graphic>
                </wp:inline>
              </w:drawing>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68"/>
              </w:numPr>
              <w:jc w:val="both"/>
            </w:pPr>
            <w:r>
              <w:tab/>
              <w:t>Su función será señalizar y delimitar las zonas de trabajo.</w:t>
            </w:r>
          </w:p>
        </w:tc>
      </w:tr>
      <w:tr w:rsidR="004569F5">
        <w:trPr>
          <w:cantSplit/>
          <w:jc w:val="center"/>
        </w:trPr>
        <w:tc>
          <w:tcPr>
            <w:tcW w:w="8787" w:type="dxa"/>
            <w:gridSpan w:val="2"/>
            <w:tcBorders>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69"/>
              </w:numPr>
              <w:jc w:val="both"/>
            </w:pPr>
            <w:r>
              <w:tab/>
              <w:t>La cinta se colocará perfectamente tensada.</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uso y mantenimiento</w:t>
            </w:r>
          </w:p>
          <w:p w:rsidR="004569F5" w:rsidRDefault="00CE08F6">
            <w:pPr>
              <w:pStyle w:val="CUERPOTEXTOTABLA"/>
            </w:pPr>
            <w:r>
              <w:t xml:space="preserve"> </w:t>
            </w:r>
          </w:p>
          <w:p w:rsidR="004569F5" w:rsidRDefault="00CE08F6">
            <w:pPr>
              <w:pStyle w:val="CUERPOTEXTOTABLA"/>
              <w:numPr>
                <w:ilvl w:val="0"/>
                <w:numId w:val="270"/>
              </w:numPr>
              <w:jc w:val="both"/>
            </w:pPr>
            <w:r>
              <w:tab/>
              <w:t>Se verificará con regularidad que la cinta sigue correctamente colocada.</w:t>
            </w:r>
          </w:p>
        </w:tc>
      </w:tr>
    </w:tbl>
    <w:p w:rsidR="004569F5" w:rsidRDefault="004569F5">
      <w:pPr>
        <w:spacing w:after="0" w:line="2" w:lineRule="auto"/>
      </w:pPr>
    </w:p>
    <w:p w:rsidR="004569F5" w:rsidRDefault="004569F5">
      <w:pPr>
        <w:spacing w:after="0" w:line="2" w:lineRule="auto"/>
      </w:pPr>
      <w:bookmarkStart w:id="393" w:name="PROJ:1_anexo:1:1:_RC_:7:21"/>
      <w:bookmarkEnd w:id="393"/>
    </w:p>
    <w:p w:rsidR="004569F5" w:rsidRDefault="00CE08F6">
      <w:pPr>
        <w:pStyle w:val="CAP4"/>
        <w:keepNext/>
        <w:pageBreakBefore/>
      </w:pPr>
      <w:r>
        <w:lastRenderedPageBreak/>
        <w:t>7.21. Señal provisional de obra.</w:t>
      </w:r>
    </w:p>
    <w:tbl>
      <w:tblPr>
        <w:tblW w:w="8787" w:type="dxa"/>
        <w:jc w:val="center"/>
        <w:tblCellMar>
          <w:top w:w="28" w:type="dxa"/>
          <w:left w:w="28" w:type="dxa"/>
          <w:bottom w:w="28" w:type="dxa"/>
          <w:right w:w="28" w:type="dxa"/>
        </w:tblCellMar>
        <w:tblLook w:val="0000" w:firstRow="0" w:lastRow="0" w:firstColumn="0" w:lastColumn="0" w:noHBand="0" w:noVBand="0"/>
      </w:tblPr>
      <w:tblGrid>
        <w:gridCol w:w="3174"/>
        <w:gridCol w:w="5613"/>
      </w:tblGrid>
      <w:tr w:rsidR="004569F5">
        <w:trPr>
          <w:cantSplit/>
          <w:jc w:val="center"/>
        </w:trPr>
        <w:tc>
          <w:tcPr>
            <w:tcW w:w="3175"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YSV010b</w:t>
            </w:r>
          </w:p>
          <w:p w:rsidR="004569F5" w:rsidRDefault="00CE08F6">
            <w:pPr>
              <w:pStyle w:val="CUERPOTEXTOTABLA"/>
            </w:pPr>
            <w:r>
              <w:t xml:space="preserve"> </w:t>
            </w:r>
          </w:p>
          <w:p w:rsidR="004569F5" w:rsidRDefault="00CE08F6">
            <w:pPr>
              <w:pStyle w:val="CUERPOTEXTOTABLA"/>
            </w:pPr>
            <w:r>
              <w:t>Señal provisional de obra.</w:t>
            </w:r>
          </w:p>
        </w:tc>
        <w:tc>
          <w:tcPr>
            <w:tcW w:w="5613"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 xml:space="preserve"> </w:t>
            </w:r>
          </w:p>
        </w:tc>
      </w:tr>
      <w:tr w:rsidR="004569F5">
        <w:trPr>
          <w:cantSplit/>
          <w:jc w:val="center"/>
        </w:trPr>
        <w:tc>
          <w:tcPr>
            <w:tcW w:w="8787" w:type="dxa"/>
            <w:gridSpan w:val="2"/>
            <w:tcBorders>
              <w:top w:val="single" w:sz="2" w:space="0" w:color="000000"/>
              <w:left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Condiciones técnicas</w:t>
            </w:r>
          </w:p>
          <w:p w:rsidR="004569F5" w:rsidRDefault="00CE08F6">
            <w:pPr>
              <w:pStyle w:val="CUERPOTEXTOTABLA"/>
            </w:pPr>
            <w:r>
              <w:t xml:space="preserve"> </w:t>
            </w:r>
          </w:p>
          <w:p w:rsidR="004569F5" w:rsidRDefault="00CE08F6">
            <w:pPr>
              <w:pStyle w:val="CUERPOTEXTOTABLA"/>
              <w:numPr>
                <w:ilvl w:val="0"/>
                <w:numId w:val="271"/>
              </w:numPr>
              <w:jc w:val="both"/>
            </w:pPr>
            <w:r>
              <w:tab/>
              <w:t>Su función será indicar una situación o un riesgo a tener en cuenta.</w:t>
            </w:r>
          </w:p>
          <w:p w:rsidR="004569F5" w:rsidRDefault="00CE08F6">
            <w:pPr>
              <w:pStyle w:val="CUERPOTEXTOTABLA"/>
            </w:pPr>
            <w:r>
              <w:t xml:space="preserve"> </w:t>
            </w:r>
          </w:p>
          <w:p w:rsidR="004569F5" w:rsidRDefault="00CE08F6">
            <w:pPr>
              <w:pStyle w:val="CUERPOTEXTOTABLA"/>
              <w:numPr>
                <w:ilvl w:val="0"/>
                <w:numId w:val="271"/>
              </w:numPr>
              <w:jc w:val="both"/>
            </w:pPr>
            <w:r>
              <w:tab/>
              <w:t>Las dimensiones de la señal garantizarán su buena visibilidad y comprensión.</w:t>
            </w:r>
          </w:p>
        </w:tc>
      </w:tr>
      <w:tr w:rsidR="004569F5">
        <w:trPr>
          <w:cantSplit/>
          <w:jc w:val="center"/>
        </w:trPr>
        <w:tc>
          <w:tcPr>
            <w:tcW w:w="8787" w:type="dxa"/>
            <w:gridSpan w:val="2"/>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Normas de instalación</w:t>
            </w:r>
          </w:p>
          <w:p w:rsidR="004569F5" w:rsidRDefault="00CE08F6">
            <w:pPr>
              <w:pStyle w:val="CUERPOTEXTOTABLA"/>
            </w:pPr>
            <w:r>
              <w:t xml:space="preserve"> </w:t>
            </w:r>
          </w:p>
          <w:p w:rsidR="004569F5" w:rsidRDefault="00CE08F6">
            <w:pPr>
              <w:pStyle w:val="CUERPOTEXTOTABLA"/>
              <w:numPr>
                <w:ilvl w:val="0"/>
                <w:numId w:val="272"/>
              </w:numPr>
              <w:jc w:val="both"/>
            </w:pPr>
            <w:r>
              <w:tab/>
              <w:t>Se colocará a una altura y en una posición apropiadas al ángulo visual de las personas a las que vaya dirigida.</w:t>
            </w:r>
          </w:p>
          <w:p w:rsidR="004569F5" w:rsidRDefault="00CE08F6">
            <w:pPr>
              <w:pStyle w:val="CUERPOTEXTOTABLA"/>
            </w:pPr>
            <w:r>
              <w:t xml:space="preserve"> </w:t>
            </w:r>
          </w:p>
          <w:p w:rsidR="004569F5" w:rsidRDefault="00CE08F6">
            <w:pPr>
              <w:pStyle w:val="CUERPOTEXTOTABLA"/>
              <w:numPr>
                <w:ilvl w:val="0"/>
                <w:numId w:val="272"/>
              </w:numPr>
              <w:jc w:val="both"/>
            </w:pPr>
            <w:r>
              <w:tab/>
              <w:t>Se comprobará que no existe ningún obstáculo que dificulte su visibilidad.</w:t>
            </w:r>
          </w:p>
        </w:tc>
      </w:tr>
    </w:tbl>
    <w:p w:rsidR="004569F5" w:rsidRDefault="004569F5">
      <w:pPr>
        <w:spacing w:after="0" w:line="2" w:lineRule="auto"/>
      </w:pPr>
    </w:p>
    <w:p w:rsidR="004569F5" w:rsidRDefault="004569F5">
      <w:pPr>
        <w:spacing w:after="0" w:line="2" w:lineRule="auto"/>
      </w:pPr>
      <w:bookmarkStart w:id="394" w:name="PROJ:1_anexo:1:1:_RC_:8"/>
      <w:bookmarkEnd w:id="394"/>
    </w:p>
    <w:p w:rsidR="004569F5" w:rsidRDefault="00CE08F6">
      <w:pPr>
        <w:pStyle w:val="CAP3"/>
        <w:keepNext/>
        <w:pageBreakBefore/>
      </w:pPr>
      <w:bookmarkStart w:id="395" w:name="_Toc128740467"/>
      <w:r>
        <w:lastRenderedPageBreak/>
        <w:t>8. Oficios previstos</w:t>
      </w:r>
      <w:bookmarkEnd w:id="395"/>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t>Todo trabajador interviniente en esta obra estará sometido a una serie de riesgos comunes, no evitables, independientemente del oficio o puesto de trabajo a desempeñar. Estos riesgos, junto con las medidas preventivas a adoptar para minimizar sus efectos, se representan en la ficha 'Mano de obra en general'.</w:t>
      </w:r>
    </w:p>
    <w:p w:rsidR="004569F5" w:rsidRDefault="00CE08F6">
      <w:pPr>
        <w:pStyle w:val="CUERPOTEXTO"/>
      </w:pPr>
      <w:r>
        <w:t xml:space="preserve"> </w:t>
      </w:r>
    </w:p>
    <w:p w:rsidR="004569F5" w:rsidRDefault="00CE08F6">
      <w:pPr>
        <w:pStyle w:val="CUERPOTEXTO"/>
        <w:numPr>
          <w:ilvl w:val="0"/>
          <w:numId w:val="33"/>
        </w:numPr>
        <w:spacing w:after="0"/>
      </w:pPr>
      <w:r>
        <w:tab/>
        <w:t>A continuación se expone una relación de aquellos oficios previstos para la realización de las diferentes unidades de obra contempladas en esta memoria, recogidos cada uno de ellos en una ficha en la que se señalan una serie de puntos específicos: identificación de las tareas a desarrollar; riesgos laborales no evitables, a los que con mayor frecuencia van a estar expuestos los trabajadores durante el desarrollo de su oficio o puesto de trabajo; medidas preventivas a adoptar y protecciones individuales a utilizar (EPIs), para minimizar sus efectos y conseguir un trabajo más seguro.</w:t>
      </w:r>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r>
      <w:r>
        <w:rPr>
          <w:b/>
        </w:rPr>
        <w:t>Advertencia importante</w:t>
      </w:r>
    </w:p>
    <w:p w:rsidR="004569F5" w:rsidRDefault="00CE08F6">
      <w:pPr>
        <w:pStyle w:val="CUERPOTEXTO"/>
      </w:pPr>
      <w:r>
        <w:t xml:space="preserve"> </w:t>
      </w:r>
    </w:p>
    <w:p w:rsidR="004569F5" w:rsidRDefault="00CE08F6">
      <w:pPr>
        <w:pStyle w:val="CUERPOTEXTO"/>
        <w:numPr>
          <w:ilvl w:val="0"/>
          <w:numId w:val="33"/>
        </w:numPr>
        <w:spacing w:after="0"/>
      </w:pPr>
      <w:r>
        <w:tab/>
      </w:r>
      <w:r>
        <w:rPr>
          <w:b/>
        </w:rPr>
        <w:t>De ningún modo estas fichas pretenden sustituir la obligación de la Formación Específica que debe garantizar el empresario al trabajador de acuerdo con la Ley de Prevención de Riesgos Laborales.</w:t>
      </w:r>
    </w:p>
    <w:p w:rsidR="004569F5" w:rsidRDefault="004569F5">
      <w:pPr>
        <w:spacing w:after="0" w:line="2" w:lineRule="auto"/>
      </w:pPr>
      <w:bookmarkStart w:id="396" w:name="PROJ:1_anexo:1:1:_RC_:8:1"/>
      <w:bookmarkEnd w:id="396"/>
    </w:p>
    <w:p w:rsidR="004569F5" w:rsidRDefault="00CE08F6">
      <w:pPr>
        <w:pStyle w:val="CAP4"/>
        <w:keepNext/>
        <w:pageBreakBefore/>
      </w:pPr>
      <w:r>
        <w:lastRenderedPageBreak/>
        <w:t>8.1. Mano de obra en general</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Mano de obra en general</w:t>
            </w:r>
          </w:p>
        </w:tc>
        <w:tc>
          <w:tcPr>
            <w:tcW w:w="3175"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22CC231" wp14:editId="2A2299A9">
                  <wp:extent cx="360000" cy="360000"/>
                  <wp:effectExtent l="0" t="0" r="0" b="0"/>
                  <wp:docPr id="46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trabajos en alturas superiores a 5 m se utilizarán plataformas de trabajo en sustitución de las escaleras.</w:t>
            </w:r>
          </w:p>
          <w:p w:rsidR="004569F5" w:rsidRDefault="00CE08F6">
            <w:pPr>
              <w:pStyle w:val="CUERPOTEXTOTABLA"/>
              <w:numPr>
                <w:ilvl w:val="0"/>
                <w:numId w:val="273"/>
              </w:numPr>
              <w:jc w:val="both"/>
            </w:pPr>
            <w:r>
              <w:tab/>
              <w:t>En caso de utilizar andamios, no serán andamios improvisados con elementos tales como bidones, cajas o bovedillas.</w:t>
            </w:r>
          </w:p>
          <w:p w:rsidR="004569F5" w:rsidRDefault="00CE08F6">
            <w:pPr>
              <w:pStyle w:val="CUERPOTEXTOTABLA"/>
              <w:numPr>
                <w:ilvl w:val="0"/>
                <w:numId w:val="273"/>
              </w:numPr>
              <w:jc w:val="both"/>
            </w:pPr>
            <w:r>
              <w:tab/>
              <w:t>Se utilizará un arnés anticaídas anclado a un dispositivo de anclaje o a una línea de anclaje, previamente instalados, cuando se trabaje a más de 2 m de altura sobre una plataforma de trabajo sin barandillas contra caídas de altura.</w:t>
            </w:r>
          </w:p>
          <w:p w:rsidR="004569F5" w:rsidRDefault="00CE08F6">
            <w:pPr>
              <w:pStyle w:val="CUERPOTEXTOTABLA"/>
              <w:numPr>
                <w:ilvl w:val="0"/>
                <w:numId w:val="273"/>
              </w:numPr>
              <w:jc w:val="both"/>
            </w:pPr>
            <w:r>
              <w:tab/>
              <w:t>Se utilizará un arnés anticaídas anclado a un dispositivo de anclaje o a una línea de anclaje, previamente instalados, en las proximidades de los huecos exteriores.</w:t>
            </w:r>
          </w:p>
          <w:p w:rsidR="004569F5" w:rsidRDefault="00CE08F6">
            <w:pPr>
              <w:pStyle w:val="CUERPOTEXTOTABLA"/>
              <w:numPr>
                <w:ilvl w:val="0"/>
                <w:numId w:val="273"/>
              </w:numPr>
              <w:jc w:val="both"/>
            </w:pPr>
            <w:r>
              <w:tab/>
              <w:t>No se saltará de una plataforma de trabajo a otra.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C6DA34B" wp14:editId="651E1EE1">
                  <wp:extent cx="360000" cy="360000"/>
                  <wp:effectExtent l="0" t="0" r="0" b="0"/>
                  <wp:docPr id="46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 zona de trabajo permanecerá siempre limpia de grasa, barro, hormigón y obstáculos.</w:t>
            </w:r>
          </w:p>
          <w:p w:rsidR="004569F5" w:rsidRDefault="00CE08F6">
            <w:pPr>
              <w:pStyle w:val="CUERPOTEXTOTABLA"/>
              <w:numPr>
                <w:ilvl w:val="0"/>
                <w:numId w:val="273"/>
              </w:numPr>
              <w:jc w:val="both"/>
            </w:pPr>
            <w:r>
              <w:tab/>
              <w:t>Las herramientas y el material necesarios para trabajar se acopiarán de forma adecuada y fuera de los lugares de paso.</w:t>
            </w:r>
          </w:p>
          <w:p w:rsidR="004569F5" w:rsidRDefault="00CE08F6">
            <w:pPr>
              <w:pStyle w:val="CUERPOTEXTOTABLA"/>
              <w:numPr>
                <w:ilvl w:val="0"/>
                <w:numId w:val="273"/>
              </w:numPr>
              <w:jc w:val="both"/>
            </w:pPr>
            <w:r>
              <w:tab/>
              <w:t>En las zonas de trabajo existirá un nivel de iluminación adecuado.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F938524" wp14:editId="69678307">
                  <wp:extent cx="360000" cy="360000"/>
                  <wp:effectExtent l="0" t="0" r="0" b="0"/>
                  <wp:docPr id="465"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Antes de colocar las eslingas para levantar las cargas, se comprobará que los elementos de izado son adecuados para el peso a soportar.</w:t>
            </w:r>
          </w:p>
          <w:p w:rsidR="004569F5" w:rsidRDefault="00CE08F6">
            <w:pPr>
              <w:pStyle w:val="CUERPOTEXTOTABLA"/>
              <w:numPr>
                <w:ilvl w:val="0"/>
                <w:numId w:val="273"/>
              </w:numPr>
              <w:jc w:val="both"/>
            </w:pPr>
            <w:r>
              <w:tab/>
              <w:t>Se evitará la circulación de personas bajo la vertical de riesgo de caída de materiales.</w:t>
            </w:r>
          </w:p>
          <w:p w:rsidR="004569F5" w:rsidRDefault="00CE08F6">
            <w:pPr>
              <w:pStyle w:val="CUERPOTEXTOTABLA"/>
              <w:numPr>
                <w:ilvl w:val="0"/>
                <w:numId w:val="273"/>
              </w:numPr>
              <w:jc w:val="both"/>
            </w:pPr>
            <w:r>
              <w:tab/>
              <w:t>Se utilizarán las zonas de paso y los caminos señalizados en obra y se evitará la permanencia bajo plataformas de andamios.</w:t>
            </w:r>
          </w:p>
          <w:p w:rsidR="004569F5" w:rsidRDefault="00CE08F6">
            <w:pPr>
              <w:pStyle w:val="CUERPOTEXTOTABLA"/>
              <w:numPr>
                <w:ilvl w:val="0"/>
                <w:numId w:val="273"/>
              </w:numPr>
              <w:jc w:val="both"/>
            </w:pPr>
            <w:r>
              <w:tab/>
              <w:t>Nunca se retirarán los rodapiés de las plataformas de los andamios ni de las plataformas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31A924A" wp14:editId="6D6AE630">
                  <wp:extent cx="360000" cy="360000"/>
                  <wp:effectExtent l="0" t="0" r="0" b="0"/>
                  <wp:docPr id="466"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 zona de trabajo se mantendrá limpia de materiales y herramientas.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90DC051" wp14:editId="5F97A716">
                  <wp:extent cx="360000" cy="360000"/>
                  <wp:effectExtent l="0" t="0" r="0" b="0"/>
                  <wp:docPr id="467"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trabajadores permanecerán alejados de la zona del recorrido de la plataforma del montacargas.</w:t>
            </w:r>
          </w:p>
          <w:p w:rsidR="004569F5" w:rsidRDefault="00CE08F6">
            <w:pPr>
              <w:pStyle w:val="CUERPOTEXTOTABLA"/>
              <w:numPr>
                <w:ilvl w:val="0"/>
                <w:numId w:val="273"/>
              </w:numPr>
              <w:jc w:val="both"/>
            </w:pPr>
            <w:r>
              <w:tab/>
              <w:t>Se acotará el entorno de aquellas máquinas cuyas partes móviles, piezas o tubos puedan invadir otras zonas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7F1D1A7" wp14:editId="7304EBA0">
                  <wp:extent cx="360000" cy="360000"/>
                  <wp:effectExtent l="0" t="0" r="0" b="0"/>
                  <wp:docPr id="468"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transportarán herramientas punzantes o cortantes ni en las manos ni en los bolsillos.</w:t>
            </w:r>
          </w:p>
          <w:p w:rsidR="004569F5" w:rsidRDefault="00CE08F6">
            <w:pPr>
              <w:pStyle w:val="CUERPOTEXTOTABLA"/>
              <w:numPr>
                <w:ilvl w:val="0"/>
                <w:numId w:val="273"/>
              </w:numPr>
              <w:jc w:val="both"/>
            </w:pPr>
            <w:r>
              <w:tab/>
              <w:t>Se utilizarán las herramientas adecuadas para la apertura de recipientes y envases.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1ED051E9" wp14:editId="38E329FE">
                  <wp:extent cx="360000" cy="360000"/>
                  <wp:effectExtent l="0" t="0" r="0" b="0"/>
                  <wp:docPr id="469"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evitarán posturas forzadas e inadecuadas.</w:t>
            </w:r>
          </w:p>
          <w:p w:rsidR="004569F5" w:rsidRDefault="00CE08F6">
            <w:pPr>
              <w:pStyle w:val="CUERPOTEXTOTABLA"/>
              <w:numPr>
                <w:ilvl w:val="0"/>
                <w:numId w:val="273"/>
              </w:numPr>
              <w:jc w:val="both"/>
            </w:pPr>
            <w:r>
              <w:tab/>
              <w:t>Los elementos pesados, voluminosos o de difícil agarre se transportarán utilizando medios mecánicos.</w:t>
            </w:r>
          </w:p>
          <w:p w:rsidR="004569F5" w:rsidRDefault="00CE08F6">
            <w:pPr>
              <w:pStyle w:val="CUERPOTEXTOTABLA"/>
              <w:numPr>
                <w:ilvl w:val="0"/>
                <w:numId w:val="273"/>
              </w:numPr>
              <w:jc w:val="both"/>
            </w:pPr>
            <w:r>
              <w:tab/>
              <w:t>Se contará con la ayuda de otro operario para la manipulación de piezas pesadas.</w:t>
            </w:r>
          </w:p>
          <w:p w:rsidR="004569F5" w:rsidRDefault="00CE08F6">
            <w:pPr>
              <w:pStyle w:val="CUERPOTEXTOTABLA"/>
              <w:numPr>
                <w:ilvl w:val="0"/>
                <w:numId w:val="273"/>
              </w:numPr>
              <w:jc w:val="both"/>
            </w:pPr>
            <w:r>
              <w:tab/>
              <w:t>Para coger el peso se mantendrá en todo momento la espalda recta y para cargarlo o transportarlo se hará en posición erguida pegándolo al cuerpo.</w:t>
            </w:r>
          </w:p>
          <w:p w:rsidR="004569F5" w:rsidRDefault="00CE08F6">
            <w:pPr>
              <w:pStyle w:val="CUERPOTEXTOTABLA"/>
              <w:numPr>
                <w:ilvl w:val="0"/>
                <w:numId w:val="273"/>
              </w:numPr>
              <w:jc w:val="both"/>
            </w:pPr>
            <w:r>
              <w:tab/>
              <w:t>Se interrumpirán los procesos de larga duración que requieran movimientos repetidos.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DCEC0A6" wp14:editId="7FC1962A">
                  <wp:extent cx="360000" cy="360000"/>
                  <wp:effectExtent l="0" t="0" r="0" b="0"/>
                  <wp:docPr id="470" name="0 Imagen" descr="imag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g"/>
                          <pic:cNvPicPr/>
                        </pic:nvPicPr>
                        <pic:blipFill>
                          <a:blip r:embed="rId2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temperaturas ambientales extremas.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los trabajos al aire libre, se evitará la exposición prolongada a las altas temperaturas en verano y a las bajas temperaturas en invierno.</w:t>
            </w:r>
          </w:p>
          <w:p w:rsidR="004569F5" w:rsidRDefault="00CE08F6">
            <w:pPr>
              <w:pStyle w:val="CUERPOTEXTOTABLA"/>
              <w:numPr>
                <w:ilvl w:val="0"/>
                <w:numId w:val="273"/>
              </w:numPr>
              <w:jc w:val="both"/>
            </w:pPr>
            <w:r>
              <w:tab/>
              <w:t>En los trabajos expuestos a temperaturas ambientales extremas, el trabajador se aplicará crema protectora, beberá agua con frecuencia y realizará las actividades más duras a primera hora de la mañana, para evitar el exceso de calor.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0AABED2" wp14:editId="716757FA">
                  <wp:extent cx="360000" cy="360000"/>
                  <wp:effectExtent l="0" t="0" r="0" b="0"/>
                  <wp:docPr id="471"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trabajará en ningún recinto confinado sin buena ventilación.</w:t>
            </w:r>
          </w:p>
          <w:p w:rsidR="004569F5" w:rsidRDefault="00CE08F6">
            <w:pPr>
              <w:pStyle w:val="CUERPOTEXTOTABLA"/>
              <w:numPr>
                <w:ilvl w:val="0"/>
                <w:numId w:val="273"/>
              </w:numPr>
              <w:jc w:val="both"/>
            </w:pPr>
            <w:r>
              <w:tab/>
              <w:t>Se seguirán las instrucciones del fabricante para la utilización de los productos.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4A6FBEC" wp14:editId="351B4801">
                  <wp:extent cx="360000" cy="360000"/>
                  <wp:effectExtent l="0" t="0" r="0" b="0"/>
                  <wp:docPr id="472"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verificará la existencia de un extintor en la zona con riesgo de incendio.</w:t>
            </w:r>
          </w:p>
          <w:p w:rsidR="004569F5" w:rsidRDefault="00CE08F6">
            <w:pPr>
              <w:pStyle w:val="CUERPOTEXTOTABLA"/>
              <w:numPr>
                <w:ilvl w:val="0"/>
                <w:numId w:val="273"/>
              </w:numPr>
              <w:jc w:val="both"/>
            </w:pPr>
            <w:r>
              <w:tab/>
              <w:t>No se fumará en la zona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A61BD6" wp14:editId="6986D9E6">
                  <wp:extent cx="360000" cy="360000"/>
                  <wp:effectExtent l="0" t="0" r="0" b="0"/>
                  <wp:docPr id="473" name="0 Imagen" descr="im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pic:nvPicPr>
                        <pic:blipFill>
                          <a:blip r:embed="rId3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Atropello con vehículos.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operarios no se situarán en las proximidades de las máquinas durante su trabajo, especialmente durante las maniobras de marcha hacia atrás de los vehículos.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56241D1" wp14:editId="5583D307">
                  <wp:extent cx="360000" cy="360000"/>
                  <wp:effectExtent l="0" t="0" r="0" b="0"/>
                  <wp:docPr id="474" name="0 Imagen" descr="imag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g"/>
                          <pic:cNvPicPr/>
                        </pic:nvPicPr>
                        <pic:blipFill>
                          <a:blip r:embed="rId4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psicosociales.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repartirán los trabajos por actividades afines.</w:t>
            </w:r>
          </w:p>
          <w:p w:rsidR="004569F5" w:rsidRDefault="00CE08F6">
            <w:pPr>
              <w:pStyle w:val="CUERPOTEXTOTABLA"/>
              <w:numPr>
                <w:ilvl w:val="0"/>
                <w:numId w:val="273"/>
              </w:numPr>
              <w:jc w:val="both"/>
            </w:pPr>
            <w:r>
              <w:tab/>
              <w:t>Se indicará la prioridad de las diferentes actividades, para evitar el solapamiento entre los trabajadores.</w:t>
            </w:r>
          </w:p>
          <w:p w:rsidR="004569F5" w:rsidRDefault="00CE08F6">
            <w:pPr>
              <w:pStyle w:val="CUERPOTEXTOTABLA"/>
              <w:numPr>
                <w:ilvl w:val="0"/>
                <w:numId w:val="273"/>
              </w:numPr>
              <w:jc w:val="both"/>
            </w:pPr>
            <w:r>
              <w:tab/>
              <w:t>Se evitarán las conductas competitivas entre trabajadores.</w:t>
            </w:r>
          </w:p>
          <w:p w:rsidR="004569F5" w:rsidRDefault="00CE08F6">
            <w:pPr>
              <w:pStyle w:val="CUERPOTEXTOTABLA"/>
              <w:numPr>
                <w:ilvl w:val="0"/>
                <w:numId w:val="273"/>
              </w:numPr>
              <w:jc w:val="both"/>
            </w:pPr>
            <w:r>
              <w:tab/>
              <w:t>Se informará a los trabajadores sobre el nivel de calidad del trabajo que han realizado.</w:t>
            </w:r>
          </w:p>
          <w:p w:rsidR="004569F5" w:rsidRDefault="00CE08F6">
            <w:pPr>
              <w:pStyle w:val="CUERPOTEXTOTABLA"/>
              <w:numPr>
                <w:ilvl w:val="0"/>
                <w:numId w:val="273"/>
              </w:numPr>
              <w:jc w:val="both"/>
            </w:pPr>
            <w:r>
              <w:tab/>
              <w:t>Se motivará al trabajador responsabilizándole de su tarea.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D43A728" wp14:editId="67708DC9">
                  <wp:extent cx="360000" cy="360000"/>
                  <wp:effectExtent l="0" t="0" r="0" b="0"/>
                  <wp:docPr id="475" name="0 Imagen" descr="imag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g"/>
                          <pic:cNvPicPr/>
                        </pic:nvPicPr>
                        <pic:blipFill>
                          <a:blip r:embed="rId4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Derivado de las exigencias del trabajo.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prolongará excesivamente la jornada laboral, para evitar el estrés.</w:t>
            </w:r>
          </w:p>
          <w:p w:rsidR="004569F5" w:rsidRDefault="00CE08F6">
            <w:pPr>
              <w:pStyle w:val="CUERPOTEXTOTABLA"/>
              <w:numPr>
                <w:ilvl w:val="0"/>
                <w:numId w:val="273"/>
              </w:numPr>
              <w:jc w:val="both"/>
            </w:pPr>
            <w:r>
              <w:tab/>
              <w:t>Se planificarán los diferentes trabajos de la jornada, teniendo en cuenta una parte de la misma para posibles imprevistos.</w:t>
            </w:r>
          </w:p>
          <w:p w:rsidR="004569F5" w:rsidRDefault="00CE08F6">
            <w:pPr>
              <w:pStyle w:val="CUERPOTEXTOTABLA"/>
              <w:numPr>
                <w:ilvl w:val="0"/>
                <w:numId w:val="273"/>
              </w:numPr>
              <w:jc w:val="both"/>
            </w:pPr>
            <w:r>
              <w:tab/>
              <w:t>El trabajador no realizará actividades para las cuales no esté cualificado.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63FC3335" wp14:editId="5D455444">
                  <wp:extent cx="360000" cy="360000"/>
                  <wp:effectExtent l="0" t="0" r="0" b="0"/>
                  <wp:docPr id="476" name="0 Imagen" descr="image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g"/>
                          <pic:cNvPicPr/>
                        </pic:nvPicPr>
                        <pic:blipFill>
                          <a:blip r:embed="rId4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Personal.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incentivará la utilización de medidas de seguridad.</w:t>
            </w:r>
          </w:p>
          <w:p w:rsidR="004569F5" w:rsidRDefault="00CE08F6">
            <w:pPr>
              <w:pStyle w:val="CUERPOTEXTOTABLA"/>
              <w:numPr>
                <w:ilvl w:val="0"/>
                <w:numId w:val="273"/>
              </w:numPr>
              <w:jc w:val="both"/>
            </w:pPr>
            <w:r>
              <w:tab/>
              <w:t>Se informará a los trabajadores sobre los riesgos laborales que se pueden encontrar.</w:t>
            </w:r>
          </w:p>
          <w:p w:rsidR="004569F5" w:rsidRDefault="00CE08F6">
            <w:pPr>
              <w:pStyle w:val="CUERPOTEXTOTABLA"/>
              <w:numPr>
                <w:ilvl w:val="0"/>
                <w:numId w:val="273"/>
              </w:numPr>
              <w:jc w:val="both"/>
            </w:pPr>
            <w:r>
              <w:tab/>
              <w:t>Se informará sobre las consecuencias que puede tener el no usar los equipos de protección individual adecuados.</w:t>
            </w:r>
          </w:p>
          <w:p w:rsidR="004569F5" w:rsidRDefault="00CE08F6">
            <w:pPr>
              <w:pStyle w:val="CUERPOTEXTOTABLA"/>
              <w:numPr>
                <w:ilvl w:val="0"/>
                <w:numId w:val="273"/>
              </w:numPr>
              <w:jc w:val="both"/>
            </w:pPr>
            <w:r>
              <w:tab/>
              <w:t>Se planificarán con regularidad reuniones sobre seguridad en el trabajo.</w:t>
            </w:r>
          </w:p>
          <w:p w:rsidR="004569F5" w:rsidRDefault="00CE08F6">
            <w:pPr>
              <w:pStyle w:val="CUERPOTEXTOTABLA"/>
              <w:numPr>
                <w:ilvl w:val="0"/>
                <w:numId w:val="273"/>
              </w:numPr>
              <w:jc w:val="both"/>
            </w:pPr>
            <w:r>
              <w:tab/>
              <w:t>Se concienciará a los trabajadores sobre su responsabilidad en la seguridad de sus compañeros.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BE90A4" wp14:editId="74BFB88B">
                  <wp:extent cx="360000" cy="360000"/>
                  <wp:effectExtent l="0" t="0" r="0" b="0"/>
                  <wp:docPr id="477" name="0 Imagen" descr="image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g"/>
                          <pic:cNvPicPr/>
                        </pic:nvPicPr>
                        <pic:blipFill>
                          <a:blip r:embed="rId4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Deficiencia en las instalaciones de limpieza personal y de bienestar de las obras.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verificará la existencia de un botiquín en un lugar accesible para los trabajadores.</w:t>
            </w:r>
          </w:p>
          <w:p w:rsidR="004569F5" w:rsidRDefault="00CE08F6">
            <w:pPr>
              <w:pStyle w:val="CUERPOTEXTOTABLA"/>
              <w:numPr>
                <w:ilvl w:val="0"/>
                <w:numId w:val="273"/>
              </w:numPr>
              <w:jc w:val="both"/>
            </w:pPr>
            <w:r>
              <w:tab/>
              <w:t>La situación del material de primeros auxilios será estratégica para garantizar una prestación rápida y eficaz.</w:t>
            </w:r>
          </w:p>
          <w:p w:rsidR="004569F5" w:rsidRDefault="00CE08F6">
            <w:pPr>
              <w:pStyle w:val="CUERPOTEXTOTABLA"/>
              <w:numPr>
                <w:ilvl w:val="0"/>
                <w:numId w:val="273"/>
              </w:numPr>
              <w:jc w:val="both"/>
            </w:pPr>
            <w:r>
              <w:tab/>
              <w:t>El material de primeros auxilios será revisado periódicamente.</w:t>
            </w:r>
          </w:p>
        </w:tc>
      </w:tr>
    </w:tbl>
    <w:p w:rsidR="004569F5" w:rsidRDefault="004569F5">
      <w:pPr>
        <w:spacing w:after="0" w:line="2" w:lineRule="auto"/>
      </w:pPr>
    </w:p>
    <w:p w:rsidR="004569F5" w:rsidRDefault="004569F5">
      <w:pPr>
        <w:spacing w:after="0" w:line="2" w:lineRule="auto"/>
      </w:pPr>
      <w:bookmarkStart w:id="397" w:name="PROJ:1_anexo:1:1:_RC_:8:2"/>
      <w:bookmarkEnd w:id="397"/>
    </w:p>
    <w:p w:rsidR="004569F5" w:rsidRDefault="00CE08F6">
      <w:pPr>
        <w:pStyle w:val="CAP4"/>
        <w:keepNext/>
        <w:pageBreakBefore/>
      </w:pPr>
      <w:r>
        <w:lastRenderedPageBreak/>
        <w:t>8.2. Albañil.</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Albañil.</w:t>
            </w:r>
          </w:p>
          <w:p w:rsidR="004569F5" w:rsidRDefault="00CE08F6">
            <w:pPr>
              <w:pStyle w:val="CUERPOTEXTOTABLA"/>
            </w:pPr>
            <w:r>
              <w:t xml:space="preserve"> </w:t>
            </w:r>
          </w:p>
          <w:p w:rsidR="004569F5" w:rsidRDefault="00CE08F6">
            <w:pPr>
              <w:pStyle w:val="CUERPOTEXTOTABLA"/>
            </w:pPr>
            <w:r>
              <w:t>mo021</w:t>
            </w:r>
          </w:p>
          <w:p w:rsidR="004569F5" w:rsidRDefault="00CE08F6">
            <w:pPr>
              <w:pStyle w:val="CUERPOTEXTOTABLA"/>
            </w:pPr>
            <w:r>
              <w:t>mo078</w:t>
            </w:r>
          </w:p>
          <w:p w:rsidR="004569F5" w:rsidRDefault="00CE08F6">
            <w:pPr>
              <w:pStyle w:val="CUERPOTEXTOTABLA"/>
            </w:pPr>
            <w:r>
              <w:t>mo114</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7A17ABF2" wp14:editId="792C6210">
                  <wp:extent cx="1731600" cy="972000"/>
                  <wp:effectExtent l="0" t="0" r="0" b="0"/>
                  <wp:docPr id="478" name="0 Imagen" descr="image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g"/>
                          <pic:cNvPicPr/>
                        </pic:nvPicPr>
                        <pic:blipFill>
                          <a:blip r:embed="rId215"/>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74"/>
              </w:numPr>
              <w:jc w:val="both"/>
            </w:pPr>
            <w:r>
              <w:tab/>
              <w:t>Trabajos en los que se utilizan ladrillos, piedras, cal, arena, yeso, cemento u otros materiales semejantes.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6BB0975" wp14:editId="40669AE8">
                  <wp:extent cx="360000" cy="360000"/>
                  <wp:effectExtent l="0" t="0" r="0" b="0"/>
                  <wp:docPr id="47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montarán andamios de borriquetas sobre otros andamios.</w:t>
            </w:r>
          </w:p>
          <w:p w:rsidR="004569F5" w:rsidRDefault="00CE08F6">
            <w:pPr>
              <w:pStyle w:val="CUERPOTEXTOTABLA"/>
              <w:numPr>
                <w:ilvl w:val="0"/>
                <w:numId w:val="273"/>
              </w:numPr>
              <w:jc w:val="both"/>
            </w:pPr>
            <w:r>
              <w:tab/>
              <w:t>Durante la realización de trabajos que requieran la eliminación momentánea de las protecciones colectivas, tales como el cierre de las cajas de ascensor, de las escaleras y de los conductos, el operario utilizará un sistema anticaídas.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51821C" wp14:editId="40F93F1E">
                  <wp:extent cx="360000" cy="360000"/>
                  <wp:effectExtent l="0" t="0" r="0" b="0"/>
                  <wp:docPr id="48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albañil realizará el peldañeado de las rampas de escalera de forma provisional o definitiva, inmediatamente después del desmontaje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4F73EA9" wp14:editId="0C2BAE4B">
                  <wp:extent cx="360000" cy="360000"/>
                  <wp:effectExtent l="0" t="0" r="0" b="0"/>
                  <wp:docPr id="48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instalarán los medios de apeo y arriostramiento necesarios para asegurar la estabilidad de las obras de fábrica durante su ejecución y después de la misma.</w:t>
            </w:r>
          </w:p>
          <w:p w:rsidR="004569F5" w:rsidRDefault="00CE08F6">
            <w:pPr>
              <w:pStyle w:val="CUERPOTEXTOTABLA"/>
              <w:numPr>
                <w:ilvl w:val="0"/>
                <w:numId w:val="273"/>
              </w:numPr>
              <w:jc w:val="both"/>
            </w:pPr>
            <w:r>
              <w:tab/>
              <w:t>No se sobrecargarán las plantas durante la ejecución de los tabiques.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2CA1F02" wp14:editId="1F144634">
                  <wp:extent cx="360000" cy="360000"/>
                  <wp:effectExtent l="0" t="0" r="0" b="0"/>
                  <wp:docPr id="48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Las miras se atarán a la carretilla durante su transporte.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7D5EE64" wp14:editId="15275756">
                  <wp:extent cx="360000" cy="360000"/>
                  <wp:effectExtent l="0" t="0" r="0" b="0"/>
                  <wp:docPr id="483"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los aditivos, las resinas y los productos especiales.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14E2C07" wp14:editId="4EFBBB58">
                  <wp:extent cx="360000" cy="360000"/>
                  <wp:effectExtent l="0" t="0" r="0" b="0"/>
                  <wp:docPr id="484"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el mortero.</w:t>
            </w:r>
          </w:p>
          <w:p w:rsidR="004569F5" w:rsidRDefault="00CE08F6">
            <w:pPr>
              <w:pStyle w:val="CUERPOTEXTOTABLA"/>
              <w:numPr>
                <w:ilvl w:val="0"/>
                <w:numId w:val="273"/>
              </w:numPr>
              <w:jc w:val="both"/>
            </w:pPr>
            <w:r>
              <w:tab/>
              <w:t>Se evitará el contacto de la piel con ácidos, sosa cáustica, cal viva o cemento.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A4EFEA7" wp14:editId="338C24C9">
                  <wp:extent cx="360000" cy="360000"/>
                  <wp:effectExtent l="0" t="0" r="0" b="0"/>
                  <wp:docPr id="485"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trabajo se realizará en lugares con una buena ventilación natural.</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98" w:name="PROJ:1_anexo:1:1:_RC_:8:3"/>
      <w:bookmarkEnd w:id="398"/>
    </w:p>
    <w:p w:rsidR="004569F5" w:rsidRDefault="00CE08F6">
      <w:pPr>
        <w:pStyle w:val="CAP4"/>
        <w:keepNext/>
        <w:pageBreakBefore/>
      </w:pPr>
      <w:r>
        <w:lastRenderedPageBreak/>
        <w:t>8.3. Alicatador.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Alicatador.</w:t>
            </w:r>
          </w:p>
          <w:p w:rsidR="004569F5" w:rsidRDefault="00CE08F6">
            <w:pPr>
              <w:pStyle w:val="CUERPOTEXTOTABLA"/>
            </w:pPr>
            <w:r>
              <w:t xml:space="preserve"> </w:t>
            </w:r>
          </w:p>
          <w:p w:rsidR="004569F5" w:rsidRDefault="00CE08F6">
            <w:pPr>
              <w:pStyle w:val="CUERPOTEXTOTABLA"/>
            </w:pPr>
            <w:r>
              <w:t>mo024</w:t>
            </w:r>
          </w:p>
          <w:p w:rsidR="004569F5" w:rsidRDefault="00CE08F6">
            <w:pPr>
              <w:pStyle w:val="CUERPOTEXTOTABLA"/>
            </w:pPr>
            <w:r>
              <w:t>mo062</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226BFDE0" wp14:editId="23F73F76">
                  <wp:extent cx="1620000" cy="972000"/>
                  <wp:effectExtent l="0" t="0" r="0" b="0"/>
                  <wp:docPr id="486" name="0 Imagen" descr="image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g"/>
                          <pic:cNvPicPr/>
                        </pic:nvPicPr>
                        <pic:blipFill>
                          <a:blip r:embed="rId216"/>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75"/>
              </w:numPr>
              <w:jc w:val="both"/>
            </w:pPr>
            <w:r>
              <w:tab/>
              <w:t>Trabajos de revestimiento de paramentos verticales interiores con baldosas cerámicas.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4A5779" wp14:editId="420AB358">
                  <wp:extent cx="360000" cy="360000"/>
                  <wp:effectExtent l="0" t="0" r="0" b="0"/>
                  <wp:docPr id="48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trabajará de espaldas a los huecos.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8F1082" wp14:editId="1E792764">
                  <wp:extent cx="360000" cy="360000"/>
                  <wp:effectExtent l="0" t="0" r="0" b="0"/>
                  <wp:docPr id="488"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materiales acopiados se distribuirán de forma que no invadan las zonas de paso.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8E8EAD7" wp14:editId="0A8606D6">
                  <wp:extent cx="360000" cy="360000"/>
                  <wp:effectExtent l="0" t="0" r="0" b="0"/>
                  <wp:docPr id="489"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 zona de trabajo se mantendrá limpia de recortes de baldosas.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2C0F338" wp14:editId="4F3F7D04">
                  <wp:extent cx="360000" cy="360000"/>
                  <wp:effectExtent l="0" t="0" r="0" b="0"/>
                  <wp:docPr id="490"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protegerán las partes salientes, cortantes o punzantes de los paramentos verticales y horizontales.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ABDBD8" wp14:editId="491DBBB2">
                  <wp:extent cx="360000" cy="360000"/>
                  <wp:effectExtent l="0" t="0" r="0" b="0"/>
                  <wp:docPr id="491"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Las reglas se transportarán con la parte posterior hacia abajo, nunca horizontalmente.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4B6676B" wp14:editId="34AA3FD9">
                  <wp:extent cx="360000" cy="360000"/>
                  <wp:effectExtent l="0" t="0" r="0" b="0"/>
                  <wp:docPr id="492"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realizar la mezcla de los productos de forma manual.</w:t>
            </w:r>
          </w:p>
          <w:p w:rsidR="004569F5" w:rsidRDefault="00CE08F6">
            <w:pPr>
              <w:pStyle w:val="CUERPOTEXTOTABLA"/>
              <w:numPr>
                <w:ilvl w:val="0"/>
                <w:numId w:val="273"/>
              </w:numPr>
              <w:jc w:val="both"/>
            </w:pPr>
            <w:r>
              <w:tab/>
              <w:t>Se evitará manipular varias baldosas simultáneamente.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26048B8" wp14:editId="42D26900">
                  <wp:extent cx="360000" cy="360000"/>
                  <wp:effectExtent l="0" t="0" r="0" b="0"/>
                  <wp:docPr id="493"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directo de la piel con las colas, los adhesivos y los disolventes.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D12FAA6" wp14:editId="7C266E05">
                  <wp:extent cx="360000" cy="360000"/>
                  <wp:effectExtent l="0" t="0" r="0" b="0"/>
                  <wp:docPr id="494"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el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6957AD1A" wp14:editId="63989EE0">
                  <wp:extent cx="360000" cy="360000"/>
                  <wp:effectExtent l="0" t="0" r="0" b="0"/>
                  <wp:docPr id="495"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espacios cerrados con falta de ventilación natural, se instalarán sistemas de extracción tanto en las zonas de corte de materiales cerámicos, para extraer el polvo, como en las zonas de trabajo en contacto con productos que contienen sustancias peligrosas, tales como disolventes, pegamentos o masillas, para extraer los vapores.</w:t>
            </w:r>
          </w:p>
          <w:p w:rsidR="004569F5" w:rsidRDefault="00CE08F6">
            <w:pPr>
              <w:pStyle w:val="CUERPOTEXTOTABLA"/>
              <w:numPr>
                <w:ilvl w:val="0"/>
                <w:numId w:val="273"/>
              </w:numPr>
              <w:jc w:val="both"/>
            </w:pPr>
            <w:r>
              <w:tab/>
              <w:t>Se evitará el uso de materiales en polvo, tales como cemento o aditivos, en zonas de fuertes corrientes de aire.</w:t>
            </w:r>
          </w:p>
          <w:p w:rsidR="004569F5" w:rsidRDefault="00CE08F6">
            <w:pPr>
              <w:pStyle w:val="CUERPOTEXTOTABLA"/>
              <w:numPr>
                <w:ilvl w:val="0"/>
                <w:numId w:val="273"/>
              </w:numPr>
              <w:jc w:val="both"/>
            </w:pPr>
            <w:r>
              <w:tab/>
              <w:t>El contenido de los envases con productos en polvo se verterá desde poca altura.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113EECF" wp14:editId="24BD6992">
                  <wp:extent cx="360000" cy="360000"/>
                  <wp:effectExtent l="0" t="0" r="0" b="0"/>
                  <wp:docPr id="496"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utilizarán elementos aislantes y amortiguadores en las máquinas.</w:t>
            </w:r>
          </w:p>
          <w:p w:rsidR="004569F5" w:rsidRDefault="00CE08F6">
            <w:pPr>
              <w:pStyle w:val="CUERPOTEXTOTABLA"/>
              <w:numPr>
                <w:ilvl w:val="0"/>
                <w:numId w:val="273"/>
              </w:numPr>
              <w:jc w:val="both"/>
            </w:pPr>
            <w:r>
              <w:tab/>
              <w:t>No se utilizará la máquina de forma continuada por el mismo operario durante largos periodos de tiempo.</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399" w:name="PROJ:1_anexo:1:1:_RC_:8:4"/>
      <w:bookmarkEnd w:id="399"/>
    </w:p>
    <w:p w:rsidR="004569F5" w:rsidRDefault="00CE08F6">
      <w:pPr>
        <w:pStyle w:val="CAP4"/>
        <w:keepNext/>
        <w:pageBreakBefore/>
      </w:pPr>
      <w:r>
        <w:lastRenderedPageBreak/>
        <w:t>8.4. Aplicador de productos impermeabilizantes.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Aplicador de productos impermeabilizantes.</w:t>
            </w:r>
          </w:p>
          <w:p w:rsidR="004569F5" w:rsidRDefault="00CE08F6">
            <w:pPr>
              <w:pStyle w:val="CUERPOTEXTOTABLA"/>
            </w:pPr>
            <w:r>
              <w:t xml:space="preserve"> </w:t>
            </w:r>
          </w:p>
          <w:p w:rsidR="004569F5" w:rsidRDefault="00CE08F6">
            <w:pPr>
              <w:pStyle w:val="CUERPOTEXTOTABLA"/>
            </w:pPr>
            <w:r>
              <w:t>mo032</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1187CEF3" wp14:editId="221AE9A4">
                  <wp:extent cx="1620000" cy="972000"/>
                  <wp:effectExtent l="0" t="0" r="0" b="0"/>
                  <wp:docPr id="497" name="0 Imagen" descr="image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g"/>
                          <pic:cNvPicPr/>
                        </pic:nvPicPr>
                        <pic:blipFill>
                          <a:blip r:embed="rId217"/>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76"/>
              </w:numPr>
              <w:jc w:val="both"/>
            </w:pPr>
            <w:r>
              <w:tab/>
              <w:t>Trabajos de ejecución de impermeabilizaciones mediante el uso de pinturas, morteros, lechadas y mantas de bentonita, aplicados manualmente o proyectados mecánicamente.</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D81F63E" wp14:editId="7DD0952B">
                  <wp:extent cx="360000" cy="360000"/>
                  <wp:effectExtent l="0" t="0" r="0" b="0"/>
                  <wp:docPr id="498"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accederá a la cubierta por lugares seguros y habilitados para tal fin.</w:t>
            </w:r>
          </w:p>
          <w:p w:rsidR="004569F5" w:rsidRDefault="00CE08F6">
            <w:pPr>
              <w:pStyle w:val="CUERPOTEXTOTABLA"/>
              <w:numPr>
                <w:ilvl w:val="0"/>
                <w:numId w:val="273"/>
              </w:numPr>
              <w:jc w:val="both"/>
            </w:pPr>
            <w:r>
              <w:tab/>
              <w:t>Antes de iniciar los trabajos, se comprobará la posible existencia de huecos desprotegidos.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5F77B25" wp14:editId="423C2344">
                  <wp:extent cx="360000" cy="360000"/>
                  <wp:effectExtent l="0" t="0" r="0" b="0"/>
                  <wp:docPr id="499"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trabajos de impermeabilización de muros de sótano, no se permanecerá entre el trasdós del muro y las paredes de un talud de tierras, si no existe un sistema de contención o entibación entre el muro y el talud.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821C5F7" wp14:editId="62B45B89">
                  <wp:extent cx="360000" cy="360000"/>
                  <wp:effectExtent l="0" t="0" r="0" b="0"/>
                  <wp:docPr id="500"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seguirán las instrucciones del fabricante para la aplicación de los productos de impermeabilización.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28898F" wp14:editId="7A321746">
                  <wp:extent cx="360000" cy="360000"/>
                  <wp:effectExtent l="0" t="0" r="0" b="0"/>
                  <wp:docPr id="501"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respetarán los valores límite de exposición de los agentes químicos peligrosos.</w:t>
            </w:r>
          </w:p>
          <w:p w:rsidR="004569F5" w:rsidRDefault="00CE08F6">
            <w:pPr>
              <w:pStyle w:val="CUERPOTEXTOTABLA"/>
              <w:numPr>
                <w:ilvl w:val="0"/>
                <w:numId w:val="273"/>
              </w:numPr>
              <w:jc w:val="both"/>
            </w:pPr>
            <w:r>
              <w:tab/>
              <w:t>Se utilizarán productos con el etiquetado correspondiente y siguiendo las medidas de prevención especificadas en la ficha de seguridad del producto.</w:t>
            </w:r>
          </w:p>
          <w:p w:rsidR="004569F5" w:rsidRDefault="00CE08F6">
            <w:pPr>
              <w:pStyle w:val="CUERPOTEXTOTABLA"/>
              <w:numPr>
                <w:ilvl w:val="0"/>
                <w:numId w:val="273"/>
              </w:numPr>
              <w:jc w:val="both"/>
            </w:pPr>
            <w:r>
              <w:tab/>
              <w:t>Los operarios se lavarán las manos antes de comer o beber y cuando finalicen el trabajo.</w:t>
            </w:r>
          </w:p>
          <w:p w:rsidR="004569F5" w:rsidRDefault="00CE08F6">
            <w:pPr>
              <w:pStyle w:val="CUERPOTEXTOTABLA"/>
              <w:numPr>
                <w:ilvl w:val="0"/>
                <w:numId w:val="273"/>
              </w:numPr>
              <w:jc w:val="both"/>
            </w:pPr>
            <w:r>
              <w:tab/>
              <w:t>Se utilizarán sistemas de detección de presencia de gases y de ausencia de oxígeno en locales cerrados.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00" w:name="PROJ:1_anexo:1:1:_RC_:8:5"/>
      <w:bookmarkEnd w:id="400"/>
    </w:p>
    <w:p w:rsidR="004569F5" w:rsidRDefault="00CE08F6">
      <w:pPr>
        <w:pStyle w:val="CAP4"/>
        <w:keepNext/>
        <w:pageBreakBefore/>
      </w:pPr>
      <w:r>
        <w:lastRenderedPageBreak/>
        <w:t>8.5. Aplicador de mortero autonivelante.</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Aplicador de mortero autonivelante.</w:t>
            </w:r>
          </w:p>
          <w:p w:rsidR="004569F5" w:rsidRDefault="00CE08F6">
            <w:pPr>
              <w:pStyle w:val="CUERPOTEXTOTABLA"/>
            </w:pPr>
            <w:r>
              <w:t xml:space="preserve"> </w:t>
            </w:r>
          </w:p>
          <w:p w:rsidR="004569F5" w:rsidRDefault="00CE08F6">
            <w:pPr>
              <w:pStyle w:val="CUERPOTEXTOTABLA"/>
            </w:pPr>
            <w:r>
              <w:t>mo031</w:t>
            </w:r>
          </w:p>
          <w:p w:rsidR="004569F5" w:rsidRDefault="00CE08F6">
            <w:pPr>
              <w:pStyle w:val="CUERPOTEXTOTABLA"/>
            </w:pPr>
            <w:r>
              <w:t>mo069</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6EB3E0F2" wp14:editId="05C9A252">
                  <wp:extent cx="1584000" cy="972000"/>
                  <wp:effectExtent l="0" t="0" r="0" b="0"/>
                  <wp:docPr id="502" name="0 Imagen" descr="image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g"/>
                          <pic:cNvPicPr/>
                        </pic:nvPicPr>
                        <pic:blipFill>
                          <a:blip r:embed="rId218"/>
                          <a:stretch>
                            <a:fillRect/>
                          </a:stretch>
                        </pic:blipFill>
                        <pic:spPr>
                          <a:xfrm>
                            <a:off x="0" y="0"/>
                            <a:ext cx="1584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77"/>
              </w:numPr>
              <w:jc w:val="both"/>
            </w:pPr>
            <w:r>
              <w:tab/>
              <w:t>Trabajos de preparación y aplicación de mortero autonivelante mediante bombeo, para la formación de bases de pavimentación.</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364E7C0" wp14:editId="711B80EC">
                  <wp:extent cx="360000" cy="360000"/>
                  <wp:effectExtent l="0" t="0" r="0" b="0"/>
                  <wp:docPr id="50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operario se informará sobre la posibilidad de huecos o desniveles en la zona de trabajo, ya que deberá trabajar de espaldas a los mismos para evitar pisar el mortero recién puesto en obra.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2DC536" wp14:editId="41F37C9D">
                  <wp:extent cx="360000" cy="360000"/>
                  <wp:effectExtent l="0" t="0" r="0" b="0"/>
                  <wp:docPr id="50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caso de tener que trabajar en una zona de paso, se deberá prever una zona alternativa para el paso del resto de trabajadores de la obra.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5005E44" wp14:editId="6A2D1843">
                  <wp:extent cx="360000" cy="360000"/>
                  <wp:effectExtent l="0" t="0" r="0" b="0"/>
                  <wp:docPr id="505"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verificará la ausencia de personas frente a la boca de proyección del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08C011" wp14:editId="6DBD446F">
                  <wp:extent cx="360000" cy="360000"/>
                  <wp:effectExtent l="0" t="0" r="0" b="0"/>
                  <wp:docPr id="506"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los aditivos, las resinas y los productos especiales.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F7449F" wp14:editId="7910499F">
                  <wp:extent cx="360000" cy="360000"/>
                  <wp:effectExtent l="0" t="0" r="0" b="0"/>
                  <wp:docPr id="507"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el mortero.</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01" w:name="PROJ:1_anexo:1:1:_RC_:8:6"/>
      <w:bookmarkEnd w:id="401"/>
    </w:p>
    <w:p w:rsidR="004569F5" w:rsidRDefault="00CE08F6">
      <w:pPr>
        <w:pStyle w:val="CAP4"/>
        <w:keepNext/>
        <w:pageBreakBefore/>
      </w:pPr>
      <w:r>
        <w:lastRenderedPageBreak/>
        <w:t>8.6. Calefactor.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Calefactor.</w:t>
            </w:r>
          </w:p>
          <w:p w:rsidR="004569F5" w:rsidRDefault="00CE08F6">
            <w:pPr>
              <w:pStyle w:val="CUERPOTEXTOTABLA"/>
            </w:pPr>
            <w:r>
              <w:t xml:space="preserve"> </w:t>
            </w:r>
          </w:p>
          <w:p w:rsidR="004569F5" w:rsidRDefault="00CE08F6">
            <w:pPr>
              <w:pStyle w:val="CUERPOTEXTOTABLA"/>
            </w:pPr>
            <w:r>
              <w:t>mo004</w:t>
            </w:r>
          </w:p>
          <w:p w:rsidR="004569F5" w:rsidRDefault="00CE08F6">
            <w:pPr>
              <w:pStyle w:val="CUERPOTEXTOTABLA"/>
            </w:pPr>
            <w:r>
              <w:t>mo103</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00E54C01" wp14:editId="77A183EC">
                  <wp:extent cx="1620000" cy="972000"/>
                  <wp:effectExtent l="0" t="0" r="0" b="0"/>
                  <wp:docPr id="508" name="0 Imagen" descr="image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g"/>
                          <pic:cNvPicPr/>
                        </pic:nvPicPr>
                        <pic:blipFill>
                          <a:blip r:embed="rId219"/>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78"/>
              </w:numPr>
              <w:jc w:val="both"/>
            </w:pPr>
            <w:r>
              <w:tab/>
              <w:t>Trabajos de montaje de los diferentes elementos que componen las instalaciones de calefacción y de suministro de A.C.S.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A4EF278" wp14:editId="11B89CAB">
                  <wp:extent cx="360000" cy="360000"/>
                  <wp:effectExtent l="0" t="0" r="0" b="0"/>
                  <wp:docPr id="509"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suelo de la zona de trabajo se mantendrá seco.</w:t>
            </w:r>
          </w:p>
          <w:p w:rsidR="004569F5" w:rsidRDefault="00CE08F6">
            <w:pPr>
              <w:pStyle w:val="CUERPOTEXTOTABLA"/>
              <w:numPr>
                <w:ilvl w:val="0"/>
                <w:numId w:val="273"/>
              </w:numPr>
              <w:jc w:val="both"/>
            </w:pPr>
            <w:r>
              <w:tab/>
              <w:t>Las calderas y los radiadores se acopiarán de forma ordenada y fuera de los lugares de paso.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5F1300" wp14:editId="4468E0C2">
                  <wp:extent cx="360000" cy="360000"/>
                  <wp:effectExtent l="0" t="0" r="0" b="0"/>
                  <wp:docPr id="510"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protegerán las partes salientes, cortantes o punzantes de las calderas y de los radiadores.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68352C3" wp14:editId="770AC5F9">
                  <wp:extent cx="360000" cy="360000"/>
                  <wp:effectExtent l="0" t="0" r="0" b="0"/>
                  <wp:docPr id="511"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tubos se transportarán con la parte posterior hacia abajo, nunca horizontalmente.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359D811" wp14:editId="58C2F2B2">
                  <wp:extent cx="360000" cy="360000"/>
                  <wp:effectExtent l="0" t="0" r="0" b="0"/>
                  <wp:docPr id="512"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instalará un sistema de aspiración de partículas en las máquinas de corte de materiales con plomo.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9E56D81" wp14:editId="01A6DBB6">
                  <wp:extent cx="360000" cy="360000"/>
                  <wp:effectExtent l="0" t="0" r="0" b="0"/>
                  <wp:docPr id="513"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contará con la ayuda de otro operario para la instalación de los radiadores o de las calderas.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9479387" wp14:editId="49F3AE03">
                  <wp:extent cx="360000" cy="360000"/>
                  <wp:effectExtent l="0" t="0" r="0" b="0"/>
                  <wp:docPr id="514"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con tubos y piezas recién soldadas o cortadas.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46773CC" wp14:editId="2FD21042">
                  <wp:extent cx="360000" cy="360000"/>
                  <wp:effectExtent l="0" t="0" r="0" b="0"/>
                  <wp:docPr id="515"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utilizarán herramientas eléctricas con las manos o con los pies húmedos.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8C681D4" wp14:editId="626F714A">
                  <wp:extent cx="360000" cy="360000"/>
                  <wp:effectExtent l="0" t="0" r="0" b="0"/>
                  <wp:docPr id="516"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productos decapantes o que contengan sosa cáustica.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85A0477" wp14:editId="606A283D">
                  <wp:extent cx="360000" cy="360000"/>
                  <wp:effectExtent l="0" t="0" r="0" b="0"/>
                  <wp:docPr id="517" name="0 Imagen" descr="im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pic:nvPicPr>
                        <pic:blipFill>
                          <a:blip r:embed="rId3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Explosión.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comprobará la hermeticidad de los conductos de gas.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3969249" wp14:editId="2276EA77">
                  <wp:extent cx="360000" cy="360000"/>
                  <wp:effectExtent l="0" t="0" r="0" b="0"/>
                  <wp:docPr id="518"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soldará en presencia de gases inflamables en lugares cerrados.</w:t>
            </w:r>
          </w:p>
          <w:p w:rsidR="004569F5" w:rsidRDefault="00CE08F6">
            <w:pPr>
              <w:pStyle w:val="CUERPOTEXTOTABLA"/>
              <w:numPr>
                <w:ilvl w:val="0"/>
                <w:numId w:val="273"/>
              </w:numPr>
              <w:jc w:val="both"/>
            </w:pPr>
            <w:r>
              <w:tab/>
              <w:t>Los residuos combustibles se eliminarán inmediatamente.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70D98F1" wp14:editId="6FB13ADA">
                  <wp:extent cx="360000" cy="360000"/>
                  <wp:effectExtent l="0" t="0" r="0" b="0"/>
                  <wp:docPr id="519"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espacios cerrados con falta de ventilación natural, se instalará un sistema de extracción en las zonas de trabajo en contacto con productos que contienen sustancias peligrosas, tales como disolventes, pegamentos o masillas, para extraer los vapores.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D2BAD36" wp14:editId="0FA0DFBD">
                  <wp:extent cx="360000" cy="360000"/>
                  <wp:effectExtent l="0" t="0" r="0" b="0"/>
                  <wp:docPr id="520" name="0 Imagen" descr="imag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g"/>
                          <pic:cNvPicPr/>
                        </pic:nvPicPr>
                        <pic:blipFill>
                          <a:blip r:embed="rId3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biológicos.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operarios se desinfectarán la piel diariamente, al concluir su jornada laboral.</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02" w:name="PROJ:1_anexo:1:1:_RC_:8:7"/>
      <w:bookmarkEnd w:id="402"/>
    </w:p>
    <w:p w:rsidR="004569F5" w:rsidRDefault="00CE08F6">
      <w:pPr>
        <w:pStyle w:val="CAP4"/>
        <w:keepNext/>
        <w:pageBreakBefore/>
      </w:pPr>
      <w:r>
        <w:lastRenderedPageBreak/>
        <w:t>8.7. Carpintero.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Carpintero.</w:t>
            </w:r>
          </w:p>
          <w:p w:rsidR="004569F5" w:rsidRDefault="00CE08F6">
            <w:pPr>
              <w:pStyle w:val="CUERPOTEXTOTABLA"/>
            </w:pPr>
            <w:r>
              <w:t xml:space="preserve"> </w:t>
            </w:r>
          </w:p>
          <w:p w:rsidR="004569F5" w:rsidRDefault="00CE08F6">
            <w:pPr>
              <w:pStyle w:val="CUERPOTEXTOTABLA"/>
            </w:pPr>
            <w:r>
              <w:t>mo017</w:t>
            </w:r>
          </w:p>
          <w:p w:rsidR="004569F5" w:rsidRDefault="00CE08F6">
            <w:pPr>
              <w:pStyle w:val="CUERPOTEXTOTABLA"/>
            </w:pPr>
            <w:r>
              <w:t>mo058</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29B41786" wp14:editId="7CF73C8D">
                  <wp:extent cx="1620000" cy="972000"/>
                  <wp:effectExtent l="0" t="0" r="0" b="0"/>
                  <wp:docPr id="521" name="0 Imagen" descr="image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g"/>
                          <pic:cNvPicPr/>
                        </pic:nvPicPr>
                        <pic:blipFill>
                          <a:blip r:embed="rId220"/>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79"/>
              </w:numPr>
              <w:jc w:val="both"/>
            </w:pPr>
            <w:r>
              <w:tab/>
              <w:t>Trabajos de montaje e instalación en obra de puertas, ventanas y otros elementos de madera.</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3DAFB5D" wp14:editId="72E9E849">
                  <wp:extent cx="360000" cy="360000"/>
                  <wp:effectExtent l="0" t="0" r="0" b="0"/>
                  <wp:docPr id="522"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marcos, puertas y listones se acopiarán de forma adecuada y fuera de los lugares de paso.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2813FFE" wp14:editId="0380B657">
                  <wp:extent cx="360000" cy="360000"/>
                  <wp:effectExtent l="0" t="0" r="0" b="0"/>
                  <wp:docPr id="523"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precercos, cercos y puertas se colocarán utilizando medios mecánicos y se contará con la ayuda de otro operario.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DFCA85" wp14:editId="536942E2">
                  <wp:extent cx="360000" cy="360000"/>
                  <wp:effectExtent l="0" t="0" r="0" b="0"/>
                  <wp:docPr id="524"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las pinturas, los barnices, los disolventes y los pegamentos.</w:t>
            </w:r>
          </w:p>
          <w:p w:rsidR="004569F5" w:rsidRDefault="00CE08F6">
            <w:pPr>
              <w:pStyle w:val="CUERPOTEXTOTABLA"/>
              <w:numPr>
                <w:ilvl w:val="0"/>
                <w:numId w:val="273"/>
              </w:numPr>
              <w:jc w:val="both"/>
            </w:pPr>
            <w:r>
              <w:tab/>
              <w:t>Se prohibirá la preparación y el consumo de alimentos y bebidas en las áreas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837A79B" wp14:editId="5A258E11">
                  <wp:extent cx="360000" cy="360000"/>
                  <wp:effectExtent l="0" t="0" r="0" b="0"/>
                  <wp:docPr id="525" name="0 Imagen" descr="im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pic:nvPicPr>
                        <pic:blipFill>
                          <a:blip r:embed="rId3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Explosión.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Previamente a la conexión de máquinas utilizadas durante los trabajos de barnizado y aplicación de colas y disolventes, se comprobará que la zona de trabajo está dotada de instalación eléctrica antideflagrante.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DC81B2F" wp14:editId="30C7C154">
                  <wp:extent cx="360000" cy="360000"/>
                  <wp:effectExtent l="0" t="0" r="0" b="0"/>
                  <wp:docPr id="526"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la zona de trabajo sólo se almacenarán los materiales inflamables, tales como la madera, el serrín, la viruta, los disolventes, las pinturas y los barnices, imprescindibles para el trabajo de la jornada, almacenando el resto en almacenes aislados y ventilados.</w:t>
            </w:r>
          </w:p>
          <w:p w:rsidR="004569F5" w:rsidRDefault="00CE08F6">
            <w:pPr>
              <w:pStyle w:val="CUERPOTEXTOTABLA"/>
              <w:numPr>
                <w:ilvl w:val="0"/>
                <w:numId w:val="273"/>
              </w:numPr>
              <w:jc w:val="both"/>
            </w:pPr>
            <w:r>
              <w:tab/>
              <w:t>Se verificará la existencia de un extintor en la zona con riesgo de incendio.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A5072AD" wp14:editId="7B4C5BC4">
                  <wp:extent cx="360000" cy="360000"/>
                  <wp:effectExtent l="0" t="0" r="0" b="0"/>
                  <wp:docPr id="527"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trabajo se realizará en lugares con una buena ventilación natural.</w:t>
            </w:r>
          </w:p>
          <w:p w:rsidR="004569F5" w:rsidRDefault="00CE08F6">
            <w:pPr>
              <w:pStyle w:val="CUERPOTEXTOTABLA"/>
              <w:numPr>
                <w:ilvl w:val="0"/>
                <w:numId w:val="273"/>
              </w:numPr>
              <w:jc w:val="both"/>
            </w:pPr>
            <w:r>
              <w:tab/>
              <w:t>En espacios cerrados con falta de ventilación natural, se instalarán sistemas de extracción tanto en las zonas de lijado, para extraer el polvo, como en las zonas de barnizado, para extraer los vapores.</w:t>
            </w:r>
          </w:p>
          <w:p w:rsidR="004569F5" w:rsidRDefault="00CE08F6">
            <w:pPr>
              <w:pStyle w:val="CUERPOTEXTOTABLA"/>
              <w:numPr>
                <w:ilvl w:val="0"/>
                <w:numId w:val="273"/>
              </w:numPr>
              <w:jc w:val="both"/>
            </w:pPr>
            <w:r>
              <w:tab/>
              <w:t>El serrín resultante de la ejecución de los trabajos se regará con frecuencia para evitar la formación de polvo y se barrerá con cepillo.</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lastRenderedPageBreak/>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03" w:name="PROJ:1_anexo:1:1:_RC_:8:8"/>
      <w:bookmarkEnd w:id="403"/>
    </w:p>
    <w:p w:rsidR="004569F5" w:rsidRDefault="00CE08F6">
      <w:pPr>
        <w:pStyle w:val="CAP4"/>
        <w:keepNext/>
        <w:pageBreakBefore/>
      </w:pPr>
      <w:r>
        <w:lastRenderedPageBreak/>
        <w:t>8.8. Cerrajero.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Cerrajero.</w:t>
            </w:r>
          </w:p>
          <w:p w:rsidR="004569F5" w:rsidRDefault="00CE08F6">
            <w:pPr>
              <w:pStyle w:val="CUERPOTEXTOTABLA"/>
            </w:pPr>
            <w:r>
              <w:t xml:space="preserve"> </w:t>
            </w:r>
          </w:p>
          <w:p w:rsidR="004569F5" w:rsidRDefault="00CE08F6">
            <w:pPr>
              <w:pStyle w:val="CUERPOTEXTOTABLA"/>
            </w:pPr>
            <w:r>
              <w:t>mo018</w:t>
            </w:r>
          </w:p>
          <w:p w:rsidR="004569F5" w:rsidRDefault="00CE08F6">
            <w:pPr>
              <w:pStyle w:val="CUERPOTEXTOTABLA"/>
            </w:pPr>
            <w:r>
              <w:t>mo059</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3B697766" wp14:editId="58164E02">
                  <wp:extent cx="1731600" cy="972000"/>
                  <wp:effectExtent l="0" t="0" r="0" b="0"/>
                  <wp:docPr id="528" name="0 Imagen" descr="image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g"/>
                          <pic:cNvPicPr/>
                        </pic:nvPicPr>
                        <pic:blipFill>
                          <a:blip r:embed="rId221"/>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80"/>
              </w:numPr>
              <w:jc w:val="both"/>
            </w:pPr>
            <w:r>
              <w:tab/>
              <w:t>Trabajos de montaje en obra de carpinterías de acero, de aluminio o de PVC, configuradas a base de perfiles prefabricados industrialmente, y trabajos de cerrajería, tales como montaje de cerraduras, cierres, rejas, barandillas y otras piezas metálicas.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ABB8747" wp14:editId="3741A5DB">
                  <wp:extent cx="360000" cy="360000"/>
                  <wp:effectExtent l="0" t="0" r="0" b="0"/>
                  <wp:docPr id="52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instalarán dispositivos de anclaje resistentes en la proximidad de los huecos exteriores en los que se vaya a colocar la carpintería metálica, a los que el trabajador pueda anclar el arnés anticaídas.</w:t>
            </w:r>
          </w:p>
          <w:p w:rsidR="004569F5" w:rsidRDefault="00CE08F6">
            <w:pPr>
              <w:pStyle w:val="CUERPOTEXTOTABLA"/>
              <w:numPr>
                <w:ilvl w:val="0"/>
                <w:numId w:val="273"/>
              </w:numPr>
              <w:jc w:val="both"/>
            </w:pPr>
            <w:r>
              <w:tab/>
              <w:t>Se utilizará un arnés anticaídas anclado a un dispositivo de anclaje o a una línea de anclaje, previamente instalados, durante el recibido en obra de las barandillas.</w:t>
            </w:r>
          </w:p>
          <w:p w:rsidR="004569F5" w:rsidRDefault="00CE08F6">
            <w:pPr>
              <w:pStyle w:val="CUERPOTEXTOTABLA"/>
              <w:numPr>
                <w:ilvl w:val="0"/>
                <w:numId w:val="273"/>
              </w:numPr>
              <w:jc w:val="both"/>
            </w:pPr>
            <w:r>
              <w:tab/>
              <w:t>Las barandillas metálicas no se dejarán simplemente aplomadas y acuñadas, sino que se instalarán de forma definitiva.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C848E15" wp14:editId="344BBF6E">
                  <wp:extent cx="360000" cy="360000"/>
                  <wp:effectExtent l="0" t="0" r="0" b="0"/>
                  <wp:docPr id="53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elementos metálicos se acopiarán en las plantas linealmente junto a los lugares en los que se vayan a instalar y fuera de los lugares de paso.</w:t>
            </w:r>
          </w:p>
          <w:p w:rsidR="004569F5" w:rsidRDefault="00CE08F6">
            <w:pPr>
              <w:pStyle w:val="CUERPOTEXTOTABLA"/>
              <w:numPr>
                <w:ilvl w:val="0"/>
                <w:numId w:val="273"/>
              </w:numPr>
              <w:jc w:val="both"/>
            </w:pPr>
            <w:r>
              <w:tab/>
              <w:t>La zona de trabajo se mantendrá limpia de virutas metálicas.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8FBA5EB" wp14:editId="491902BC">
                  <wp:extent cx="360000" cy="360000"/>
                  <wp:effectExtent l="0" t="0" r="0" b="0"/>
                  <wp:docPr id="531"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Las barandillas no se acopiarán ni en los bordes de las cubiertas ni en los bordes de los balcones.</w:t>
            </w:r>
          </w:p>
          <w:p w:rsidR="004569F5" w:rsidRDefault="00CE08F6">
            <w:pPr>
              <w:pStyle w:val="CUERPOTEXTOTABLA"/>
              <w:numPr>
                <w:ilvl w:val="0"/>
                <w:numId w:val="273"/>
              </w:numPr>
              <w:jc w:val="both"/>
            </w:pPr>
            <w:r>
              <w:tab/>
              <w:t>Las barandillas recibidas con mortero que no queden instaladas de forma segura, debido a que el mortero no haya fraguado suficientemente, se mantendrán apuntaladas o amarradas a lugares firmes.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8AC262" wp14:editId="69500C81">
                  <wp:extent cx="360000" cy="360000"/>
                  <wp:effectExtent l="0" t="0" r="0" b="0"/>
                  <wp:docPr id="532"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elementos metálicos se transportarán con la parte posterior hacia abajo, nunca horizontalmente.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EFCA813" wp14:editId="7DC8BA5D">
                  <wp:extent cx="360000" cy="360000"/>
                  <wp:effectExtent l="0" t="0" r="0" b="0"/>
                  <wp:docPr id="53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Las virutas metálicas se retirarán con cepillos, nunca con las manos.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8A27D58" wp14:editId="2CAF60AD">
                  <wp:extent cx="360000" cy="360000"/>
                  <wp:effectExtent l="0" t="0" r="0" b="0"/>
                  <wp:docPr id="53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componentes de la carpintería y de la cerrajería se transportarán sobre los hombros por, al menos, dos operarios.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F1CA02B" wp14:editId="68396ADC">
                  <wp:extent cx="360000" cy="360000"/>
                  <wp:effectExtent l="0" t="0" r="0" b="0"/>
                  <wp:docPr id="535"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trabajo se realizará en lugares con una buena ventilación natural.</w:t>
            </w:r>
          </w:p>
          <w:p w:rsidR="004569F5" w:rsidRDefault="00CE08F6">
            <w:pPr>
              <w:pStyle w:val="CUERPOTEXTOTABLA"/>
              <w:numPr>
                <w:ilvl w:val="0"/>
                <w:numId w:val="273"/>
              </w:numPr>
              <w:jc w:val="both"/>
            </w:pPr>
            <w:r>
              <w:tab/>
              <w:t>Se instalará un sistema de extracción en las zonas de corte de elementos metálicos para extraer el polvo.</w:t>
            </w:r>
          </w:p>
          <w:p w:rsidR="004569F5" w:rsidRDefault="00CE08F6">
            <w:pPr>
              <w:pStyle w:val="CUERPOTEXTOTABLA"/>
              <w:numPr>
                <w:ilvl w:val="0"/>
                <w:numId w:val="273"/>
              </w:numPr>
              <w:jc w:val="both"/>
            </w:pPr>
            <w:r>
              <w:tab/>
              <w:t>No se soldarán piezas que presenten restos de aceites, de grasas o de pinturas, para evitar el desprendimiento de gases y vapores nocivos.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04" w:name="PROJ:1_anexo:1:1:_RC_:8:9"/>
      <w:bookmarkEnd w:id="404"/>
    </w:p>
    <w:p w:rsidR="004569F5" w:rsidRDefault="00CE08F6">
      <w:pPr>
        <w:pStyle w:val="CAP4"/>
        <w:keepNext/>
        <w:pageBreakBefore/>
      </w:pPr>
      <w:r>
        <w:lastRenderedPageBreak/>
        <w:t>8.9. Construcción.</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Construcción.</w:t>
            </w:r>
          </w:p>
          <w:p w:rsidR="004569F5" w:rsidRDefault="00CE08F6">
            <w:pPr>
              <w:pStyle w:val="CUERPOTEXTOTABLA"/>
            </w:pPr>
            <w:r>
              <w:t xml:space="preserve"> </w:t>
            </w:r>
          </w:p>
          <w:p w:rsidR="004569F5" w:rsidRDefault="00CE08F6">
            <w:pPr>
              <w:pStyle w:val="CUERPOTEXTOTABLA"/>
            </w:pPr>
            <w:r>
              <w:t>mo020</w:t>
            </w:r>
          </w:p>
          <w:p w:rsidR="004569F5" w:rsidRDefault="00CE08F6">
            <w:pPr>
              <w:pStyle w:val="CUERPOTEXTOTABLA"/>
            </w:pPr>
            <w:r>
              <w:t>mo077</w:t>
            </w:r>
          </w:p>
          <w:p w:rsidR="004569F5" w:rsidRDefault="00CE08F6">
            <w:pPr>
              <w:pStyle w:val="CUERPOTEXTOTABLA"/>
            </w:pPr>
            <w:r>
              <w:t>mo112</w:t>
            </w:r>
          </w:p>
          <w:p w:rsidR="004569F5" w:rsidRDefault="00CE08F6">
            <w:pPr>
              <w:pStyle w:val="CUERPOTEXTOTABLA"/>
            </w:pPr>
            <w:r>
              <w:t>mo113</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7DC56092" wp14:editId="1816BB66">
                  <wp:extent cx="1731600" cy="972000"/>
                  <wp:effectExtent l="0" t="0" r="0" b="0"/>
                  <wp:docPr id="536" name="0 Imagen" descr="image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g"/>
                          <pic:cNvPicPr/>
                        </pic:nvPicPr>
                        <pic:blipFill>
                          <a:blip r:embed="rId222"/>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81"/>
              </w:numPr>
              <w:jc w:val="both"/>
            </w:pPr>
            <w:r>
              <w:tab/>
              <w:t>Trabajos de movimiento de tierras, replanteo, nivelación de pendientes, ejecución de arquetas, pozos, drenajes, registros, acometidas, recalces, bases de pavimentación, pavimentos continuos de hormigón, preparación de superficies para revestir, enfoscados, reparaciones y obras de urbanización en el interior de la parcela.</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20035C" wp14:editId="562DA8F4">
                  <wp:extent cx="360000" cy="360000"/>
                  <wp:effectExtent l="0" t="0" r="0" b="0"/>
                  <wp:docPr id="53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trabajará en el interior de una zanja si las tierras han sido almacenadas en los bordes de la misma.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0B76BE3" wp14:editId="07B2B5BD">
                  <wp:extent cx="360000" cy="360000"/>
                  <wp:effectExtent l="0" t="0" r="0" b="0"/>
                  <wp:docPr id="538"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los aditivos, las resinas y los productos especiales.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DF2D811" wp14:editId="1857FE29">
                  <wp:extent cx="360000" cy="360000"/>
                  <wp:effectExtent l="0" t="0" r="0" b="0"/>
                  <wp:docPr id="539"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el mortero.</w:t>
            </w:r>
          </w:p>
          <w:p w:rsidR="004569F5" w:rsidRDefault="00CE08F6">
            <w:pPr>
              <w:pStyle w:val="CUERPOTEXTOTABLA"/>
              <w:numPr>
                <w:ilvl w:val="0"/>
                <w:numId w:val="273"/>
              </w:numPr>
              <w:jc w:val="both"/>
            </w:pPr>
            <w:r>
              <w:tab/>
              <w:t>Se evitará el contacto de la piel con ácidos, sosa cáustica, cal viva o cemento.</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05" w:name="PROJ:1_anexo:1:1:_RC_:8:10"/>
      <w:bookmarkEnd w:id="405"/>
    </w:p>
    <w:p w:rsidR="004569F5" w:rsidRDefault="00CE08F6">
      <w:pPr>
        <w:pStyle w:val="CAP4"/>
        <w:keepNext/>
        <w:pageBreakBefore/>
      </w:pPr>
      <w:r>
        <w:lastRenderedPageBreak/>
        <w:t>8.10. Cristalero.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Cristalero.</w:t>
            </w:r>
          </w:p>
          <w:p w:rsidR="004569F5" w:rsidRDefault="00CE08F6">
            <w:pPr>
              <w:pStyle w:val="CUERPOTEXTOTABLA"/>
            </w:pPr>
            <w:r>
              <w:t xml:space="preserve"> </w:t>
            </w:r>
          </w:p>
          <w:p w:rsidR="004569F5" w:rsidRDefault="00CE08F6">
            <w:pPr>
              <w:pStyle w:val="CUERPOTEXTOTABLA"/>
            </w:pPr>
            <w:r>
              <w:t>mo055</w:t>
            </w:r>
          </w:p>
          <w:p w:rsidR="004569F5" w:rsidRDefault="00CE08F6">
            <w:pPr>
              <w:pStyle w:val="CUERPOTEXTOTABLA"/>
            </w:pPr>
            <w:r>
              <w:t>mo110</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02BE39A6" wp14:editId="56B6451C">
                  <wp:extent cx="1731600" cy="972000"/>
                  <wp:effectExtent l="0" t="0" r="0" b="0"/>
                  <wp:docPr id="540" name="0 Imagen" descr="image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g"/>
                          <pic:cNvPicPr/>
                        </pic:nvPicPr>
                        <pic:blipFill>
                          <a:blip r:embed="rId223"/>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82"/>
              </w:numPr>
              <w:jc w:val="both"/>
            </w:pPr>
            <w:r>
              <w:tab/>
              <w:t>Trabajos de montaje de piezas o elementos modulares de vidrio sobre carpinterías o paramentos a revestir.</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98618AB" wp14:editId="186D2C45">
                  <wp:extent cx="360000" cy="360000"/>
                  <wp:effectExtent l="0" t="0" r="0" b="0"/>
                  <wp:docPr id="54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instalarán dispositivos de anclaje resistentes en la proximidad de los huecos exteriores que se van a acristalar, a los que el trabajador pueda anclar el arnés anticaídas.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4805DE" wp14:editId="7915F554">
                  <wp:extent cx="360000" cy="360000"/>
                  <wp:effectExtent l="0" t="0" r="0" b="0"/>
                  <wp:docPr id="54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vidrios se acopiarán sobre durmientes de madera junto a los lugares de montaje definitivo.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A7195FE" wp14:editId="5294227D">
                  <wp:extent cx="360000" cy="360000"/>
                  <wp:effectExtent l="0" t="0" r="0" b="0"/>
                  <wp:docPr id="54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Una vez colocados los junquillos, se retirarán las ventosas.</w:t>
            </w:r>
          </w:p>
          <w:p w:rsidR="004569F5" w:rsidRDefault="00CE08F6">
            <w:pPr>
              <w:pStyle w:val="CUERPOTEXTOTABLA"/>
              <w:numPr>
                <w:ilvl w:val="0"/>
                <w:numId w:val="273"/>
              </w:numPr>
              <w:jc w:val="both"/>
            </w:pPr>
            <w:r>
              <w:tab/>
              <w:t>El vidrio se terminará de instalar antes de iniciar otro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FC00DC" wp14:editId="39B9BD88">
                  <wp:extent cx="360000" cy="360000"/>
                  <wp:effectExtent l="0" t="0" r="0" b="0"/>
                  <wp:docPr id="544"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colocarán ventosas en las planchas de vidrio para manipularlas.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5A8DA6E" wp14:editId="59D08780">
                  <wp:extent cx="360000" cy="360000"/>
                  <wp:effectExtent l="0" t="0" r="0" b="0"/>
                  <wp:docPr id="545"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izado de las planchas de vidrio se realizará suspendiendo el vidrio de los mangos de las ventosas.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EB15AA" wp14:editId="68AADE44">
                  <wp:extent cx="360000" cy="360000"/>
                  <wp:effectExtent l="0" t="0" r="0" b="0"/>
                  <wp:docPr id="546"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vidrios recién colocados se señalizarán para resaltar su existencia.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E1DC9CA" wp14:editId="57D34A96">
                  <wp:extent cx="360000" cy="360000"/>
                  <wp:effectExtent l="0" t="0" r="0" b="0"/>
                  <wp:docPr id="547"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Las planchas de vidrio se transportarán en posición vertical.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E12E3D" wp14:editId="5CB7BA84">
                  <wp:extent cx="360000" cy="360000"/>
                  <wp:effectExtent l="0" t="0" r="0" b="0"/>
                  <wp:docPr id="548"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Si la temperatura ambiente es inferior a 0°C o hay un viento superior a 60 km/h, se suspenderán los trabajos con vidrio.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F7B4A6C" wp14:editId="07E2DD5E">
                  <wp:extent cx="360000" cy="360000"/>
                  <wp:effectExtent l="0" t="0" r="0" b="0"/>
                  <wp:docPr id="549"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las siliconas, las resinas y los productos especiales.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lastRenderedPageBreak/>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06" w:name="PROJ:1_anexo:1:1:_RC_:8:11"/>
      <w:bookmarkEnd w:id="406"/>
    </w:p>
    <w:p w:rsidR="004569F5" w:rsidRDefault="00CE08F6">
      <w:pPr>
        <w:pStyle w:val="CAP4"/>
        <w:keepNext/>
        <w:pageBreakBefore/>
      </w:pPr>
      <w:r>
        <w:lastRenderedPageBreak/>
        <w:t>8.11. Electricista.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Electricista.</w:t>
            </w:r>
          </w:p>
          <w:p w:rsidR="004569F5" w:rsidRDefault="00CE08F6">
            <w:pPr>
              <w:pStyle w:val="CUERPOTEXTOTABLA"/>
            </w:pPr>
            <w:r>
              <w:t xml:space="preserve"> </w:t>
            </w:r>
          </w:p>
          <w:p w:rsidR="004569F5" w:rsidRDefault="00CE08F6">
            <w:pPr>
              <w:pStyle w:val="CUERPOTEXTOTABLA"/>
            </w:pPr>
            <w:r>
              <w:t>mo003</w:t>
            </w:r>
          </w:p>
          <w:p w:rsidR="004569F5" w:rsidRDefault="00CE08F6">
            <w:pPr>
              <w:pStyle w:val="CUERPOTEXTOTABLA"/>
            </w:pPr>
            <w:r>
              <w:t>mo102</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2553013E" wp14:editId="7C6373CC">
                  <wp:extent cx="1620000" cy="972000"/>
                  <wp:effectExtent l="0" t="0" r="0" b="0"/>
                  <wp:docPr id="550" name="0 Imagen" descr="image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g"/>
                          <pic:cNvPicPr/>
                        </pic:nvPicPr>
                        <pic:blipFill>
                          <a:blip r:embed="rId224"/>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83"/>
              </w:numPr>
              <w:jc w:val="both"/>
            </w:pPr>
            <w:r>
              <w:tab/>
              <w:t>Trabajos relacionados con la electricidad, interviniendo en varias fases de la obra y dando asistencia técnica a otras instalaciones.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E5E55DE" wp14:editId="5410E9C2">
                  <wp:extent cx="360000" cy="360000"/>
                  <wp:effectExtent l="0" t="0" r="0" b="0"/>
                  <wp:docPr id="551"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Antes de iniciar los trabajos de tendido de cables, se comprobará que en la zona de trabajo no hay materiales procedentes de la realización de las rozas.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7E49597" wp14:editId="074B7ABB">
                  <wp:extent cx="360000" cy="360000"/>
                  <wp:effectExtent l="0" t="0" r="0" b="0"/>
                  <wp:docPr id="552"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iluminarán adecuadamente los cuadros eléctricos de obra, las zonas de centralización de contadores y las derivaciones individuales.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5B0063D" wp14:editId="7CEC35BD">
                  <wp:extent cx="360000" cy="360000"/>
                  <wp:effectExtent l="0" t="0" r="0" b="0"/>
                  <wp:docPr id="553"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utilizarán comprobadores de tensión y detectores de cables ocultos antes de taladrar los paramentos.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CD67CF0" wp14:editId="1B83BE9C">
                  <wp:extent cx="360000" cy="360000"/>
                  <wp:effectExtent l="0" t="0" r="0" b="0"/>
                  <wp:docPr id="554"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paso de cables por zonas de paso y zonas húmedas.</w:t>
            </w:r>
          </w:p>
          <w:p w:rsidR="004569F5" w:rsidRDefault="00CE08F6">
            <w:pPr>
              <w:pStyle w:val="CUERPOTEXTOTABLA"/>
              <w:numPr>
                <w:ilvl w:val="0"/>
                <w:numId w:val="273"/>
              </w:numPr>
              <w:jc w:val="both"/>
            </w:pPr>
            <w:r>
              <w:tab/>
              <w:t>Las conexiones se realizarán mediante enchufes y clavijas normalizadas.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8341BB9" wp14:editId="721852C2">
                  <wp:extent cx="360000" cy="360000"/>
                  <wp:effectExtent l="0" t="0" r="0" b="0"/>
                  <wp:docPr id="555" name="0 Imagen" descr="im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pic:nvPicPr>
                        <pic:blipFill>
                          <a:blip r:embed="rId3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Explosión.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realizarán trabajos en tensión en atmósferas potencialmente explosivas.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A2BD26A" wp14:editId="6E3402BF">
                  <wp:extent cx="360000" cy="360000"/>
                  <wp:effectExtent l="0" t="0" r="0" b="0"/>
                  <wp:docPr id="556"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comprobará la presencia de un extintor cerca de los cuadros eléctricos.</w:t>
            </w:r>
          </w:p>
          <w:p w:rsidR="004569F5" w:rsidRDefault="00CE08F6">
            <w:pPr>
              <w:pStyle w:val="CUERPOTEXTOTABLA"/>
              <w:numPr>
                <w:ilvl w:val="0"/>
                <w:numId w:val="273"/>
              </w:numPr>
              <w:jc w:val="both"/>
            </w:pPr>
            <w:r>
              <w:tab/>
              <w:t>Se evitará la entrada de humedad en los componentes eléctricos.</w:t>
            </w:r>
          </w:p>
          <w:p w:rsidR="004569F5" w:rsidRDefault="00CE08F6">
            <w:pPr>
              <w:pStyle w:val="CUERPOTEXTOTABLA"/>
              <w:numPr>
                <w:ilvl w:val="0"/>
                <w:numId w:val="273"/>
              </w:numPr>
              <w:jc w:val="both"/>
            </w:pPr>
            <w:r>
              <w:tab/>
              <w:t>No se utilizarán cables eléctricos en mal estado.</w:t>
            </w:r>
          </w:p>
          <w:p w:rsidR="004569F5" w:rsidRDefault="00CE08F6">
            <w:pPr>
              <w:pStyle w:val="CUERPOTEXTOTABLA"/>
              <w:numPr>
                <w:ilvl w:val="0"/>
                <w:numId w:val="273"/>
              </w:numPr>
              <w:jc w:val="both"/>
            </w:pPr>
            <w:r>
              <w:tab/>
              <w:t>No se realizarán empalmes manuales.</w:t>
            </w:r>
          </w:p>
          <w:p w:rsidR="004569F5" w:rsidRDefault="00CE08F6">
            <w:pPr>
              <w:pStyle w:val="CUERPOTEXTOTABLA"/>
              <w:numPr>
                <w:ilvl w:val="0"/>
                <w:numId w:val="273"/>
              </w:numPr>
              <w:jc w:val="both"/>
            </w:pPr>
            <w:r>
              <w:tab/>
              <w:t>Las conexiones se realizarán mediante enchufes y clavijas normalizadas.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[50epm010md] Par de guantes para trabajos eléctricos de baja tensión.</w:t>
            </w:r>
          </w:p>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07" w:name="PROJ:1_anexo:1:1:_RC_:8:12"/>
      <w:bookmarkEnd w:id="407"/>
    </w:p>
    <w:p w:rsidR="004569F5" w:rsidRDefault="00CE08F6">
      <w:pPr>
        <w:pStyle w:val="CAP4"/>
        <w:keepNext/>
        <w:pageBreakBefore/>
      </w:pPr>
      <w:r>
        <w:lastRenderedPageBreak/>
        <w:t>8.12. Encofrador.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Encofrador.</w:t>
            </w:r>
          </w:p>
          <w:p w:rsidR="004569F5" w:rsidRDefault="00CE08F6">
            <w:pPr>
              <w:pStyle w:val="CUERPOTEXTOTABLA"/>
            </w:pPr>
            <w:r>
              <w:t xml:space="preserve"> </w:t>
            </w:r>
          </w:p>
          <w:p w:rsidR="004569F5" w:rsidRDefault="00CE08F6">
            <w:pPr>
              <w:pStyle w:val="CUERPOTEXTOTABLA"/>
            </w:pPr>
            <w:r>
              <w:t>mo042</w:t>
            </w:r>
          </w:p>
          <w:p w:rsidR="004569F5" w:rsidRDefault="00CE08F6">
            <w:pPr>
              <w:pStyle w:val="CUERPOTEXTOTABLA"/>
            </w:pPr>
            <w:r>
              <w:t>mo044</w:t>
            </w:r>
          </w:p>
          <w:p w:rsidR="004569F5" w:rsidRDefault="00CE08F6">
            <w:pPr>
              <w:pStyle w:val="CUERPOTEXTOTABLA"/>
            </w:pPr>
            <w:r>
              <w:t>mo089</w:t>
            </w:r>
          </w:p>
          <w:p w:rsidR="004569F5" w:rsidRDefault="00CE08F6">
            <w:pPr>
              <w:pStyle w:val="CUERPOTEXTOTABLA"/>
            </w:pPr>
            <w:r>
              <w:t>mo091</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5C5A5C36" wp14:editId="11906327">
                  <wp:extent cx="1731600" cy="972000"/>
                  <wp:effectExtent l="0" t="0" r="0" b="0"/>
                  <wp:docPr id="557" name="0 Imagen" descr="image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g"/>
                          <pic:cNvPicPr/>
                        </pic:nvPicPr>
                        <pic:blipFill>
                          <a:blip r:embed="rId225"/>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84"/>
              </w:numPr>
              <w:jc w:val="both"/>
            </w:pPr>
            <w:r>
              <w:tab/>
              <w:t>Trabajos de montaje y desmontaje de encofrados de madera, metálicos o de otros materiales, utilizados para moldear el hormigón y construir elementos estructurales.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389958" wp14:editId="755FBE6D">
                  <wp:extent cx="360000" cy="360000"/>
                  <wp:effectExtent l="0" t="0" r="0" b="0"/>
                  <wp:docPr id="558"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ascenso y el descenso a los encofrados se realizará a través de escaleras manuales reglamentarias, plataformas elevadoras o torres de acceso.</w:t>
            </w:r>
          </w:p>
          <w:p w:rsidR="004569F5" w:rsidRDefault="00CE08F6">
            <w:pPr>
              <w:pStyle w:val="CUERPOTEXTOTABLA"/>
              <w:numPr>
                <w:ilvl w:val="0"/>
                <w:numId w:val="273"/>
              </w:numPr>
              <w:jc w:val="both"/>
            </w:pPr>
            <w:r>
              <w:tab/>
              <w:t>Los tableros excesivamente alabeados no se utilizarán como encofrado.</w:t>
            </w:r>
          </w:p>
          <w:p w:rsidR="004569F5" w:rsidRDefault="00CE08F6">
            <w:pPr>
              <w:pStyle w:val="CUERPOTEXTOTABLA"/>
              <w:numPr>
                <w:ilvl w:val="0"/>
                <w:numId w:val="273"/>
              </w:numPr>
              <w:jc w:val="both"/>
            </w:pPr>
            <w:r>
              <w:tab/>
              <w:t>No se trabajará cuando la velocidad del viento sea superior a 60 km/h.</w:t>
            </w:r>
          </w:p>
          <w:p w:rsidR="004569F5" w:rsidRDefault="00CE08F6">
            <w:pPr>
              <w:pStyle w:val="CUERPOTEXTOTABLA"/>
              <w:numPr>
                <w:ilvl w:val="0"/>
                <w:numId w:val="273"/>
              </w:numPr>
              <w:jc w:val="both"/>
            </w:pPr>
            <w:r>
              <w:tab/>
              <w:t>La plataforma de trabajo tendrá la resistencia y estabilidad necesarias para soportar los trabajos que se realizan sobre ella.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519465E" wp14:editId="65AD7E34">
                  <wp:extent cx="360000" cy="360000"/>
                  <wp:effectExtent l="0" t="0" r="0" b="0"/>
                  <wp:docPr id="559"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caminará hacia delante, apoyando los pies en dos tableros a la vez, es decir, sobre las juntas.</w:t>
            </w:r>
          </w:p>
          <w:p w:rsidR="004569F5" w:rsidRDefault="00CE08F6">
            <w:pPr>
              <w:pStyle w:val="CUERPOTEXTOTABLA"/>
              <w:numPr>
                <w:ilvl w:val="0"/>
                <w:numId w:val="273"/>
              </w:numPr>
              <w:jc w:val="both"/>
            </w:pPr>
            <w:r>
              <w:tab/>
              <w:t>Los tableros del sistema de encofrado se apilarán ordenadamente, una vez concluidos los trabajos, para su transporte.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BCF8D0C" wp14:editId="7462DE5F">
                  <wp:extent cx="360000" cy="360000"/>
                  <wp:effectExtent l="0" t="0" r="0" b="0"/>
                  <wp:docPr id="560"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improvisarán zonas de acopio de encofrados ni zonas para el vertido de los escombros.</w:t>
            </w:r>
          </w:p>
          <w:p w:rsidR="004569F5" w:rsidRDefault="00CE08F6">
            <w:pPr>
              <w:pStyle w:val="CUERPOTEXTOTABLA"/>
              <w:numPr>
                <w:ilvl w:val="0"/>
                <w:numId w:val="273"/>
              </w:numPr>
              <w:jc w:val="both"/>
            </w:pPr>
            <w:r>
              <w:tab/>
              <w:t>Los elementos de apuntalamiento serán revisados periódicamente.</w:t>
            </w:r>
          </w:p>
          <w:p w:rsidR="004569F5" w:rsidRDefault="00CE08F6">
            <w:pPr>
              <w:pStyle w:val="CUERPOTEXTOTABLA"/>
              <w:numPr>
                <w:ilvl w:val="0"/>
                <w:numId w:val="273"/>
              </w:numPr>
              <w:jc w:val="both"/>
            </w:pPr>
            <w:r>
              <w:tab/>
              <w:t>Se asegurará la vigilancia, el control y la dirección por una persona competente de las operaciones de montaje y desmontaje de los sistemas de encofrado.</w:t>
            </w:r>
          </w:p>
          <w:p w:rsidR="004569F5" w:rsidRDefault="00CE08F6">
            <w:pPr>
              <w:pStyle w:val="CUERPOTEXTOTABLA"/>
              <w:numPr>
                <w:ilvl w:val="0"/>
                <w:numId w:val="273"/>
              </w:numPr>
              <w:jc w:val="both"/>
            </w:pPr>
            <w:r>
              <w:tab/>
              <w:t>Los encofrados y las armaduras no se acopiarán en los bordes de las excavaciones.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FF9DAA0" wp14:editId="7F44E631">
                  <wp:extent cx="360000" cy="360000"/>
                  <wp:effectExtent l="0" t="0" r="0" b="0"/>
                  <wp:docPr id="561"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retirará el material de desecho y se eliminarán los clavos y las puntas existentes en los tableros usados.</w:t>
            </w:r>
          </w:p>
          <w:p w:rsidR="004569F5" w:rsidRDefault="00CE08F6">
            <w:pPr>
              <w:pStyle w:val="CUERPOTEXTOTABLA"/>
              <w:numPr>
                <w:ilvl w:val="0"/>
                <w:numId w:val="273"/>
              </w:numPr>
              <w:jc w:val="both"/>
            </w:pPr>
            <w:r>
              <w:tab/>
              <w:t>Se recogerán los clavos arrancados de los tableros de madera mediante barrido.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3FDD3D" wp14:editId="5A173551">
                  <wp:extent cx="360000" cy="360000"/>
                  <wp:effectExtent l="0" t="0" r="0" b="0"/>
                  <wp:docPr id="562"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Durante el corte de tablas de madera, se eliminarán aquellas tablas con humedad o con incrustaciones de puntas de acero.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7653B31" wp14:editId="119CADAE">
                  <wp:extent cx="360000" cy="360000"/>
                  <wp:effectExtent l="0" t="0" r="0" b="0"/>
                  <wp:docPr id="563"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los productos desencofrantes.</w:t>
            </w:r>
          </w:p>
          <w:p w:rsidR="004569F5" w:rsidRDefault="00CE08F6">
            <w:pPr>
              <w:pStyle w:val="CUERPOTEXTOTABLA"/>
              <w:numPr>
                <w:ilvl w:val="0"/>
                <w:numId w:val="273"/>
              </w:numPr>
              <w:jc w:val="both"/>
            </w:pPr>
            <w:r>
              <w:tab/>
              <w:t>La aplicación del desencofrante se realizará siguiendo las instrucciones de la ficha de seguridad del fabricante.</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08" w:name="PROJ:1_anexo:1:1:_RC_:8:13"/>
      <w:bookmarkEnd w:id="408"/>
    </w:p>
    <w:p w:rsidR="004569F5" w:rsidRDefault="00CE08F6">
      <w:pPr>
        <w:pStyle w:val="CAP4"/>
        <w:keepNext/>
        <w:pageBreakBefore/>
      </w:pPr>
      <w:r>
        <w:lastRenderedPageBreak/>
        <w:t>8.13. Estructurista.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Estructurista.</w:t>
            </w:r>
          </w:p>
          <w:p w:rsidR="004569F5" w:rsidRDefault="00CE08F6">
            <w:pPr>
              <w:pStyle w:val="CUERPOTEXTOTABLA"/>
            </w:pPr>
            <w:r>
              <w:t xml:space="preserve"> </w:t>
            </w:r>
          </w:p>
          <w:p w:rsidR="004569F5" w:rsidRDefault="00CE08F6">
            <w:pPr>
              <w:pStyle w:val="CUERPOTEXTOTABLA"/>
            </w:pPr>
            <w:r>
              <w:t>mo042</w:t>
            </w:r>
          </w:p>
          <w:p w:rsidR="004569F5" w:rsidRDefault="00CE08F6">
            <w:pPr>
              <w:pStyle w:val="CUERPOTEXTOTABLA"/>
            </w:pPr>
            <w:r>
              <w:t>mo045</w:t>
            </w:r>
          </w:p>
          <w:p w:rsidR="004569F5" w:rsidRDefault="00CE08F6">
            <w:pPr>
              <w:pStyle w:val="CUERPOTEXTOTABLA"/>
            </w:pPr>
            <w:r>
              <w:t>mo089</w:t>
            </w:r>
          </w:p>
          <w:p w:rsidR="004569F5" w:rsidRDefault="00CE08F6">
            <w:pPr>
              <w:pStyle w:val="CUERPOTEXTOTABLA"/>
            </w:pPr>
            <w:r>
              <w:t>mo092</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42BFAEBF" wp14:editId="4E9FBA9D">
                  <wp:extent cx="1731600" cy="972000"/>
                  <wp:effectExtent l="0" t="0" r="0" b="0"/>
                  <wp:docPr id="564" name="0 Imagen" descr="image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g"/>
                          <pic:cNvPicPr/>
                        </pic:nvPicPr>
                        <pic:blipFill>
                          <a:blip r:embed="rId226"/>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85"/>
              </w:numPr>
              <w:jc w:val="both"/>
            </w:pPr>
            <w:r>
              <w:tab/>
              <w:t>Trabajos de puesta en obra del hormigón, que engloban las operaciones de vertido, compactación y curado del mismo.</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0C70215" wp14:editId="4DA7D2CB">
                  <wp:extent cx="360000" cy="360000"/>
                  <wp:effectExtent l="0" t="0" r="0" b="0"/>
                  <wp:docPr id="565"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vertido del hormigón, en losas y forjados, se realizará desde plataformas de trabajo colocadas sobre la armadura.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A4E968E" wp14:editId="73F29322">
                  <wp:extent cx="360000" cy="360000"/>
                  <wp:effectExtent l="0" t="0" r="0" b="0"/>
                  <wp:docPr id="566"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trabajará sobre plataformas con ruedas, sin comprobar la inmovilización de las mismas.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037F7B" wp14:editId="6D3E5C89">
                  <wp:extent cx="360000" cy="360000"/>
                  <wp:effectExtent l="0" t="0" r="0" b="0"/>
                  <wp:docPr id="567"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acercará excesivamente la cara al hormigón durante la operación de vertido.</w:t>
            </w:r>
          </w:p>
          <w:p w:rsidR="004569F5" w:rsidRDefault="00CE08F6">
            <w:pPr>
              <w:pStyle w:val="CUERPOTEXTOTABLA"/>
              <w:numPr>
                <w:ilvl w:val="0"/>
                <w:numId w:val="273"/>
              </w:numPr>
              <w:jc w:val="both"/>
            </w:pPr>
            <w:r>
              <w:tab/>
              <w:t>El vertido del hormigón se realizará desde una altura inferior a 1,5 m.</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C70DF38" wp14:editId="61302D1A">
                  <wp:extent cx="360000" cy="360000"/>
                  <wp:effectExtent l="0" t="0" r="0" b="0"/>
                  <wp:docPr id="568"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los aditivos, las resinas y los productos especiales.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3F1C69" wp14:editId="60319314">
                  <wp:extent cx="360000" cy="360000"/>
                  <wp:effectExtent l="0" t="0" r="0" b="0"/>
                  <wp:docPr id="569"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el hormigón durante el vertido de éste.</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09" w:name="PROJ:1_anexo:1:1:_RC_:8:14"/>
      <w:bookmarkEnd w:id="409"/>
    </w:p>
    <w:p w:rsidR="004569F5" w:rsidRDefault="00CE08F6">
      <w:pPr>
        <w:pStyle w:val="CAP4"/>
        <w:keepNext/>
        <w:pageBreakBefore/>
      </w:pPr>
      <w:r>
        <w:lastRenderedPageBreak/>
        <w:t>8.14. Ferrallista.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Ferrallista.</w:t>
            </w:r>
          </w:p>
          <w:p w:rsidR="004569F5" w:rsidRDefault="00CE08F6">
            <w:pPr>
              <w:pStyle w:val="CUERPOTEXTOTABLA"/>
            </w:pPr>
            <w:r>
              <w:t xml:space="preserve"> </w:t>
            </w:r>
          </w:p>
          <w:p w:rsidR="004569F5" w:rsidRDefault="00CE08F6">
            <w:pPr>
              <w:pStyle w:val="CUERPOTEXTOTABLA"/>
            </w:pPr>
            <w:r>
              <w:t>mo042</w:t>
            </w:r>
          </w:p>
          <w:p w:rsidR="004569F5" w:rsidRDefault="00CE08F6">
            <w:pPr>
              <w:pStyle w:val="CUERPOTEXTOTABLA"/>
            </w:pPr>
            <w:r>
              <w:t>mo043</w:t>
            </w:r>
          </w:p>
          <w:p w:rsidR="004569F5" w:rsidRDefault="00CE08F6">
            <w:pPr>
              <w:pStyle w:val="CUERPOTEXTOTABLA"/>
            </w:pPr>
            <w:r>
              <w:t>mo089</w:t>
            </w:r>
          </w:p>
          <w:p w:rsidR="004569F5" w:rsidRDefault="00CE08F6">
            <w:pPr>
              <w:pStyle w:val="CUERPOTEXTOTABLA"/>
            </w:pPr>
            <w:r>
              <w:t>mo090</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68E4432D" wp14:editId="17F1F82E">
                  <wp:extent cx="1731600" cy="972000"/>
                  <wp:effectExtent l="0" t="0" r="0" b="0"/>
                  <wp:docPr id="570" name="0 Imagen" descr="image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g"/>
                          <pic:cNvPicPr/>
                        </pic:nvPicPr>
                        <pic:blipFill>
                          <a:blip r:embed="rId227"/>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86"/>
              </w:numPr>
              <w:jc w:val="both"/>
            </w:pPr>
            <w:r>
              <w:tab/>
              <w:t>Trabajos de preparación, manipulación y montaje del armado de los diferentes elementos estructurales que componen las estructuras de hormigón armado, mediante la utilización de barras corrugadas de acero.</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8CAC697" wp14:editId="56316C71">
                  <wp:extent cx="360000" cy="360000"/>
                  <wp:effectExtent l="0" t="0" r="0" b="0"/>
                  <wp:docPr id="57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 armadura no se recibirá en zonas próximas al borde de los forjados.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119FFDF" wp14:editId="1D79D92B">
                  <wp:extent cx="360000" cy="360000"/>
                  <wp:effectExtent l="0" t="0" r="0" b="0"/>
                  <wp:docPr id="57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instalarán plataformas de trabajo que permitan la circulación sobre las armaduras de losas y forjados.</w:t>
            </w:r>
          </w:p>
          <w:p w:rsidR="004569F5" w:rsidRDefault="00CE08F6">
            <w:pPr>
              <w:pStyle w:val="CUERPOTEXTOTABLA"/>
              <w:numPr>
                <w:ilvl w:val="0"/>
                <w:numId w:val="273"/>
              </w:numPr>
              <w:jc w:val="both"/>
            </w:pPr>
            <w:r>
              <w:tab/>
              <w:t>Se recogerán los recortes de alambres y de barras de acero mediante barrido.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68D0137" wp14:editId="4A747678">
                  <wp:extent cx="360000" cy="360000"/>
                  <wp:effectExtent l="0" t="0" r="0" b="0"/>
                  <wp:docPr id="57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 presentación de la ferralla de gran peso o de grandes dimensiones se realizará por, al menos, tres operarios. Dos de ellos guiarán mediante cuerdas la pieza siguiendo las instrucciones del tercero, que procederá manualmente a efectuar las correcciones de aplomado.</w:t>
            </w:r>
          </w:p>
          <w:p w:rsidR="004569F5" w:rsidRDefault="00CE08F6">
            <w:pPr>
              <w:pStyle w:val="CUERPOTEXTOTABLA"/>
              <w:numPr>
                <w:ilvl w:val="0"/>
                <w:numId w:val="273"/>
              </w:numPr>
              <w:jc w:val="both"/>
            </w:pPr>
            <w:r>
              <w:tab/>
              <w:t>No se utilizarán los flejes de alambre de los paquetes de barras de acero como punto de izado.</w:t>
            </w:r>
          </w:p>
          <w:p w:rsidR="004569F5" w:rsidRDefault="00CE08F6">
            <w:pPr>
              <w:pStyle w:val="CUERPOTEXTOTABLA"/>
              <w:numPr>
                <w:ilvl w:val="0"/>
                <w:numId w:val="273"/>
              </w:numPr>
              <w:jc w:val="both"/>
            </w:pPr>
            <w:r>
              <w:tab/>
              <w:t>El izado se realizará siempre con eslingas o cadenas de al menos dos ramales.</w:t>
            </w:r>
          </w:p>
          <w:p w:rsidR="004569F5" w:rsidRDefault="00CE08F6">
            <w:pPr>
              <w:pStyle w:val="CUERPOTEXTOTABLA"/>
              <w:numPr>
                <w:ilvl w:val="0"/>
                <w:numId w:val="273"/>
              </w:numPr>
              <w:jc w:val="both"/>
            </w:pPr>
            <w:r>
              <w:tab/>
              <w:t>Antes del izado completo de la carga se tensará la eslinga y se elevará unos 10 cm para verificar su amarre y equilibrio.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F1AB1D" wp14:editId="023E695B">
                  <wp:extent cx="360000" cy="360000"/>
                  <wp:effectExtent l="0" t="0" r="0" b="0"/>
                  <wp:docPr id="574"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recurrirá a la utilización de balancines o de eslingas con varios puntos de enganche cuando los paquetes de barras, por su longitud, no tengan rigidez suficiente.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5C783D" wp14:editId="097D8E23">
                  <wp:extent cx="360000" cy="360000"/>
                  <wp:effectExtent l="0" t="0" r="0" b="0"/>
                  <wp:docPr id="575"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caminar por los encofrados de las vigas.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0C29441" wp14:editId="33BE5CA7">
                  <wp:extent cx="360000" cy="360000"/>
                  <wp:effectExtent l="0" t="0" r="0" b="0"/>
                  <wp:docPr id="576"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protegerán los latiguillos y las partes salientes de la estructura.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28F540BF" wp14:editId="63C19D33">
                  <wp:extent cx="360000" cy="360000"/>
                  <wp:effectExtent l="0" t="0" r="0" b="0"/>
                  <wp:docPr id="577"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Las barras de acero se acopiarán entre piquetas clavadas en el suelo, para evitar desplazamientos laterales.</w:t>
            </w:r>
          </w:p>
          <w:p w:rsidR="004569F5" w:rsidRDefault="00CE08F6">
            <w:pPr>
              <w:pStyle w:val="CUERPOTEXTOTABLA"/>
              <w:numPr>
                <w:ilvl w:val="0"/>
                <w:numId w:val="273"/>
              </w:numPr>
              <w:jc w:val="both"/>
            </w:pPr>
            <w:r>
              <w:tab/>
              <w:t>Los paquetes de barras de acero se acopiarán sobre durmientes de madera.</w:t>
            </w:r>
          </w:p>
          <w:p w:rsidR="004569F5" w:rsidRDefault="00CE08F6">
            <w:pPr>
              <w:pStyle w:val="CUERPOTEXTOTABLA"/>
              <w:numPr>
                <w:ilvl w:val="0"/>
                <w:numId w:val="273"/>
              </w:numPr>
              <w:jc w:val="both"/>
            </w:pPr>
            <w:r>
              <w:tab/>
              <w:t>Para controlar el movimiento de la ferralla suspendida se emplearán cuerdas guía.</w:t>
            </w:r>
          </w:p>
          <w:p w:rsidR="004569F5" w:rsidRDefault="00CE08F6">
            <w:pPr>
              <w:pStyle w:val="CUERPOTEXTOTABLA"/>
              <w:numPr>
                <w:ilvl w:val="0"/>
                <w:numId w:val="273"/>
              </w:numPr>
              <w:jc w:val="both"/>
            </w:pPr>
            <w:r>
              <w:tab/>
              <w:t>La ferralla se acopiará en los lugares destinados a tal fin.</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10" w:name="PROJ:1_anexo:1:1:_RC_:8:15"/>
      <w:bookmarkEnd w:id="410"/>
    </w:p>
    <w:p w:rsidR="004569F5" w:rsidRDefault="00CE08F6">
      <w:pPr>
        <w:pStyle w:val="CAP4"/>
        <w:keepNext/>
        <w:pageBreakBefore/>
      </w:pPr>
      <w:r>
        <w:lastRenderedPageBreak/>
        <w:t>8.15. Fontanero.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Fontanero.</w:t>
            </w:r>
          </w:p>
          <w:p w:rsidR="004569F5" w:rsidRDefault="00CE08F6">
            <w:pPr>
              <w:pStyle w:val="CUERPOTEXTOTABLA"/>
            </w:pPr>
            <w:r>
              <w:t xml:space="preserve"> </w:t>
            </w:r>
          </w:p>
          <w:p w:rsidR="004569F5" w:rsidRDefault="00CE08F6">
            <w:pPr>
              <w:pStyle w:val="CUERPOTEXTOTABLA"/>
            </w:pPr>
            <w:r>
              <w:t>mo008</w:t>
            </w:r>
          </w:p>
          <w:p w:rsidR="004569F5" w:rsidRDefault="00CE08F6">
            <w:pPr>
              <w:pStyle w:val="CUERPOTEXTOTABLA"/>
            </w:pPr>
            <w:r>
              <w:t>mo107</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15B8A81D" wp14:editId="68161A4E">
                  <wp:extent cx="1620000" cy="972000"/>
                  <wp:effectExtent l="0" t="0" r="0" b="0"/>
                  <wp:docPr id="578" name="0 Imagen" descr="image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g"/>
                          <pic:cNvPicPr/>
                        </pic:nvPicPr>
                        <pic:blipFill>
                          <a:blip r:embed="rId228"/>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87"/>
              </w:numPr>
              <w:jc w:val="both"/>
            </w:pPr>
            <w:r>
              <w:tab/>
              <w:t>Trabajos de montaje de los diferentes elementos que componen las instalaciones de fontanería y de saneamiento, incluyendo los aparatos sanitarios y la grifería.</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2FBFDE6" wp14:editId="0848390C">
                  <wp:extent cx="360000" cy="360000"/>
                  <wp:effectExtent l="0" t="0" r="0" b="0"/>
                  <wp:docPr id="57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caminará sobre cubiertas inclinadas en mal estado.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5C148B1" wp14:editId="730E8524">
                  <wp:extent cx="360000" cy="360000"/>
                  <wp:effectExtent l="0" t="0" r="0" b="0"/>
                  <wp:docPr id="58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suelo de la zona de trabajo se mantendrá seco.</w:t>
            </w:r>
          </w:p>
          <w:p w:rsidR="004569F5" w:rsidRDefault="00CE08F6">
            <w:pPr>
              <w:pStyle w:val="CUERPOTEXTOTABLA"/>
              <w:numPr>
                <w:ilvl w:val="0"/>
                <w:numId w:val="273"/>
              </w:numPr>
              <w:jc w:val="both"/>
            </w:pPr>
            <w:r>
              <w:tab/>
              <w:t>Los tubos y los aparatos sanitarios se acopiarán de forma ordenada y fuera de los lugares de paso.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F16A3ED" wp14:editId="729B79A9">
                  <wp:extent cx="360000" cy="360000"/>
                  <wp:effectExtent l="0" t="0" r="0" b="0"/>
                  <wp:docPr id="58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realizarán trabajos en la acometida de la instalación en el interior de una zanja sin la adecuada entibación.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973BEF" wp14:editId="31E31D43">
                  <wp:extent cx="360000" cy="360000"/>
                  <wp:effectExtent l="0" t="0" r="0" b="0"/>
                  <wp:docPr id="582"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protegerán las partes salientes, cortantes o punzantes de los aparatos sanitarios.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E65A38" wp14:editId="5020101A">
                  <wp:extent cx="360000" cy="360000"/>
                  <wp:effectExtent l="0" t="0" r="0" b="0"/>
                  <wp:docPr id="583"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tubos se transportarán con la parte posterior hacia abajo, nunca horizontalmente.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91695BA" wp14:editId="727AEA11">
                  <wp:extent cx="360000" cy="360000"/>
                  <wp:effectExtent l="0" t="0" r="0" b="0"/>
                  <wp:docPr id="584"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instalará un sistema de aspiración de partículas en las máquinas de corte de materiales con plomo.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7284C9" wp14:editId="745D0189">
                  <wp:extent cx="360000" cy="360000"/>
                  <wp:effectExtent l="0" t="0" r="0" b="0"/>
                  <wp:docPr id="585"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contará con la ayuda de otro operario para la instalación de los aparatos sanitarios.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10E1FA" wp14:editId="35B9FB61">
                  <wp:extent cx="360000" cy="360000"/>
                  <wp:effectExtent l="0" t="0" r="0" b="0"/>
                  <wp:docPr id="586"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con tubos y piezas recién soldadas o cortadas.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AED7D9F" wp14:editId="43F91E3E">
                  <wp:extent cx="360000" cy="360000"/>
                  <wp:effectExtent l="0" t="0" r="0" b="0"/>
                  <wp:docPr id="587"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utilizarán herramientas eléctricas con las manos o con los pies húmedos.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0A166D" wp14:editId="690B2EA2">
                  <wp:extent cx="360000" cy="360000"/>
                  <wp:effectExtent l="0" t="0" r="0" b="0"/>
                  <wp:docPr id="588"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productos decapantes o que contengan sosa cáustica.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6D08F14A" wp14:editId="0B1D8811">
                  <wp:extent cx="360000" cy="360000"/>
                  <wp:effectExtent l="0" t="0" r="0" b="0"/>
                  <wp:docPr id="589"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soldará en presencia de gases inflamables en lugares cerrados.</w:t>
            </w:r>
          </w:p>
          <w:p w:rsidR="004569F5" w:rsidRDefault="00CE08F6">
            <w:pPr>
              <w:pStyle w:val="CUERPOTEXTOTABLA"/>
              <w:numPr>
                <w:ilvl w:val="0"/>
                <w:numId w:val="273"/>
              </w:numPr>
              <w:jc w:val="both"/>
            </w:pPr>
            <w:r>
              <w:tab/>
              <w:t>Los residuos combustibles se eliminarán inmediatamente.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6F9A21C" wp14:editId="31CCCCE9">
                  <wp:extent cx="360000" cy="360000"/>
                  <wp:effectExtent l="0" t="0" r="0" b="0"/>
                  <wp:docPr id="590"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espacios cerrados con falta de ventilación natural, se instalarán sistemas de extracción tanto en las zonas de corte de materiales con plomo, para extraer el polvo, como en las zonas de trabajo en contacto con productos que contienen sustancias peligrosas, tales como disolventes, pegamentos o masillas, para extraer los vapores.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8DDDE17" wp14:editId="129DCADC">
                  <wp:extent cx="360000" cy="360000"/>
                  <wp:effectExtent l="0" t="0" r="0" b="0"/>
                  <wp:docPr id="591" name="0 Imagen" descr="imag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g"/>
                          <pic:cNvPicPr/>
                        </pic:nvPicPr>
                        <pic:blipFill>
                          <a:blip r:embed="rId3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biológicos.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operarios se desinfectarán la piel diariamente, al concluir su jornada laboral.</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11" w:name="PROJ:1_anexo:1:1:_RC_:8:16"/>
      <w:bookmarkEnd w:id="411"/>
    </w:p>
    <w:p w:rsidR="004569F5" w:rsidRDefault="00CE08F6">
      <w:pPr>
        <w:pStyle w:val="CAP4"/>
        <w:keepNext/>
        <w:pageBreakBefore/>
      </w:pPr>
      <w:r>
        <w:lastRenderedPageBreak/>
        <w:t>8.16. Aplicador de láminas impermeabilizantes.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Aplicador de láminas impermeabilizantes.</w:t>
            </w:r>
          </w:p>
          <w:p w:rsidR="004569F5" w:rsidRDefault="00CE08F6">
            <w:pPr>
              <w:pStyle w:val="CUERPOTEXTOTABLA"/>
            </w:pPr>
            <w:r>
              <w:t xml:space="preserve"> </w:t>
            </w:r>
          </w:p>
          <w:p w:rsidR="004569F5" w:rsidRDefault="00CE08F6">
            <w:pPr>
              <w:pStyle w:val="CUERPOTEXTOTABLA"/>
            </w:pPr>
            <w:r>
              <w:t>mo029</w:t>
            </w:r>
          </w:p>
          <w:p w:rsidR="004569F5" w:rsidRDefault="00CE08F6">
            <w:pPr>
              <w:pStyle w:val="CUERPOTEXTOTABLA"/>
            </w:pPr>
            <w:r>
              <w:t>mo067</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4A7C1DBB" wp14:editId="168D7789">
                  <wp:extent cx="1731600" cy="972000"/>
                  <wp:effectExtent l="0" t="0" r="0" b="0"/>
                  <wp:docPr id="592" name="0 Imagen" descr="image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g"/>
                          <pic:cNvPicPr/>
                        </pic:nvPicPr>
                        <pic:blipFill>
                          <a:blip r:embed="rId229"/>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88"/>
              </w:numPr>
              <w:jc w:val="both"/>
            </w:pPr>
            <w:r>
              <w:tab/>
              <w:t>Trabajos de ejecución de impermeabilizaciones y drenajes mediante el uso de láminas asfálticas, materiales de polímeros sintéticos, membranas de fibras orgánicas y láminas de EPDM, aplicadas mediante soplete o pistola de aire caliente y destinadas a impedir el paso del agua a través de las terrazas, de las cubiertas o de las cimentaciones.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C2F8C20" wp14:editId="571F7ACB">
                  <wp:extent cx="360000" cy="360000"/>
                  <wp:effectExtent l="0" t="0" r="0" b="0"/>
                  <wp:docPr id="59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accederá a la cubierta por lugares seguros y habilitados para tal fin.</w:t>
            </w:r>
          </w:p>
          <w:p w:rsidR="004569F5" w:rsidRDefault="00CE08F6">
            <w:pPr>
              <w:pStyle w:val="CUERPOTEXTOTABLA"/>
              <w:numPr>
                <w:ilvl w:val="0"/>
                <w:numId w:val="273"/>
              </w:numPr>
              <w:jc w:val="both"/>
            </w:pPr>
            <w:r>
              <w:tab/>
              <w:t>Antes de iniciar los trabajos, se comprobará la posible existencia de huecos desprotegidos.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DB6AF69" wp14:editId="14743E0B">
                  <wp:extent cx="360000" cy="360000"/>
                  <wp:effectExtent l="0" t="0" r="0" b="0"/>
                  <wp:docPr id="594"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romperán los flejes ni los embalajes de los rollos de lámina impermeabilizante hasta que sean depositados en la cubierta.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A7CD8E1" wp14:editId="32990203">
                  <wp:extent cx="360000" cy="360000"/>
                  <wp:effectExtent l="0" t="0" r="0" b="0"/>
                  <wp:docPr id="595"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rollos de material se transportarán mediante el correcto paletizado, eslingado y enjaulado.</w:t>
            </w:r>
          </w:p>
          <w:p w:rsidR="004569F5" w:rsidRDefault="00CE08F6">
            <w:pPr>
              <w:pStyle w:val="CUERPOTEXTOTABLA"/>
              <w:numPr>
                <w:ilvl w:val="0"/>
                <w:numId w:val="273"/>
              </w:numPr>
              <w:jc w:val="both"/>
            </w:pPr>
            <w:r>
              <w:tab/>
              <w:t>El material se acopiará en plataformas horizontales sobre los planos inclinados de la cubierta.</w:t>
            </w:r>
          </w:p>
          <w:p w:rsidR="004569F5" w:rsidRDefault="00CE08F6">
            <w:pPr>
              <w:pStyle w:val="CUERPOTEXTOTABLA"/>
              <w:numPr>
                <w:ilvl w:val="0"/>
                <w:numId w:val="273"/>
              </w:numPr>
              <w:jc w:val="both"/>
            </w:pPr>
            <w:r>
              <w:tab/>
              <w:t>En trabajos de impermeabilización de muros de sótano, no se permanecerá entre el trasdós del muro y las paredes de un talud de tierras, si no existe un sistema de contención o entibación entre el muro y el talud.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2EEF180" wp14:editId="13B38F1F">
                  <wp:extent cx="360000" cy="360000"/>
                  <wp:effectExtent l="0" t="0" r="0" b="0"/>
                  <wp:docPr id="596"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seguirán las instrucciones del fabricante para la aplicación de los productos de impermeabilización.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A866702" wp14:editId="412AB442">
                  <wp:extent cx="360000" cy="360000"/>
                  <wp:effectExtent l="0" t="0" r="0" b="0"/>
                  <wp:docPr id="597"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sopletes para el sellado de las láminas asfálticas se almacenarán en locales bien ventilados y protegidos del sol, señalizados, accesibles y dotados de un extintor.</w:t>
            </w:r>
          </w:p>
          <w:p w:rsidR="004569F5" w:rsidRDefault="00CE08F6">
            <w:pPr>
              <w:pStyle w:val="CUERPOTEXTOTABLA"/>
              <w:numPr>
                <w:ilvl w:val="0"/>
                <w:numId w:val="273"/>
              </w:numPr>
              <w:jc w:val="both"/>
            </w:pPr>
            <w:r>
              <w:tab/>
              <w:t>Las pistolas de aire caliente para el sellado de las láminas sintéticas se almacenarán en locales bien ventilados y protegidos del sol, señalizados, accesibles y dotados de un extintor.</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p w:rsidR="004569F5" w:rsidRDefault="00CE08F6">
            <w:pPr>
              <w:pStyle w:val="CUERPOTEXTOTABLA"/>
              <w:numPr>
                <w:ilvl w:val="0"/>
                <w:numId w:val="273"/>
              </w:numPr>
            </w:pPr>
            <w:r>
              <w:tab/>
              <w:t>[50epj010ace] Gafas de protección con montura universal, de uso básico.</w:t>
            </w:r>
          </w:p>
        </w:tc>
      </w:tr>
    </w:tbl>
    <w:p w:rsidR="004569F5" w:rsidRDefault="004569F5">
      <w:pPr>
        <w:spacing w:after="0" w:line="2" w:lineRule="auto"/>
      </w:pPr>
    </w:p>
    <w:p w:rsidR="004569F5" w:rsidRDefault="004569F5">
      <w:pPr>
        <w:spacing w:after="0" w:line="2" w:lineRule="auto"/>
      </w:pPr>
      <w:bookmarkStart w:id="412" w:name="PROJ:1_anexo:1:1:_RC_:8:17"/>
      <w:bookmarkEnd w:id="412"/>
    </w:p>
    <w:p w:rsidR="004569F5" w:rsidRDefault="00CE08F6">
      <w:pPr>
        <w:pStyle w:val="CAP4"/>
        <w:keepNext/>
        <w:pageBreakBefore/>
      </w:pPr>
      <w:r>
        <w:lastRenderedPageBreak/>
        <w:t>8.17. Instalador de aparatos elevadores.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Instalador de aparatos elevadores.</w:t>
            </w:r>
          </w:p>
          <w:p w:rsidR="004569F5" w:rsidRDefault="00CE08F6">
            <w:pPr>
              <w:pStyle w:val="CUERPOTEXTOTABLA"/>
            </w:pPr>
            <w:r>
              <w:t xml:space="preserve"> </w:t>
            </w:r>
          </w:p>
          <w:p w:rsidR="004569F5" w:rsidRDefault="00CE08F6">
            <w:pPr>
              <w:pStyle w:val="CUERPOTEXTOTABLA"/>
            </w:pPr>
            <w:r>
              <w:t>mo016</w:t>
            </w:r>
          </w:p>
          <w:p w:rsidR="004569F5" w:rsidRDefault="00CE08F6">
            <w:pPr>
              <w:pStyle w:val="CUERPOTEXTOTABLA"/>
            </w:pPr>
            <w:r>
              <w:t>mo085</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1E521D79" wp14:editId="4F416819">
                  <wp:extent cx="1620000" cy="972000"/>
                  <wp:effectExtent l="0" t="0" r="0" b="0"/>
                  <wp:docPr id="598" name="0 Imagen" descr="image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g"/>
                          <pic:cNvPicPr/>
                        </pic:nvPicPr>
                        <pic:blipFill>
                          <a:blip r:embed="rId230"/>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89"/>
              </w:numPr>
              <w:jc w:val="both"/>
            </w:pPr>
            <w:r>
              <w:tab/>
              <w:t>Trabajos de montaje de aparatos elevadores para personas, vehículos y cargas.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B436951" wp14:editId="042C00ED">
                  <wp:extent cx="360000" cy="360000"/>
                  <wp:effectExtent l="0" t="0" r="0" b="0"/>
                  <wp:docPr id="59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procederá al bloqueo mecánico de las puertas de acceso de todas las plantas durante los trabajos de colocación de las mismas.</w:t>
            </w:r>
          </w:p>
          <w:p w:rsidR="004569F5" w:rsidRDefault="00CE08F6">
            <w:pPr>
              <w:pStyle w:val="CUERPOTEXTOTABLA"/>
              <w:numPr>
                <w:ilvl w:val="0"/>
                <w:numId w:val="273"/>
              </w:numPr>
              <w:jc w:val="both"/>
            </w:pPr>
            <w:r>
              <w:tab/>
              <w:t>Se utilizará un arnés anticaídas anclado a un dispositivo de anclaje o a una línea de anclaje, previamente instalados, durante los trabajos de montaje e instalación.</w:t>
            </w:r>
          </w:p>
          <w:p w:rsidR="004569F5" w:rsidRDefault="00CE08F6">
            <w:pPr>
              <w:pStyle w:val="CUERPOTEXTOTABLA"/>
              <w:numPr>
                <w:ilvl w:val="0"/>
                <w:numId w:val="273"/>
              </w:numPr>
              <w:jc w:val="both"/>
            </w:pPr>
            <w:r>
              <w:tab/>
              <w:t>Se instalarán señales de peligro y de prohibición de entrada sobre las puertas o los huecos que dan acceso a la plataforma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72C35ED" wp14:editId="661D96EB">
                  <wp:extent cx="360000" cy="360000"/>
                  <wp:effectExtent l="0" t="0" r="0" b="0"/>
                  <wp:docPr id="60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recinto del aparato elevador permanecerá libre de obstáculos y de material sobrante, los cuales se irán apilando de forma ordenada en cada planta, junto al acceso exterior, para su posterior eliminación.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8339CB3" wp14:editId="0F0F4504">
                  <wp:extent cx="360000" cy="360000"/>
                  <wp:effectExtent l="0" t="0" r="0" b="0"/>
                  <wp:docPr id="60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arrojarán materiales desde la plataforma de montaje al hueco del ascensor.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7D75097" wp14:editId="7A3B9C26">
                  <wp:extent cx="360000" cy="360000"/>
                  <wp:effectExtent l="0" t="0" r="0" b="0"/>
                  <wp:docPr id="60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la permanencia de personas en el interior del hueco del aparato elevador, bajo la vertical de riesgo de caída de materiales.</w:t>
            </w:r>
          </w:p>
          <w:p w:rsidR="004569F5" w:rsidRDefault="00CE08F6">
            <w:pPr>
              <w:pStyle w:val="CUERPOTEXTOTABLA"/>
              <w:numPr>
                <w:ilvl w:val="0"/>
                <w:numId w:val="273"/>
              </w:numPr>
              <w:jc w:val="both"/>
            </w:pPr>
            <w:r>
              <w:tab/>
              <w:t>No se arrojarán escombros al interior del hueco destinado a la instalación del aparato elevador.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BE26234" wp14:editId="16DE3D3C">
                  <wp:extent cx="360000" cy="360000"/>
                  <wp:effectExtent l="0" t="0" r="0" b="0"/>
                  <wp:docPr id="603"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respetará la distancia de seguridad entre el foso del ascensor y la parte inferior de la cabina.</w:t>
            </w:r>
          </w:p>
          <w:p w:rsidR="004569F5" w:rsidRDefault="00CE08F6">
            <w:pPr>
              <w:pStyle w:val="CUERPOTEXTOTABLA"/>
              <w:numPr>
                <w:ilvl w:val="0"/>
                <w:numId w:val="273"/>
              </w:numPr>
              <w:jc w:val="both"/>
            </w:pPr>
            <w:r>
              <w:tab/>
              <w:t>Se respetará la distancia de seguridad entre el techo del hueco y la parte superior del ascensor.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6DFE031" wp14:editId="35A896E3">
                  <wp:extent cx="360000" cy="360000"/>
                  <wp:effectExtent l="0" t="0" r="0" b="0"/>
                  <wp:docPr id="60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Las puertas se transportarán utilizando medios mecánicos.</w:t>
            </w:r>
          </w:p>
          <w:p w:rsidR="004569F5" w:rsidRDefault="00CE08F6">
            <w:pPr>
              <w:pStyle w:val="CUERPOTEXTOTABLA"/>
              <w:numPr>
                <w:ilvl w:val="0"/>
                <w:numId w:val="273"/>
              </w:numPr>
              <w:jc w:val="both"/>
            </w:pPr>
            <w:r>
              <w:tab/>
              <w:t>Se contará con la ayuda de otro operario para la distribución de las puertas en las distintas plantas.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13" w:name="PROJ:1_anexo:1:1:_RC_:8:18"/>
      <w:bookmarkEnd w:id="413"/>
    </w:p>
    <w:p w:rsidR="004569F5" w:rsidRDefault="00CE08F6">
      <w:pPr>
        <w:pStyle w:val="CAP4"/>
        <w:keepNext/>
        <w:pageBreakBefore/>
      </w:pPr>
      <w:r>
        <w:lastRenderedPageBreak/>
        <w:t>8.18. Instalador de captadores solares.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Instalador de captadores solares.</w:t>
            </w:r>
          </w:p>
          <w:p w:rsidR="004569F5" w:rsidRDefault="00CE08F6">
            <w:pPr>
              <w:pStyle w:val="CUERPOTEXTOTABLA"/>
            </w:pPr>
            <w:r>
              <w:t xml:space="preserve"> </w:t>
            </w:r>
          </w:p>
          <w:p w:rsidR="004569F5" w:rsidRDefault="00CE08F6">
            <w:pPr>
              <w:pStyle w:val="CUERPOTEXTOTABLA"/>
            </w:pPr>
            <w:r>
              <w:t>mo009</w:t>
            </w:r>
          </w:p>
          <w:p w:rsidR="004569F5" w:rsidRDefault="00CE08F6">
            <w:pPr>
              <w:pStyle w:val="CUERPOTEXTOTABLA"/>
            </w:pPr>
            <w:r>
              <w:t>mo108</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1FB14933" wp14:editId="6F51EEFC">
                  <wp:extent cx="1620000" cy="972000"/>
                  <wp:effectExtent l="0" t="0" r="0" b="0"/>
                  <wp:docPr id="605" name="0 Imagen" descr="image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g"/>
                          <pic:cNvPicPr/>
                        </pic:nvPicPr>
                        <pic:blipFill>
                          <a:blip r:embed="rId231"/>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90"/>
              </w:numPr>
              <w:jc w:val="both"/>
            </w:pPr>
            <w:r>
              <w:tab/>
              <w:t>Trabajos de instalación de captadores solares, que permiten el aprovechamiento de la radiación solar para calefacción y producción de A.C.S.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54A21FF" wp14:editId="78071591">
                  <wp:extent cx="360000" cy="360000"/>
                  <wp:effectExtent l="0" t="0" r="0" b="0"/>
                  <wp:docPr id="60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accederá a la cubierta por lugares seguros y habilitados para tal fin.</w:t>
            </w:r>
          </w:p>
          <w:p w:rsidR="004569F5" w:rsidRDefault="00CE08F6">
            <w:pPr>
              <w:pStyle w:val="CUERPOTEXTOTABLA"/>
              <w:numPr>
                <w:ilvl w:val="0"/>
                <w:numId w:val="273"/>
              </w:numPr>
              <w:jc w:val="both"/>
            </w:pPr>
            <w:r>
              <w:tab/>
              <w:t>Antes de iniciar los trabajos, se comprobará la posible existencia de huecos desprotegidos.</w:t>
            </w:r>
          </w:p>
          <w:p w:rsidR="004569F5" w:rsidRDefault="00CE08F6">
            <w:pPr>
              <w:pStyle w:val="CUERPOTEXTOTABLA"/>
              <w:numPr>
                <w:ilvl w:val="0"/>
                <w:numId w:val="273"/>
              </w:numPr>
              <w:jc w:val="both"/>
            </w:pPr>
            <w:r>
              <w:tab/>
              <w:t>En cubiertas inclinadas, se colocará una pasarela peatonal de circulación, provista de escalones.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2D34506" wp14:editId="3E0BE001">
                  <wp:extent cx="360000" cy="360000"/>
                  <wp:effectExtent l="0" t="0" r="0" b="0"/>
                  <wp:docPr id="607"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Si existen líneas eléctricas aéreas, se protegerán para evitar el contacto con ellas.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14" w:name="PROJ:1_anexo:1:1:_RC_:8:19"/>
      <w:bookmarkEnd w:id="414"/>
    </w:p>
    <w:p w:rsidR="004569F5" w:rsidRDefault="00CE08F6">
      <w:pPr>
        <w:pStyle w:val="CAP4"/>
        <w:keepNext/>
        <w:pageBreakBefore/>
      </w:pPr>
      <w:r>
        <w:lastRenderedPageBreak/>
        <w:t>8.19. Instalador de climatización.</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Instalador de climatización.</w:t>
            </w:r>
          </w:p>
          <w:p w:rsidR="004569F5" w:rsidRDefault="00CE08F6">
            <w:pPr>
              <w:pStyle w:val="CUERPOTEXTOTABLA"/>
            </w:pPr>
            <w:r>
              <w:t xml:space="preserve"> </w:t>
            </w:r>
          </w:p>
          <w:p w:rsidR="004569F5" w:rsidRDefault="00CE08F6">
            <w:pPr>
              <w:pStyle w:val="CUERPOTEXTOTABLA"/>
            </w:pPr>
            <w:r>
              <w:t>mo005</w:t>
            </w:r>
          </w:p>
          <w:p w:rsidR="004569F5" w:rsidRDefault="00CE08F6">
            <w:pPr>
              <w:pStyle w:val="CUERPOTEXTOTABLA"/>
            </w:pPr>
            <w:r>
              <w:t>mo104</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689D649F" wp14:editId="792A14EE">
                  <wp:extent cx="1620000" cy="972000"/>
                  <wp:effectExtent l="0" t="0" r="0" b="0"/>
                  <wp:docPr id="608" name="0 Imagen" descr="image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g"/>
                          <pic:cNvPicPr/>
                        </pic:nvPicPr>
                        <pic:blipFill>
                          <a:blip r:embed="rId232"/>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91"/>
              </w:numPr>
              <w:jc w:val="both"/>
            </w:pPr>
            <w:r>
              <w:tab/>
              <w:t>Trabajos de montaje de los diferentes elementos que componen la instalación de climatización.</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E71E140" wp14:editId="51DB3894">
                  <wp:extent cx="360000" cy="360000"/>
                  <wp:effectExtent l="0" t="0" r="0" b="0"/>
                  <wp:docPr id="60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montaje en las cubiertas de los ventiladores y las climatizadoras, no se iniciará hasta no haber concluido el antepecho de la cubierta.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21667EC" wp14:editId="109DA0A1">
                  <wp:extent cx="360000" cy="360000"/>
                  <wp:effectExtent l="0" t="0" r="0" b="0"/>
                  <wp:docPr id="610"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tubos se transportarán con la parte posterior hacia abajo, nunca horizontalmente.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A27F671" wp14:editId="3A25F823">
                  <wp:extent cx="360000" cy="360000"/>
                  <wp:effectExtent l="0" t="0" r="0" b="0"/>
                  <wp:docPr id="611"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contará con la ayuda de otro operario para la instalación de las climatizadoras.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DAD1B33" wp14:editId="54F94E1D">
                  <wp:extent cx="360000" cy="360000"/>
                  <wp:effectExtent l="0" t="0" r="0" b="0"/>
                  <wp:docPr id="612"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escape de los gases refrigerantes de los equipos de aire acondicionado.</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15" w:name="PROJ:1_anexo:1:1:_RC_:8:20"/>
      <w:bookmarkEnd w:id="415"/>
    </w:p>
    <w:p w:rsidR="004569F5" w:rsidRDefault="00CE08F6">
      <w:pPr>
        <w:pStyle w:val="CAP4"/>
        <w:keepNext/>
        <w:pageBreakBefore/>
      </w:pPr>
      <w:r>
        <w:lastRenderedPageBreak/>
        <w:t>8.20. Instalador de moquetas y revestimientos textiles.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Instalador de moquetas y revestimientos textiles.</w:t>
            </w:r>
          </w:p>
          <w:p w:rsidR="004569F5" w:rsidRDefault="00CE08F6">
            <w:pPr>
              <w:pStyle w:val="CUERPOTEXTOTABLA"/>
            </w:pPr>
            <w:r>
              <w:t xml:space="preserve"> </w:t>
            </w:r>
          </w:p>
          <w:p w:rsidR="004569F5" w:rsidRDefault="00CE08F6">
            <w:pPr>
              <w:pStyle w:val="CUERPOTEXTOTABLA"/>
            </w:pPr>
            <w:r>
              <w:t>mo027</w:t>
            </w:r>
          </w:p>
          <w:p w:rsidR="004569F5" w:rsidRDefault="00CE08F6">
            <w:pPr>
              <w:pStyle w:val="CUERPOTEXTOTABLA"/>
            </w:pPr>
            <w:r>
              <w:t>mo065</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7B369F86" wp14:editId="7992D495">
                  <wp:extent cx="1620000" cy="972000"/>
                  <wp:effectExtent l="0" t="0" r="0" b="0"/>
                  <wp:docPr id="613" name="0 Imagen" descr="image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g"/>
                          <pic:cNvPicPr/>
                        </pic:nvPicPr>
                        <pic:blipFill>
                          <a:blip r:embed="rId233"/>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92"/>
              </w:numPr>
              <w:jc w:val="both"/>
            </w:pPr>
            <w:r>
              <w:tab/>
              <w:t>Trabajos de revestimientos de paramentos con moquetas o materiales textiles.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F2508B" wp14:editId="3B089414">
                  <wp:extent cx="360000" cy="360000"/>
                  <wp:effectExtent l="0" t="0" r="0" b="0"/>
                  <wp:docPr id="61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trabajará de espaldas a los huecos.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32583DA" wp14:editId="61403210">
                  <wp:extent cx="360000" cy="360000"/>
                  <wp:effectExtent l="0" t="0" r="0" b="0"/>
                  <wp:docPr id="615"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directo de la piel con las colas, los adhesivos y los disolventes.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6CD70EB" wp14:editId="4271D0CC">
                  <wp:extent cx="360000" cy="360000"/>
                  <wp:effectExtent l="0" t="0" r="0" b="0"/>
                  <wp:docPr id="616"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la acumulación de material inflamable en zonas no acondicionadas para ello.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363EB77" wp14:editId="4B4D0767">
                  <wp:extent cx="360000" cy="360000"/>
                  <wp:effectExtent l="0" t="0" r="0" b="0"/>
                  <wp:docPr id="617"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trabajo se realizará en lugares con una buena ventilación natural.</w:t>
            </w:r>
          </w:p>
          <w:p w:rsidR="004569F5" w:rsidRDefault="00CE08F6">
            <w:pPr>
              <w:pStyle w:val="CUERPOTEXTOTABLA"/>
              <w:numPr>
                <w:ilvl w:val="0"/>
                <w:numId w:val="273"/>
              </w:numPr>
              <w:jc w:val="both"/>
            </w:pPr>
            <w:r>
              <w:tab/>
              <w:t>Se instalará un sistema de extracción en las zonas de corte para extraer el polvo y en las zonas de aplicación de colas, adhesivos y disolventes para extraer los vapores.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16" w:name="PROJ:1_anexo:1:1:_RC_:8:21"/>
      <w:bookmarkEnd w:id="416"/>
    </w:p>
    <w:p w:rsidR="004569F5" w:rsidRDefault="00CE08F6">
      <w:pPr>
        <w:pStyle w:val="CAP4"/>
        <w:keepNext/>
        <w:pageBreakBefore/>
      </w:pPr>
      <w:r>
        <w:lastRenderedPageBreak/>
        <w:t>8.21. Instalador de pararrayos.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Instalador de pararrayos.</w:t>
            </w:r>
          </w:p>
          <w:p w:rsidR="004569F5" w:rsidRDefault="00CE08F6">
            <w:pPr>
              <w:pStyle w:val="CUERPOTEXTOTABLA"/>
            </w:pPr>
            <w:r>
              <w:t xml:space="preserve"> </w:t>
            </w:r>
          </w:p>
          <w:p w:rsidR="004569F5" w:rsidRDefault="00CE08F6">
            <w:pPr>
              <w:pStyle w:val="CUERPOTEXTOTABLA"/>
            </w:pPr>
            <w:r>
              <w:t>mo007</w:t>
            </w:r>
          </w:p>
          <w:p w:rsidR="004569F5" w:rsidRDefault="00CE08F6">
            <w:pPr>
              <w:pStyle w:val="CUERPOTEXTOTABLA"/>
            </w:pPr>
            <w:r>
              <w:t>mo106</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6521C5B8" wp14:editId="5BAB12BC">
                  <wp:extent cx="1620000" cy="972000"/>
                  <wp:effectExtent l="0" t="0" r="0" b="0"/>
                  <wp:docPr id="618" name="0 Imagen" descr="image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g"/>
                          <pic:cNvPicPr/>
                        </pic:nvPicPr>
                        <pic:blipFill>
                          <a:blip r:embed="rId234"/>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93"/>
              </w:numPr>
              <w:jc w:val="both"/>
            </w:pPr>
            <w:r>
              <w:tab/>
              <w:t>Trabajos de instalación de pararrayos en los edificios.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CFAAFE8" wp14:editId="483B298D">
                  <wp:extent cx="360000" cy="360000"/>
                  <wp:effectExtent l="0" t="0" r="0" b="0"/>
                  <wp:docPr id="61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 instalación del conductor de bajada del pararrayos se ejecutará al mismo tiempo que la fachada, para aprovechar los andamios y los equipos de protección individual y colectiva utilizados en la ejecución de la misma.</w:t>
            </w:r>
          </w:p>
          <w:p w:rsidR="004569F5" w:rsidRDefault="00CE08F6">
            <w:pPr>
              <w:pStyle w:val="CUERPOTEXTOTABLA"/>
              <w:numPr>
                <w:ilvl w:val="0"/>
                <w:numId w:val="273"/>
              </w:numPr>
              <w:jc w:val="both"/>
            </w:pPr>
            <w:r>
              <w:tab/>
              <w:t>El montaje de los pararrayos no se realizará en altura si ello no es imprescindible.</w:t>
            </w:r>
          </w:p>
          <w:p w:rsidR="004569F5" w:rsidRDefault="00CE08F6">
            <w:pPr>
              <w:pStyle w:val="CUERPOTEXTOTABLA"/>
              <w:numPr>
                <w:ilvl w:val="0"/>
                <w:numId w:val="273"/>
              </w:numPr>
              <w:jc w:val="both"/>
            </w:pPr>
            <w:r>
              <w:tab/>
              <w:t>En cubiertas planas, no se iniciará el montaje de los pararrayos hasta no haber concluido el antepecho de la cubierta.</w:t>
            </w:r>
          </w:p>
          <w:p w:rsidR="004569F5" w:rsidRDefault="00CE08F6">
            <w:pPr>
              <w:pStyle w:val="CUERPOTEXTOTABLA"/>
              <w:numPr>
                <w:ilvl w:val="0"/>
                <w:numId w:val="273"/>
              </w:numPr>
              <w:jc w:val="both"/>
            </w:pPr>
            <w:r>
              <w:tab/>
              <w:t>En cubiertas inclinadas, se colocará una pasarela peatonal de circulación, provista de escalones.</w:t>
            </w:r>
          </w:p>
          <w:p w:rsidR="004569F5" w:rsidRDefault="00CE08F6">
            <w:pPr>
              <w:pStyle w:val="CUERPOTEXTOTABLA"/>
              <w:numPr>
                <w:ilvl w:val="0"/>
                <w:numId w:val="273"/>
              </w:numPr>
              <w:jc w:val="both"/>
            </w:pPr>
            <w:r>
              <w:tab/>
              <w:t>No ejercerán este trabajo personas que sufran vértigo.</w:t>
            </w:r>
          </w:p>
          <w:p w:rsidR="004569F5" w:rsidRDefault="00CE08F6">
            <w:pPr>
              <w:pStyle w:val="CUERPOTEXTOTABLA"/>
              <w:numPr>
                <w:ilvl w:val="0"/>
                <w:numId w:val="273"/>
              </w:numPr>
              <w:jc w:val="both"/>
            </w:pPr>
            <w:r>
              <w:tab/>
              <w:t>Antes de subirse al mástil, se comprobará que su fijación al edificio es suficientemente sólida.</w:t>
            </w:r>
          </w:p>
          <w:p w:rsidR="004569F5" w:rsidRDefault="00CE08F6">
            <w:pPr>
              <w:pStyle w:val="CUERPOTEXTOTABLA"/>
              <w:numPr>
                <w:ilvl w:val="0"/>
                <w:numId w:val="273"/>
              </w:numPr>
              <w:jc w:val="both"/>
            </w:pPr>
            <w:r>
              <w:tab/>
              <w:t>No se trabajará con condiciones climatológicas adversas, como lluvia, helada o excesivo calor.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0B5F0FF" wp14:editId="7EEB3A41">
                  <wp:extent cx="360000" cy="360000"/>
                  <wp:effectExtent l="0" t="0" r="0" b="0"/>
                  <wp:docPr id="620"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Si existen líneas eléctricas aéreas, se protegerán para evitar el contacto con ellas.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17" w:name="PROJ:1_anexo:1:1:_RC_:8:22"/>
      <w:bookmarkEnd w:id="417"/>
    </w:p>
    <w:p w:rsidR="004569F5" w:rsidRDefault="00CE08F6">
      <w:pPr>
        <w:pStyle w:val="CAP4"/>
        <w:keepNext/>
        <w:pageBreakBefore/>
      </w:pPr>
      <w:r>
        <w:lastRenderedPageBreak/>
        <w:t>8.22. Instalador de redes y equipos de detección y seguridad.</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Instalador de redes y equipos de detección y seguridad.</w:t>
            </w:r>
          </w:p>
          <w:p w:rsidR="004569F5" w:rsidRDefault="00CE08F6">
            <w:pPr>
              <w:pStyle w:val="CUERPOTEXTOTABLA"/>
            </w:pPr>
            <w:r>
              <w:t xml:space="preserve"> </w:t>
            </w:r>
          </w:p>
          <w:p w:rsidR="004569F5" w:rsidRDefault="00CE08F6">
            <w:pPr>
              <w:pStyle w:val="CUERPOTEXTOTABLA"/>
            </w:pPr>
            <w:r>
              <w:t>mo006</w:t>
            </w:r>
          </w:p>
          <w:p w:rsidR="004569F5" w:rsidRDefault="00CE08F6">
            <w:pPr>
              <w:pStyle w:val="CUERPOTEXTOTABLA"/>
            </w:pPr>
            <w:r>
              <w:t>mo105</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2126C4BA" wp14:editId="6755E9D0">
                  <wp:extent cx="1620000" cy="972000"/>
                  <wp:effectExtent l="0" t="0" r="0" b="0"/>
                  <wp:docPr id="621" name="0 Imagen" descr="image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g"/>
                          <pic:cNvPicPr/>
                        </pic:nvPicPr>
                        <pic:blipFill>
                          <a:blip r:embed="rId235"/>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94"/>
              </w:numPr>
              <w:jc w:val="both"/>
            </w:pPr>
            <w:r>
              <w:tab/>
              <w:t>Trabajos de instalación y calibrado de los equipos de detección de humos e incendios y de los equipos destinados a garantizar la seguridad.</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5F7AD06" wp14:editId="69B59E90">
                  <wp:extent cx="360000" cy="360000"/>
                  <wp:effectExtent l="0" t="0" r="0" b="0"/>
                  <wp:docPr id="62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Antes de iniciar los trabajos de tendido de cables, se comprobará que en la zona de trabajo no hay materiales procedentes de la realización de las rozas.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790DCEA" wp14:editId="0B77FEB6">
                  <wp:extent cx="360000" cy="360000"/>
                  <wp:effectExtent l="0" t="0" r="0" b="0"/>
                  <wp:docPr id="623"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utilizarán comprobadores de tensión y detectores de cables ocultos antes de taladrar los paramentos.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5734FC8" wp14:editId="03C85FF6">
                  <wp:extent cx="360000" cy="360000"/>
                  <wp:effectExtent l="0" t="0" r="0" b="0"/>
                  <wp:docPr id="624"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paso de cables por zonas de paso y zonas húmedas.</w:t>
            </w:r>
          </w:p>
          <w:p w:rsidR="004569F5" w:rsidRDefault="00CE08F6">
            <w:pPr>
              <w:pStyle w:val="CUERPOTEXTOTABLA"/>
              <w:numPr>
                <w:ilvl w:val="0"/>
                <w:numId w:val="273"/>
              </w:numPr>
              <w:jc w:val="both"/>
            </w:pPr>
            <w:r>
              <w:tab/>
              <w:t>Las conexiones se realizarán mediante enchufes y clavijas normalizadas.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9160B9A" wp14:editId="1DC7E55E">
                  <wp:extent cx="360000" cy="360000"/>
                  <wp:effectExtent l="0" t="0" r="0" b="0"/>
                  <wp:docPr id="625" name="0 Imagen" descr="im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pic:nvPicPr>
                        <pic:blipFill>
                          <a:blip r:embed="rId3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Explosión.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realizarán trabajos en tensión en atmósferas potencialmente explosivas.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[50epm010md] Par de guantes para trabajos eléctricos de baja tensión.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18" w:name="PROJ:1_anexo:1:1:_RC_:8:23"/>
      <w:bookmarkEnd w:id="418"/>
    </w:p>
    <w:p w:rsidR="004569F5" w:rsidRDefault="00CE08F6">
      <w:pPr>
        <w:pStyle w:val="CAP4"/>
        <w:keepNext/>
        <w:pageBreakBefore/>
      </w:pPr>
      <w:r>
        <w:lastRenderedPageBreak/>
        <w:t>8.23. Instalador de telecomunicaciones.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Instalador de telecomunicaciones.</w:t>
            </w:r>
          </w:p>
          <w:p w:rsidR="004569F5" w:rsidRDefault="00CE08F6">
            <w:pPr>
              <w:pStyle w:val="CUERPOTEXTOTABLA"/>
            </w:pPr>
            <w:r>
              <w:t xml:space="preserve"> </w:t>
            </w:r>
          </w:p>
          <w:p w:rsidR="004569F5" w:rsidRDefault="00CE08F6">
            <w:pPr>
              <w:pStyle w:val="CUERPOTEXTOTABLA"/>
            </w:pPr>
            <w:r>
              <w:t>mo001</w:t>
            </w:r>
          </w:p>
          <w:p w:rsidR="004569F5" w:rsidRDefault="00CE08F6">
            <w:pPr>
              <w:pStyle w:val="CUERPOTEXTOTABLA"/>
            </w:pPr>
            <w:r>
              <w:t>mo056</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18B7197F" wp14:editId="4359E884">
                  <wp:extent cx="1620000" cy="972000"/>
                  <wp:effectExtent l="0" t="0" r="0" b="0"/>
                  <wp:docPr id="626" name="0 Imagen" descr="image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3.jpg"/>
                          <pic:cNvPicPr/>
                        </pic:nvPicPr>
                        <pic:blipFill>
                          <a:blip r:embed="rId236"/>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95"/>
              </w:numPr>
              <w:jc w:val="both"/>
            </w:pPr>
            <w:r>
              <w:tab/>
              <w:t>Trabajos de instalación y calibrado de los equipos de recepción de señales de radio y televisión y montaje de la red interior para la distribución de la señal en las tomas terminales.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39DF73" wp14:editId="263E3444">
                  <wp:extent cx="360000" cy="360000"/>
                  <wp:effectExtent l="0" t="0" r="0" b="0"/>
                  <wp:docPr id="62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montaje de las antenas no se realizará en altura si ello no es imprescindible.</w:t>
            </w:r>
          </w:p>
          <w:p w:rsidR="004569F5" w:rsidRDefault="00CE08F6">
            <w:pPr>
              <w:pStyle w:val="CUERPOTEXTOTABLA"/>
              <w:numPr>
                <w:ilvl w:val="0"/>
                <w:numId w:val="273"/>
              </w:numPr>
              <w:jc w:val="both"/>
            </w:pPr>
            <w:r>
              <w:tab/>
              <w:t>En cubiertas planas, no se iniciará el montaje de las antenas hasta no haber concluido el antepecho de la cubierta.</w:t>
            </w:r>
          </w:p>
          <w:p w:rsidR="004569F5" w:rsidRDefault="00CE08F6">
            <w:pPr>
              <w:pStyle w:val="CUERPOTEXTOTABLA"/>
              <w:numPr>
                <w:ilvl w:val="0"/>
                <w:numId w:val="273"/>
              </w:numPr>
              <w:jc w:val="both"/>
            </w:pPr>
            <w:r>
              <w:tab/>
              <w:t>En cubiertas inclinadas, se colocará una pasarela peatonal de circulación, provista de escalones.</w:t>
            </w:r>
          </w:p>
          <w:p w:rsidR="004569F5" w:rsidRDefault="00CE08F6">
            <w:pPr>
              <w:pStyle w:val="CUERPOTEXTOTABLA"/>
              <w:numPr>
                <w:ilvl w:val="0"/>
                <w:numId w:val="273"/>
              </w:numPr>
              <w:jc w:val="both"/>
            </w:pPr>
            <w:r>
              <w:tab/>
              <w:t>No ejercerán este trabajo personas que sufran vértigo.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67E75A" wp14:editId="1C232896">
                  <wp:extent cx="360000" cy="360000"/>
                  <wp:effectExtent l="0" t="0" r="0" b="0"/>
                  <wp:docPr id="628"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Antes de iniciar los trabajos de tendido de cables, se comprobará que en la zona de trabajo no hay materiales procedentes de la realización de las rozas.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BD8C183" wp14:editId="158468DA">
                  <wp:extent cx="360000" cy="360000"/>
                  <wp:effectExtent l="0" t="0" r="0" b="0"/>
                  <wp:docPr id="629"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contará con la ayuda de otro operario para los trabajos en altura.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3B737C2" wp14:editId="76E2C8AB">
                  <wp:extent cx="360000" cy="360000"/>
                  <wp:effectExtent l="0" t="0" r="0" b="0"/>
                  <wp:docPr id="630"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paso de cables por zonas de paso y zonas húmedas.</w:t>
            </w:r>
          </w:p>
          <w:p w:rsidR="004569F5" w:rsidRDefault="00CE08F6">
            <w:pPr>
              <w:pStyle w:val="CUERPOTEXTOTABLA"/>
              <w:numPr>
                <w:ilvl w:val="0"/>
                <w:numId w:val="273"/>
              </w:numPr>
              <w:jc w:val="both"/>
            </w:pPr>
            <w:r>
              <w:tab/>
              <w:t>Si existen líneas eléctricas aéreas, se protegerán para evitar el contacto con ellas.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19" w:name="PROJ:1_anexo:1:1:_RC_:8:24"/>
      <w:bookmarkEnd w:id="419"/>
    </w:p>
    <w:p w:rsidR="004569F5" w:rsidRDefault="00CE08F6">
      <w:pPr>
        <w:pStyle w:val="CAP4"/>
        <w:keepNext/>
        <w:pageBreakBefore/>
      </w:pPr>
      <w:r>
        <w:lastRenderedPageBreak/>
        <w:t>8.24. Montador.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Montador.</w:t>
            </w:r>
          </w:p>
          <w:p w:rsidR="004569F5" w:rsidRDefault="00CE08F6">
            <w:pPr>
              <w:pStyle w:val="CUERPOTEXTOTABLA"/>
            </w:pPr>
            <w:r>
              <w:t xml:space="preserve"> </w:t>
            </w:r>
          </w:p>
          <w:p w:rsidR="004569F5" w:rsidRDefault="00CE08F6">
            <w:pPr>
              <w:pStyle w:val="CUERPOTEXTOTABLA"/>
            </w:pPr>
            <w:r>
              <w:t>mo011</w:t>
            </w:r>
          </w:p>
          <w:p w:rsidR="004569F5" w:rsidRDefault="00CE08F6">
            <w:pPr>
              <w:pStyle w:val="CUERPOTEXTOTABLA"/>
            </w:pPr>
            <w:r>
              <w:t>mo080</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753934FD" wp14:editId="2EB2CB44">
                  <wp:extent cx="1692000" cy="972000"/>
                  <wp:effectExtent l="0" t="0" r="0" b="0"/>
                  <wp:docPr id="631" name="0 Imagen" descr="image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g"/>
                          <pic:cNvPicPr/>
                        </pic:nvPicPr>
                        <pic:blipFill>
                          <a:blip r:embed="rId237"/>
                          <a:stretch>
                            <a:fillRect/>
                          </a:stretch>
                        </pic:blipFill>
                        <pic:spPr>
                          <a:xfrm>
                            <a:off x="0" y="0"/>
                            <a:ext cx="1692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96"/>
              </w:numPr>
              <w:jc w:val="both"/>
            </w:pPr>
            <w:r>
              <w:tab/>
              <w:t>Trabajos de montaje de diferentes elementos, tales como aspiradores, conductos flexibles y aberturas en sistemas de ventilación, toldos y persianas en sistemas de protección solar, y suelos técnicos.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C2CC533" wp14:editId="7C95F2AA">
                  <wp:extent cx="360000" cy="360000"/>
                  <wp:effectExtent l="0" t="0" r="0" b="0"/>
                  <wp:docPr id="63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caso de tener que trabajar en una zona de paso, se deberá prever una zona alternativa para el paso del resto de trabajadores de la obra.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F8B6C5B" wp14:editId="42C897A1">
                  <wp:extent cx="360000" cy="360000"/>
                  <wp:effectExtent l="0" t="0" r="0" b="0"/>
                  <wp:docPr id="63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vigilará la disposición de las sopandas y la verticalidad de los puntales utilizados, para evitar el desprendimiento de las placas recientemente colocadas en el techo.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46DDAA6" wp14:editId="2569E002">
                  <wp:extent cx="360000" cy="360000"/>
                  <wp:effectExtent l="0" t="0" r="0" b="0"/>
                  <wp:docPr id="634"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arrojarán escombros desde altura, para evitar dañar a otros trabajadores situados en la zona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9C36E10" wp14:editId="096244A4">
                  <wp:extent cx="360000" cy="360000"/>
                  <wp:effectExtent l="0" t="0" r="0" b="0"/>
                  <wp:docPr id="635"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rollos de fibras vegetales se mantendrán alejados de los puntos en que se puedan producir chispas o llamas.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20" w:name="PROJ:1_anexo:1:1:_RC_:8:25"/>
      <w:bookmarkEnd w:id="420"/>
    </w:p>
    <w:p w:rsidR="004569F5" w:rsidRDefault="00CE08F6">
      <w:pPr>
        <w:pStyle w:val="CAP4"/>
        <w:keepNext/>
        <w:pageBreakBefore/>
      </w:pPr>
      <w:r>
        <w:lastRenderedPageBreak/>
        <w:t>8.25. Montador de aislamientos.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Montador de aislamientos.</w:t>
            </w:r>
          </w:p>
          <w:p w:rsidR="004569F5" w:rsidRDefault="00CE08F6">
            <w:pPr>
              <w:pStyle w:val="CUERPOTEXTOTABLA"/>
            </w:pPr>
            <w:r>
              <w:t xml:space="preserve"> </w:t>
            </w:r>
          </w:p>
          <w:p w:rsidR="004569F5" w:rsidRDefault="00CE08F6">
            <w:pPr>
              <w:pStyle w:val="CUERPOTEXTOTABLA"/>
            </w:pPr>
            <w:r>
              <w:t>mo054</w:t>
            </w:r>
          </w:p>
          <w:p w:rsidR="004569F5" w:rsidRDefault="00CE08F6">
            <w:pPr>
              <w:pStyle w:val="CUERPOTEXTOTABLA"/>
            </w:pPr>
            <w:r>
              <w:t>mo101</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19EFFF7A" wp14:editId="2728B221">
                  <wp:extent cx="1692000" cy="972000"/>
                  <wp:effectExtent l="0" t="0" r="0" b="0"/>
                  <wp:docPr id="636" name="0 Imagen" descr="image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g"/>
                          <pic:cNvPicPr/>
                        </pic:nvPicPr>
                        <pic:blipFill>
                          <a:blip r:embed="rId238"/>
                          <a:stretch>
                            <a:fillRect/>
                          </a:stretch>
                        </pic:blipFill>
                        <pic:spPr>
                          <a:xfrm>
                            <a:off x="0" y="0"/>
                            <a:ext cx="1692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97"/>
              </w:numPr>
              <w:jc w:val="both"/>
            </w:pPr>
            <w:r>
              <w:tab/>
              <w:t>Trabajos de colocación y fijación de rollos o paneles, de material aislante térmico o acústico, de naturaleza rígida, semirrígida o flexible.</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46686A" wp14:editId="2B208ED7">
                  <wp:extent cx="360000" cy="360000"/>
                  <wp:effectExtent l="0" t="0" r="0" b="0"/>
                  <wp:docPr id="63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accederá a la cubierta por lugares seguros y habilitados para tal fin.</w:t>
            </w:r>
          </w:p>
          <w:p w:rsidR="004569F5" w:rsidRDefault="00CE08F6">
            <w:pPr>
              <w:pStyle w:val="CUERPOTEXTOTABLA"/>
              <w:numPr>
                <w:ilvl w:val="0"/>
                <w:numId w:val="273"/>
              </w:numPr>
              <w:jc w:val="both"/>
            </w:pPr>
            <w:r>
              <w:tab/>
              <w:t>Antes de iniciar los trabajos, se comprobará la posible existencia de huecos desprotegidos.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B1489E7" wp14:editId="7DFB1471">
                  <wp:extent cx="360000" cy="360000"/>
                  <wp:effectExtent l="0" t="0" r="0" b="0"/>
                  <wp:docPr id="638"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romperán los flejes ni los embalajes de los aislamientos hasta que sean depositados en la cubierta.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44C35BA" wp14:editId="1AB5F205">
                  <wp:extent cx="360000" cy="360000"/>
                  <wp:effectExtent l="0" t="0" r="0" b="0"/>
                  <wp:docPr id="639"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rollos de material se transportarán mediante el correcto paletizado, eslingado y enjaulado.</w:t>
            </w:r>
          </w:p>
          <w:p w:rsidR="004569F5" w:rsidRDefault="00CE08F6">
            <w:pPr>
              <w:pStyle w:val="CUERPOTEXTOTABLA"/>
              <w:numPr>
                <w:ilvl w:val="0"/>
                <w:numId w:val="273"/>
              </w:numPr>
              <w:jc w:val="both"/>
            </w:pPr>
            <w:r>
              <w:tab/>
              <w:t>El material se acopiará en plataformas horizontales sobre los planos inclinados de la cubierta.</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p w:rsidR="004569F5" w:rsidRDefault="00CE08F6">
            <w:pPr>
              <w:pStyle w:val="CUERPOTEXTOTABLA"/>
              <w:numPr>
                <w:ilvl w:val="0"/>
                <w:numId w:val="273"/>
              </w:numPr>
            </w:pPr>
            <w:r>
              <w:tab/>
              <w:t>[50epj010ace] Gafas de protección con montura universal, de uso básico.</w:t>
            </w:r>
          </w:p>
        </w:tc>
      </w:tr>
    </w:tbl>
    <w:p w:rsidR="004569F5" w:rsidRDefault="004569F5">
      <w:pPr>
        <w:spacing w:after="0" w:line="2" w:lineRule="auto"/>
      </w:pPr>
    </w:p>
    <w:p w:rsidR="004569F5" w:rsidRDefault="004569F5">
      <w:pPr>
        <w:spacing w:after="0" w:line="2" w:lineRule="auto"/>
      </w:pPr>
      <w:bookmarkStart w:id="421" w:name="PROJ:1_anexo:1:1:_RC_:8:26"/>
      <w:bookmarkEnd w:id="421"/>
    </w:p>
    <w:p w:rsidR="004569F5" w:rsidRDefault="00CE08F6">
      <w:pPr>
        <w:pStyle w:val="CAP4"/>
        <w:keepNext/>
        <w:pageBreakBefore/>
      </w:pPr>
      <w:r>
        <w:lastRenderedPageBreak/>
        <w:t>8.26. Montador de conductos de chapa metálica.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Montador de conductos de chapa metálica.</w:t>
            </w:r>
          </w:p>
          <w:p w:rsidR="004569F5" w:rsidRDefault="00CE08F6">
            <w:pPr>
              <w:pStyle w:val="CUERPOTEXTOTABLA"/>
            </w:pPr>
            <w:r>
              <w:t xml:space="preserve"> </w:t>
            </w:r>
          </w:p>
          <w:p w:rsidR="004569F5" w:rsidRDefault="00CE08F6">
            <w:pPr>
              <w:pStyle w:val="CUERPOTEXTOTABLA"/>
            </w:pPr>
            <w:r>
              <w:t>mo013</w:t>
            </w:r>
          </w:p>
          <w:p w:rsidR="004569F5" w:rsidRDefault="00CE08F6">
            <w:pPr>
              <w:pStyle w:val="CUERPOTEXTOTABLA"/>
            </w:pPr>
            <w:r>
              <w:t>mo084</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51126E4D" wp14:editId="4B1E5A90">
                  <wp:extent cx="1584000" cy="972000"/>
                  <wp:effectExtent l="0" t="0" r="0" b="0"/>
                  <wp:docPr id="640" name="0 Imagen" descr="image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g"/>
                          <pic:cNvPicPr/>
                        </pic:nvPicPr>
                        <pic:blipFill>
                          <a:blip r:embed="rId239"/>
                          <a:stretch>
                            <a:fillRect/>
                          </a:stretch>
                        </pic:blipFill>
                        <pic:spPr>
                          <a:xfrm>
                            <a:off x="0" y="0"/>
                            <a:ext cx="1584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98"/>
              </w:numPr>
              <w:jc w:val="both"/>
            </w:pPr>
            <w:r>
              <w:tab/>
              <w:t>Trabajos de montaje e instalación en obra de conductos de chapa metálica, ventiladores, rejillas y accesorios para la distribución de aire.</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68510F0" wp14:editId="19E7C418">
                  <wp:extent cx="360000" cy="360000"/>
                  <wp:effectExtent l="0" t="0" r="0" b="0"/>
                  <wp:docPr id="641"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caso de tener que trabajar en una zona de paso, se deberá prever una zona alternativa para el paso del resto de trabajadores de la obra.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5A9EB0" wp14:editId="0E86BB34">
                  <wp:extent cx="360000" cy="360000"/>
                  <wp:effectExtent l="0" t="0" r="0" b="0"/>
                  <wp:docPr id="64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arrojarán escombros desde altura, para evitar dañar a otros trabajadores situados en la zona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1C877B4" wp14:editId="62A52EF9">
                  <wp:extent cx="360000" cy="360000"/>
                  <wp:effectExtent l="0" t="0" r="0" b="0"/>
                  <wp:docPr id="64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 zona de trabajo permanecerá siempre limpia y ordenada, para evitar cortes con los perfiles metálicos sobrantes.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607E696" wp14:editId="28260A6B">
                  <wp:extent cx="360000" cy="360000"/>
                  <wp:effectExtent l="0" t="0" r="0" b="0"/>
                  <wp:docPr id="644"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trabajos de soldadura se realizarán en lugares ventilados.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22" w:name="PROJ:1_anexo:1:1:_RC_:8:27"/>
      <w:bookmarkEnd w:id="422"/>
    </w:p>
    <w:p w:rsidR="004569F5" w:rsidRDefault="00CE08F6">
      <w:pPr>
        <w:pStyle w:val="CAP4"/>
        <w:keepNext/>
        <w:pageBreakBefore/>
      </w:pPr>
      <w:r>
        <w:lastRenderedPageBreak/>
        <w:t>8.27. Montador de conductos de fibras minerales.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Montador de conductos de fibras minerales.</w:t>
            </w:r>
          </w:p>
          <w:p w:rsidR="004569F5" w:rsidRDefault="00CE08F6">
            <w:pPr>
              <w:pStyle w:val="CUERPOTEXTOTABLA"/>
            </w:pPr>
            <w:r>
              <w:t xml:space="preserve"> </w:t>
            </w:r>
          </w:p>
          <w:p w:rsidR="004569F5" w:rsidRDefault="00CE08F6">
            <w:pPr>
              <w:pStyle w:val="CUERPOTEXTOTABLA"/>
            </w:pPr>
            <w:r>
              <w:t>mo012</w:t>
            </w:r>
          </w:p>
          <w:p w:rsidR="004569F5" w:rsidRDefault="00CE08F6">
            <w:pPr>
              <w:pStyle w:val="CUERPOTEXTOTABLA"/>
            </w:pPr>
            <w:r>
              <w:t>mo083</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566A8383" wp14:editId="4F440DDC">
                  <wp:extent cx="1584000" cy="972000"/>
                  <wp:effectExtent l="0" t="0" r="0" b="0"/>
                  <wp:docPr id="645" name="0 Imagen" descr="image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g"/>
                          <pic:cNvPicPr/>
                        </pic:nvPicPr>
                        <pic:blipFill>
                          <a:blip r:embed="rId240"/>
                          <a:stretch>
                            <a:fillRect/>
                          </a:stretch>
                        </pic:blipFill>
                        <pic:spPr>
                          <a:xfrm>
                            <a:off x="0" y="0"/>
                            <a:ext cx="1584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299"/>
              </w:numPr>
              <w:jc w:val="both"/>
            </w:pPr>
            <w:r>
              <w:tab/>
              <w:t>Trabajos de montaje e instalación en obra de conductos de fibras minerales para la distribución de aire climatizado.</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0D47F87" wp14:editId="732CFFE8">
                  <wp:extent cx="360000" cy="360000"/>
                  <wp:effectExtent l="0" t="0" r="0" b="0"/>
                  <wp:docPr id="64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caso de tener que trabajar en una zona de paso, se deberá prever una zona alternativa para el paso del resto de trabajadores de la obra.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0626B62" wp14:editId="7ABE569B">
                  <wp:extent cx="360000" cy="360000"/>
                  <wp:effectExtent l="0" t="0" r="0" b="0"/>
                  <wp:docPr id="647"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arrojarán escombros desde altura, para evitar dañar a otros trabajadores situados en la zona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30D6780" wp14:editId="6448889E">
                  <wp:extent cx="360000" cy="360000"/>
                  <wp:effectExtent l="0" t="0" r="0" b="0"/>
                  <wp:docPr id="648"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la manipulación innecesaria de los materiales de desecho, instalándose contenedores para estos residuos lo más cerca posible de las zonas de trabajo.</w:t>
            </w:r>
          </w:p>
          <w:p w:rsidR="004569F5" w:rsidRDefault="00CE08F6">
            <w:pPr>
              <w:pStyle w:val="CUERPOTEXTOTABLA"/>
              <w:numPr>
                <w:ilvl w:val="0"/>
                <w:numId w:val="273"/>
              </w:numPr>
              <w:jc w:val="both"/>
            </w:pPr>
            <w:r>
              <w:tab/>
              <w:t>Para cortar los paneles, se utilizarán herramientas que generen una mínima cantidad de polvo y de fibras.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23" w:name="PROJ:1_anexo:1:1:_RC_:8:28"/>
      <w:bookmarkEnd w:id="423"/>
    </w:p>
    <w:p w:rsidR="004569F5" w:rsidRDefault="00CE08F6">
      <w:pPr>
        <w:pStyle w:val="CAP4"/>
        <w:keepNext/>
        <w:pageBreakBefore/>
      </w:pPr>
      <w:r>
        <w:lastRenderedPageBreak/>
        <w:t>8.28. Montador de sistemas de fachadas prefabricadas.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Montador de sistemas de fachadas prefabricadas.</w:t>
            </w:r>
          </w:p>
          <w:p w:rsidR="004569F5" w:rsidRDefault="00CE08F6">
            <w:pPr>
              <w:pStyle w:val="CUERPOTEXTOTABLA"/>
            </w:pPr>
            <w:r>
              <w:t xml:space="preserve"> </w:t>
            </w:r>
          </w:p>
          <w:p w:rsidR="004569F5" w:rsidRDefault="00CE08F6">
            <w:pPr>
              <w:pStyle w:val="CUERPOTEXTOTABLA"/>
            </w:pPr>
            <w:r>
              <w:t>mo052</w:t>
            </w:r>
          </w:p>
          <w:p w:rsidR="004569F5" w:rsidRDefault="00CE08F6">
            <w:pPr>
              <w:pStyle w:val="CUERPOTEXTOTABLA"/>
            </w:pPr>
            <w:r>
              <w:t>mo099</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4DADFDA0" wp14:editId="26E7B001">
                  <wp:extent cx="1479600" cy="972000"/>
                  <wp:effectExtent l="0" t="0" r="0" b="0"/>
                  <wp:docPr id="649" name="0 Imagen" descr="image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g"/>
                          <pic:cNvPicPr/>
                        </pic:nvPicPr>
                        <pic:blipFill>
                          <a:blip r:embed="rId241"/>
                          <a:stretch>
                            <a:fillRect/>
                          </a:stretch>
                        </pic:blipFill>
                        <pic:spPr>
                          <a:xfrm>
                            <a:off x="0" y="0"/>
                            <a:ext cx="1479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300"/>
              </w:numPr>
              <w:jc w:val="both"/>
            </w:pPr>
            <w:r>
              <w:tab/>
              <w:t>Trabajos de preparación, montaje y mantenimiento de cerramientos de fachadas ventiladas, fachadas ligeras, sistemas ETICS y tabiques pluviales, incluyendo el montaje de todos los componentes del sistema tales como elementos de anclaje, aislamientos, morteros, fijaciones y revestimientos.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157D7C7" wp14:editId="41FDB6B9">
                  <wp:extent cx="360000" cy="360000"/>
                  <wp:effectExtent l="0" t="0" r="0" b="0"/>
                  <wp:docPr id="650"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 utilización de plataformas elevadoras se realizará únicamente por parte de personas autorizadas y con formación específica en esta materia.</w:t>
            </w:r>
          </w:p>
          <w:p w:rsidR="004569F5" w:rsidRDefault="00CE08F6">
            <w:pPr>
              <w:pStyle w:val="CUERPOTEXTOTABLA"/>
              <w:numPr>
                <w:ilvl w:val="0"/>
                <w:numId w:val="273"/>
              </w:numPr>
              <w:jc w:val="both"/>
            </w:pPr>
            <w:r>
              <w:tab/>
              <w:t>Durante los trabajos a gran altura, el trabajador podrá estar alojado en el interior de una cesta colgada del gancho de la grúa, siempre que hayan sido instalados previamente dispositivos de anclaje resistentes en la proximidad de los huecos exteriores, a los que el trabajador pueda anclar el arnés anticaídas.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D57B159" wp14:editId="683B6A83">
                  <wp:extent cx="360000" cy="360000"/>
                  <wp:effectExtent l="0" t="0" r="0" b="0"/>
                  <wp:docPr id="65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Antes de abandonar el puesto de trabajo, el trabajador se asegurará de que todos los elementos de la estructura soporte del sistema están firmemente sujetos.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A7212DC" wp14:editId="154A51A6">
                  <wp:extent cx="360000" cy="360000"/>
                  <wp:effectExtent l="0" t="0" r="0" b="0"/>
                  <wp:docPr id="65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trabajará cuando la velocidad del viento sea superior a 50 km/h, ya que compromete la estabilidad de los materiales transportados.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2B0AF8" wp14:editId="1150B8BE">
                  <wp:extent cx="360000" cy="360000"/>
                  <wp:effectExtent l="0" t="0" r="0" b="0"/>
                  <wp:docPr id="653"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verificará la ausencia de personas en el radio de acción de las plataformas elevadoras.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0CC1309" wp14:editId="10031B16">
                  <wp:extent cx="360000" cy="360000"/>
                  <wp:effectExtent l="0" t="0" r="0" b="0"/>
                  <wp:docPr id="654"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las siliconas, las resinas y los productos especiales.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24" w:name="PROJ:1_anexo:1:1:_RC_:8:29"/>
      <w:bookmarkEnd w:id="424"/>
    </w:p>
    <w:p w:rsidR="004569F5" w:rsidRDefault="00CE08F6">
      <w:pPr>
        <w:pStyle w:val="CAP4"/>
        <w:keepNext/>
        <w:pageBreakBefore/>
      </w:pPr>
      <w:r>
        <w:lastRenderedPageBreak/>
        <w:t>8.29. Montador de falsos techos.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Montador de falsos techos.</w:t>
            </w:r>
          </w:p>
          <w:p w:rsidR="004569F5" w:rsidRDefault="00CE08F6">
            <w:pPr>
              <w:pStyle w:val="CUERPOTEXTOTABLA"/>
            </w:pPr>
            <w:r>
              <w:t xml:space="preserve"> </w:t>
            </w:r>
          </w:p>
          <w:p w:rsidR="004569F5" w:rsidRDefault="00CE08F6">
            <w:pPr>
              <w:pStyle w:val="CUERPOTEXTOTABLA"/>
            </w:pPr>
            <w:r>
              <w:t>mo015</w:t>
            </w:r>
          </w:p>
          <w:p w:rsidR="004569F5" w:rsidRDefault="00CE08F6">
            <w:pPr>
              <w:pStyle w:val="CUERPOTEXTOTABLA"/>
            </w:pPr>
            <w:r>
              <w:t>mo082</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6232D429" wp14:editId="53021970">
                  <wp:extent cx="1479600" cy="972000"/>
                  <wp:effectExtent l="0" t="0" r="0" b="0"/>
                  <wp:docPr id="655" name="0 Imagen" descr="image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g"/>
                          <pic:cNvPicPr/>
                        </pic:nvPicPr>
                        <pic:blipFill>
                          <a:blip r:embed="rId242"/>
                          <a:stretch>
                            <a:fillRect/>
                          </a:stretch>
                        </pic:blipFill>
                        <pic:spPr>
                          <a:xfrm>
                            <a:off x="0" y="0"/>
                            <a:ext cx="1479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301"/>
              </w:numPr>
              <w:jc w:val="both"/>
            </w:pPr>
            <w:r>
              <w:tab/>
              <w:t>Trabajos de montaje de falsos techos.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296B0C9" wp14:editId="3A08D35B">
                  <wp:extent cx="360000" cy="360000"/>
                  <wp:effectExtent l="0" t="0" r="0" b="0"/>
                  <wp:docPr id="65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andamios colocados sobre rampas tendrán la superficie de trabajo horizontal.</w:t>
            </w:r>
          </w:p>
          <w:p w:rsidR="004569F5" w:rsidRDefault="00CE08F6">
            <w:pPr>
              <w:pStyle w:val="CUERPOTEXTOTABLA"/>
              <w:numPr>
                <w:ilvl w:val="0"/>
                <w:numId w:val="273"/>
              </w:numPr>
              <w:jc w:val="both"/>
            </w:pPr>
            <w:r>
              <w:tab/>
              <w:t>No se utilizarán andamios de borriquetas próximos a huecos sin protección contra el riesgo de caídas de altura.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A116B5" wp14:editId="61F116FC">
                  <wp:extent cx="360000" cy="360000"/>
                  <wp:effectExtent l="0" t="0" r="0" b="0"/>
                  <wp:docPr id="65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vigilará la disposición de las sopandas y la verticalidad de los puntales utilizados, para evitar el desprendimiento de las placas recientemente colocadas en el techo.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90BBDDA" wp14:editId="527F3B25">
                  <wp:extent cx="360000" cy="360000"/>
                  <wp:effectExtent l="0" t="0" r="0" b="0"/>
                  <wp:docPr id="658"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protegerán las partes salientes, cortantes o punzantes de los paneles prefabricados y de los perfiles metálicos.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60CEA75" wp14:editId="688B798C">
                  <wp:extent cx="360000" cy="360000"/>
                  <wp:effectExtent l="0" t="0" r="0" b="0"/>
                  <wp:docPr id="659"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paneles prefabricados se acopiarán sobre durmientes, con elementos antideslizamiento en la base y elementos antivuelco en la parte superior.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9C2D131" wp14:editId="51E01CC4">
                  <wp:extent cx="360000" cy="360000"/>
                  <wp:effectExtent l="0" t="0" r="0" b="0"/>
                  <wp:docPr id="660"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sacos y las planchas de escayola se transportarán en carretillas.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25" w:name="PROJ:1_anexo:1:1:_RC_:8:30"/>
      <w:bookmarkEnd w:id="425"/>
    </w:p>
    <w:p w:rsidR="004569F5" w:rsidRDefault="00CE08F6">
      <w:pPr>
        <w:pStyle w:val="CAP4"/>
        <w:keepNext/>
        <w:pageBreakBefore/>
      </w:pPr>
      <w:r>
        <w:lastRenderedPageBreak/>
        <w:t>8.30. Montador de estructura metálica.</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Montador de estructura metálica.</w:t>
            </w:r>
          </w:p>
          <w:p w:rsidR="004569F5" w:rsidRDefault="00CE08F6">
            <w:pPr>
              <w:pStyle w:val="CUERPOTEXTOTABLA"/>
            </w:pPr>
            <w:r>
              <w:t xml:space="preserve"> </w:t>
            </w:r>
          </w:p>
          <w:p w:rsidR="004569F5" w:rsidRDefault="00CE08F6">
            <w:pPr>
              <w:pStyle w:val="CUERPOTEXTOTABLA"/>
            </w:pPr>
            <w:r>
              <w:t>mo047</w:t>
            </w:r>
          </w:p>
          <w:p w:rsidR="004569F5" w:rsidRDefault="00CE08F6">
            <w:pPr>
              <w:pStyle w:val="CUERPOTEXTOTABLA"/>
            </w:pPr>
            <w:r>
              <w:t>mo094</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1DBC6E7C" wp14:editId="60E7585F">
                  <wp:extent cx="1731600" cy="972000"/>
                  <wp:effectExtent l="0" t="0" r="0" b="0"/>
                  <wp:docPr id="661" name="0 Imagen" descr="image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g"/>
                          <pic:cNvPicPr/>
                        </pic:nvPicPr>
                        <pic:blipFill>
                          <a:blip r:embed="rId243"/>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302"/>
              </w:numPr>
              <w:jc w:val="both"/>
            </w:pPr>
            <w:r>
              <w:tab/>
              <w:t>Trabajos de preparación, aplomado y montaje de perfiles, chapas, placas y otros elementos metálicos para la construcción de estructuras metálicas mediante uniones soldadas o atornilladas.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361FBC" wp14:editId="056C465E">
                  <wp:extent cx="360000" cy="360000"/>
                  <wp:effectExtent l="0" t="0" r="0" b="0"/>
                  <wp:docPr id="662"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instalarán los medios de apeo y arriostramiento necesarios para asegurar la estabilidad de los elementos estructurales fijados provisionalmente.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5D43A2C" wp14:editId="59C88266">
                  <wp:extent cx="360000" cy="360000"/>
                  <wp:effectExtent l="0" t="0" r="0" b="0"/>
                  <wp:docPr id="663"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protegerán las partes salientes, cortantes o punzantes de los perfiles metálicos.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3F69C7" wp14:editId="27C9F89F">
                  <wp:extent cx="360000" cy="360000"/>
                  <wp:effectExtent l="0" t="0" r="0" b="0"/>
                  <wp:docPr id="66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Para el atornillado de las piezas metálicas se utilizará atornillador eléctrico.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A53B306" wp14:editId="480796B1">
                  <wp:extent cx="360000" cy="360000"/>
                  <wp:effectExtent l="0" t="0" r="0" b="0"/>
                  <wp:docPr id="665"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con las piezas recién soldadas.</w:t>
            </w:r>
          </w:p>
          <w:p w:rsidR="004569F5" w:rsidRDefault="00CE08F6">
            <w:pPr>
              <w:pStyle w:val="CUERPOTEXTOTABLA"/>
              <w:numPr>
                <w:ilvl w:val="0"/>
                <w:numId w:val="273"/>
              </w:numPr>
              <w:jc w:val="both"/>
            </w:pPr>
            <w:r>
              <w:tab/>
              <w:t>El trabajador no llevará en los bolsillos elementos inflamables, tales como cerillas o mecheros, durante los trabajos de soldadura.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62CCFE7" wp14:editId="6030B552">
                  <wp:extent cx="360000" cy="360000"/>
                  <wp:effectExtent l="0" t="0" r="0" b="0"/>
                  <wp:docPr id="666"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soldará en presencia de gases inflamables en lugares cerrados.</w:t>
            </w:r>
          </w:p>
          <w:p w:rsidR="004569F5" w:rsidRDefault="00CE08F6">
            <w:pPr>
              <w:pStyle w:val="CUERPOTEXTOTABLA"/>
              <w:numPr>
                <w:ilvl w:val="0"/>
                <w:numId w:val="273"/>
              </w:numPr>
              <w:jc w:val="both"/>
            </w:pPr>
            <w:r>
              <w:tab/>
              <w:t>Los residuos combustibles se eliminarán inmediatamente.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A8F3EA" wp14:editId="37A22BC7">
                  <wp:extent cx="360000" cy="360000"/>
                  <wp:effectExtent l="0" t="0" r="0" b="0"/>
                  <wp:docPr id="667"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trabajo se realizará en lugares con una buena ventilación natural.</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26" w:name="PROJ:1_anexo:1:1:_RC_:8:31"/>
      <w:bookmarkEnd w:id="426"/>
    </w:p>
    <w:p w:rsidR="004569F5" w:rsidRDefault="00CE08F6">
      <w:pPr>
        <w:pStyle w:val="CAP4"/>
        <w:keepNext/>
        <w:pageBreakBefore/>
      </w:pPr>
      <w:r>
        <w:lastRenderedPageBreak/>
        <w:t>8.31. Montador de prefabricados interiores.</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Montador de prefabricados interiores.</w:t>
            </w:r>
          </w:p>
          <w:p w:rsidR="004569F5" w:rsidRDefault="00CE08F6">
            <w:pPr>
              <w:pStyle w:val="CUERPOTEXTOTABLA"/>
            </w:pPr>
            <w:r>
              <w:t xml:space="preserve"> </w:t>
            </w:r>
          </w:p>
          <w:p w:rsidR="004569F5" w:rsidRDefault="00CE08F6">
            <w:pPr>
              <w:pStyle w:val="CUERPOTEXTOTABLA"/>
            </w:pPr>
            <w:r>
              <w:t>mo053</w:t>
            </w:r>
          </w:p>
          <w:p w:rsidR="004569F5" w:rsidRDefault="00CE08F6">
            <w:pPr>
              <w:pStyle w:val="CUERPOTEXTOTABLA"/>
            </w:pPr>
            <w:r>
              <w:t>mo100</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63764DFA" wp14:editId="4C9A641C">
                  <wp:extent cx="1479600" cy="972000"/>
                  <wp:effectExtent l="0" t="0" r="0" b="0"/>
                  <wp:docPr id="668" name="0 Imagen" descr="image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g"/>
                          <pic:cNvPicPr/>
                        </pic:nvPicPr>
                        <pic:blipFill>
                          <a:blip r:embed="rId244"/>
                          <a:stretch>
                            <a:fillRect/>
                          </a:stretch>
                        </pic:blipFill>
                        <pic:spPr>
                          <a:xfrm>
                            <a:off x="0" y="0"/>
                            <a:ext cx="1479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303"/>
              </w:numPr>
              <w:jc w:val="both"/>
            </w:pPr>
            <w:r>
              <w:tab/>
              <w:t>Trabajos de ejecución de trasdosados y sistemas de entramados autoportantes de placas y paneles de cemento, yeso laminado, resinas termoendurecibles o maderas, mamparas de madera, metálicas o de PVC y soleras secas.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9FF5C6A" wp14:editId="34892AF8">
                  <wp:extent cx="360000" cy="360000"/>
                  <wp:effectExtent l="0" t="0" r="0" b="0"/>
                  <wp:docPr id="669"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protegerán las partes salientes, cortantes o punzantes de los paneles prefabricados y de los perfiles metálicos.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D424B7B" wp14:editId="435669ED">
                  <wp:extent cx="360000" cy="360000"/>
                  <wp:effectExtent l="0" t="0" r="0" b="0"/>
                  <wp:docPr id="67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Para el corte de placas de yeso, se utilizarán cúters de seguridad con sistema automático de protección.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52A846F" wp14:editId="2B278046">
                  <wp:extent cx="360000" cy="360000"/>
                  <wp:effectExtent l="0" t="0" r="0" b="0"/>
                  <wp:docPr id="671"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paneles prefabricados se acopiarán sobre durmientes, con elementos antideslizamiento en la base y elementos antivuelco en la parte superior.</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[50epm010cd] Par de guantes contra riesgos mecánicos.</w:t>
            </w:r>
          </w:p>
          <w:p w:rsidR="004569F5" w:rsidRDefault="00CE08F6">
            <w:pPr>
              <w:pStyle w:val="CUERPOTEXTOTABLA"/>
              <w:numPr>
                <w:ilvl w:val="0"/>
                <w:numId w:val="273"/>
              </w:numPr>
            </w:pPr>
            <w:r>
              <w:tab/>
              <w:t>[50epc020lj] Casco de protección.</w:t>
            </w:r>
          </w:p>
        </w:tc>
      </w:tr>
    </w:tbl>
    <w:p w:rsidR="004569F5" w:rsidRDefault="004569F5">
      <w:pPr>
        <w:spacing w:after="0" w:line="2" w:lineRule="auto"/>
      </w:pPr>
    </w:p>
    <w:p w:rsidR="004569F5" w:rsidRDefault="004569F5">
      <w:pPr>
        <w:spacing w:after="0" w:line="2" w:lineRule="auto"/>
      </w:pPr>
      <w:bookmarkStart w:id="427" w:name="PROJ:1_anexo:1:1:_RC_:8:32"/>
      <w:bookmarkEnd w:id="427"/>
    </w:p>
    <w:p w:rsidR="004569F5" w:rsidRDefault="00CE08F6">
      <w:pPr>
        <w:pStyle w:val="CAP4"/>
        <w:keepNext/>
        <w:pageBreakBefore/>
      </w:pPr>
      <w:r>
        <w:lastRenderedPageBreak/>
        <w:t>8.32. Construcción de obra civil.</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Construcción de obra civil.</w:t>
            </w:r>
          </w:p>
          <w:p w:rsidR="004569F5" w:rsidRDefault="00CE08F6">
            <w:pPr>
              <w:pStyle w:val="CUERPOTEXTOTABLA"/>
            </w:pPr>
            <w:r>
              <w:t xml:space="preserve"> </w:t>
            </w:r>
          </w:p>
          <w:p w:rsidR="004569F5" w:rsidRDefault="00CE08F6">
            <w:pPr>
              <w:pStyle w:val="CUERPOTEXTOTABLA"/>
            </w:pPr>
            <w:r>
              <w:t>mo041</w:t>
            </w:r>
          </w:p>
          <w:p w:rsidR="004569F5" w:rsidRDefault="00CE08F6">
            <w:pPr>
              <w:pStyle w:val="CUERPOTEXTOTABLA"/>
            </w:pPr>
            <w:r>
              <w:t>mo087</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2570D120" wp14:editId="74138E57">
                  <wp:extent cx="1731600" cy="972000"/>
                  <wp:effectExtent l="0" t="0" r="0" b="0"/>
                  <wp:docPr id="672" name="0 Imagen" descr="image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g"/>
                          <pic:cNvPicPr/>
                        </pic:nvPicPr>
                        <pic:blipFill>
                          <a:blip r:embed="rId245"/>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304"/>
              </w:numPr>
              <w:jc w:val="both"/>
            </w:pPr>
            <w:r>
              <w:tab/>
              <w:t>Trabajos de ejecución de replanteo, demolición de pavimentos, nivelación y formación de pendientes, colocación de entibaciones, ejecución de arquetas, pozos, drenajes, registros, acometidas a colectores, cortes y ensamblajes de tubos, montaje de tubos en redes de saneamiento, compactado del terreno, colocación del mobiliario urbano, ejecución de firmes y obra civil complementaria.</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D489804" wp14:editId="54FCA765">
                  <wp:extent cx="360000" cy="360000"/>
                  <wp:effectExtent l="0" t="0" r="0" b="0"/>
                  <wp:docPr id="67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protegerán, horizontal y verticalmente, los huecos y desniveles existentes en el terreno.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AEB4A4" wp14:editId="7854E771">
                  <wp:extent cx="360000" cy="360000"/>
                  <wp:effectExtent l="0" t="0" r="0" b="0"/>
                  <wp:docPr id="674"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trabajará en el interior de una zanja si las tierras han sido almacenadas en los bordes de la misma.</w:t>
            </w:r>
          </w:p>
          <w:p w:rsidR="004569F5" w:rsidRDefault="00CE08F6">
            <w:pPr>
              <w:pStyle w:val="CUERPOTEXTOTABLA"/>
              <w:numPr>
                <w:ilvl w:val="0"/>
                <w:numId w:val="273"/>
              </w:numPr>
              <w:jc w:val="both"/>
            </w:pPr>
            <w:r>
              <w:tab/>
              <w:t>Se instalarán los medios de apeo y arriostramiento necesarios para asegurar la estabilidad de los taludes.</w:t>
            </w:r>
          </w:p>
          <w:p w:rsidR="004569F5" w:rsidRDefault="00CE08F6">
            <w:pPr>
              <w:pStyle w:val="CUERPOTEXTOTABLA"/>
              <w:numPr>
                <w:ilvl w:val="0"/>
                <w:numId w:val="273"/>
              </w:numPr>
              <w:jc w:val="both"/>
            </w:pPr>
            <w:r>
              <w:tab/>
              <w:t>Se prohibirá el paso de vehículos y personas en las proximidades del talud.</w:t>
            </w:r>
          </w:p>
          <w:p w:rsidR="004569F5" w:rsidRDefault="00CE08F6">
            <w:pPr>
              <w:pStyle w:val="CUERPOTEXTOTABLA"/>
              <w:numPr>
                <w:ilvl w:val="0"/>
                <w:numId w:val="273"/>
              </w:numPr>
              <w:jc w:val="both"/>
            </w:pPr>
            <w:r>
              <w:tab/>
              <w:t>Las tierras, los materiales y los tubos no se acopiarán en los bordes del talud.</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C3FE198" wp14:editId="69BE74AF">
                  <wp:extent cx="360000" cy="360000"/>
                  <wp:effectExtent l="0" t="0" r="0" b="0"/>
                  <wp:docPr id="675"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los betunes, los aglomerados asfálticos, las resinas y los adhesivos.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A8F5024" wp14:editId="77024480">
                  <wp:extent cx="360000" cy="360000"/>
                  <wp:effectExtent l="0" t="0" r="0" b="0"/>
                  <wp:docPr id="676"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el mortero.</w:t>
            </w:r>
          </w:p>
          <w:p w:rsidR="004569F5" w:rsidRDefault="00CE08F6">
            <w:pPr>
              <w:pStyle w:val="CUERPOTEXTOTABLA"/>
              <w:numPr>
                <w:ilvl w:val="0"/>
                <w:numId w:val="273"/>
              </w:numPr>
              <w:jc w:val="both"/>
            </w:pPr>
            <w:r>
              <w:tab/>
              <w:t>Se evitará el contacto de la piel con ácidos, sosa cáustica, cal viva o cemento.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D0AD105" wp14:editId="130183A9">
                  <wp:extent cx="360000" cy="360000"/>
                  <wp:effectExtent l="0" t="0" r="0" b="0"/>
                  <wp:docPr id="677" name="0 Imagen" descr="im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pic:nvPicPr>
                        <pic:blipFill>
                          <a:blip r:embed="rId3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Atropello con vehículos.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los trabajos junto a vías de circulación, se exigirá la colocación de la señalización oportuna, el desvío parcial del tráfico y la presencia de trabajadores que dirijan las maniobras de la maquinaria y de los vehículos.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28" w:name="PROJ:1_anexo:1:1:_RC_:8:33"/>
      <w:bookmarkEnd w:id="428"/>
    </w:p>
    <w:p w:rsidR="004569F5" w:rsidRDefault="00CE08F6">
      <w:pPr>
        <w:pStyle w:val="CAP4"/>
        <w:keepNext/>
        <w:pageBreakBefore/>
      </w:pPr>
      <w:r>
        <w:lastRenderedPageBreak/>
        <w:t>8.33. Pintor.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Pintor.</w:t>
            </w:r>
          </w:p>
          <w:p w:rsidR="004569F5" w:rsidRDefault="00CE08F6">
            <w:pPr>
              <w:pStyle w:val="CUERPOTEXTOTABLA"/>
            </w:pPr>
            <w:r>
              <w:t xml:space="preserve"> </w:t>
            </w:r>
          </w:p>
          <w:p w:rsidR="004569F5" w:rsidRDefault="00CE08F6">
            <w:pPr>
              <w:pStyle w:val="CUERPOTEXTOTABLA"/>
            </w:pPr>
            <w:r>
              <w:t>mo038</w:t>
            </w:r>
          </w:p>
          <w:p w:rsidR="004569F5" w:rsidRDefault="00CE08F6">
            <w:pPr>
              <w:pStyle w:val="CUERPOTEXTOTABLA"/>
            </w:pPr>
            <w:r>
              <w:t>mo076</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3C24B1E0" wp14:editId="66C8C327">
                  <wp:extent cx="1620000" cy="972000"/>
                  <wp:effectExtent l="0" t="0" r="0" b="0"/>
                  <wp:docPr id="678" name="0 Imagen" descr="image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jpg"/>
                          <pic:cNvPicPr/>
                        </pic:nvPicPr>
                        <pic:blipFill>
                          <a:blip r:embed="rId246"/>
                          <a:stretch>
                            <a:fillRect/>
                          </a:stretch>
                        </pic:blipFill>
                        <pic:spPr>
                          <a:xfrm>
                            <a:off x="0" y="0"/>
                            <a:ext cx="1620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305"/>
              </w:numPr>
              <w:jc w:val="both"/>
            </w:pPr>
            <w:r>
              <w:tab/>
              <w:t>Trabajos de preparación, tratamiento y revestimiento de superficies o elementos constructivos con pintura, utilizando diversas técnicas y productos.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EF394C5" wp14:editId="219F2F19">
                  <wp:extent cx="360000" cy="360000"/>
                  <wp:effectExtent l="0" t="0" r="0" b="0"/>
                  <wp:docPr id="679"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Las pinturas o disolventes derramados en el suelo se eliminarán utilizando un material absorbente, antes de proceder a la limpieza de la superficie.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DE8A47" wp14:editId="5E6BA879">
                  <wp:extent cx="360000" cy="360000"/>
                  <wp:effectExtent l="0" t="0" r="0" b="0"/>
                  <wp:docPr id="680"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utilizará el rodillo para pintar las zonas altas de los paramentos.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32B0C56" wp14:editId="05852C0B">
                  <wp:extent cx="360000" cy="360000"/>
                  <wp:effectExtent l="0" t="0" r="0" b="0"/>
                  <wp:docPr id="681"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las pinturas, los barnices, los disolventes y los pegamentos.</w:t>
            </w:r>
          </w:p>
          <w:p w:rsidR="004569F5" w:rsidRDefault="00CE08F6">
            <w:pPr>
              <w:pStyle w:val="CUERPOTEXTOTABLA"/>
              <w:numPr>
                <w:ilvl w:val="0"/>
                <w:numId w:val="273"/>
              </w:numPr>
              <w:jc w:val="both"/>
            </w:pPr>
            <w:r>
              <w:tab/>
              <w:t>Se prohibirá la preparación y el consumo de alimentos y bebidas en las áreas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0F74B94" wp14:editId="0A1B65B4">
                  <wp:extent cx="360000" cy="360000"/>
                  <wp:effectExtent l="0" t="0" r="0" b="0"/>
                  <wp:docPr id="682" name="0 Imagen" descr="im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pic:nvPicPr>
                        <pic:blipFill>
                          <a:blip r:embed="rId33"/>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Explosión.</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locales donde se almacenen los botes de pintura, estarán dotados de instalación eléctrica antideflagrante.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819644F" wp14:editId="612A1432">
                  <wp:extent cx="360000" cy="360000"/>
                  <wp:effectExtent l="0" t="0" r="0" b="0"/>
                  <wp:docPr id="683"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Las pinturas, los barnices, los disolventes y los pegamentos se almacenarán en locales bien ventilados y protegidos del sol, señalizados, accesibles y dotados de un extintor.</w:t>
            </w:r>
          </w:p>
          <w:p w:rsidR="004569F5" w:rsidRDefault="00CE08F6">
            <w:pPr>
              <w:pStyle w:val="CUERPOTEXTOTABLA"/>
              <w:numPr>
                <w:ilvl w:val="0"/>
                <w:numId w:val="273"/>
              </w:numPr>
              <w:jc w:val="both"/>
            </w:pPr>
            <w:r>
              <w:tab/>
              <w:t>Se comprobará que no se va a realizar ningún trabajo de soldadura en las proximidades durante las operaciones de pintura y barnizado.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55B8C7" wp14:editId="419E7260">
                  <wp:extent cx="360000" cy="360000"/>
                  <wp:effectExtent l="0" t="0" r="0" b="0"/>
                  <wp:docPr id="684"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trabajo se realizará en lugares con una buena ventilación natural.</w:t>
            </w:r>
          </w:p>
          <w:p w:rsidR="004569F5" w:rsidRDefault="00CE08F6">
            <w:pPr>
              <w:pStyle w:val="CUERPOTEXTOTABLA"/>
              <w:numPr>
                <w:ilvl w:val="0"/>
                <w:numId w:val="273"/>
              </w:numPr>
              <w:jc w:val="both"/>
            </w:pPr>
            <w:r>
              <w:tab/>
              <w:t>En espacios cerrados con falta de ventilación natural, se instalarán sistemas de extracción tanto en las zonas de lijado, para extraer el polvo, como en las zonas de barnizado, para extraer los vapores.</w:t>
            </w:r>
          </w:p>
          <w:p w:rsidR="004569F5" w:rsidRDefault="00CE08F6">
            <w:pPr>
              <w:pStyle w:val="CUERPOTEXTOTABLA"/>
              <w:numPr>
                <w:ilvl w:val="0"/>
                <w:numId w:val="273"/>
              </w:numPr>
              <w:jc w:val="both"/>
            </w:pPr>
            <w:r>
              <w:tab/>
              <w:t>El vertido de productos sobre soportes acuosos y sobre disolventes, se realizará desde la menor altura posible, para evitar salpicaduras.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29" w:name="PROJ:1_anexo:1:1:_RC_:8:34"/>
      <w:bookmarkEnd w:id="429"/>
    </w:p>
    <w:p w:rsidR="004569F5" w:rsidRDefault="00CE08F6">
      <w:pPr>
        <w:pStyle w:val="CAP4"/>
        <w:keepNext/>
        <w:pageBreakBefore/>
      </w:pPr>
      <w:r>
        <w:lastRenderedPageBreak/>
        <w:t>8.34. Revocador.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Revocador.</w:t>
            </w:r>
          </w:p>
          <w:p w:rsidR="004569F5" w:rsidRDefault="00CE08F6">
            <w:pPr>
              <w:pStyle w:val="CUERPOTEXTOTABLA"/>
            </w:pPr>
            <w:r>
              <w:t xml:space="preserve"> </w:t>
            </w:r>
          </w:p>
          <w:p w:rsidR="004569F5" w:rsidRDefault="00CE08F6">
            <w:pPr>
              <w:pStyle w:val="CUERPOTEXTOTABLA"/>
            </w:pPr>
            <w:r>
              <w:t>mo039</w:t>
            </w:r>
          </w:p>
          <w:p w:rsidR="004569F5" w:rsidRDefault="00CE08F6">
            <w:pPr>
              <w:pStyle w:val="CUERPOTEXTOTABLA"/>
            </w:pPr>
            <w:r>
              <w:t>mo111</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76969CAC" wp14:editId="0B055D7C">
                  <wp:extent cx="1731600" cy="972000"/>
                  <wp:effectExtent l="0" t="0" r="0" b="0"/>
                  <wp:docPr id="685" name="0 Imagen" descr="image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4.jpg"/>
                          <pic:cNvPicPr/>
                        </pic:nvPicPr>
                        <pic:blipFill>
                          <a:blip r:embed="rId247"/>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306"/>
              </w:numPr>
              <w:jc w:val="both"/>
            </w:pPr>
            <w:r>
              <w:tab/>
              <w:t>Trabajos de revestimiento de paramentos mediante enfoscados realizados con morteros de cemento o de cal o mediante revocos con morteros de cal, pétreos o industriales.</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7E02035" wp14:editId="1C407A02">
                  <wp:extent cx="360000" cy="360000"/>
                  <wp:effectExtent l="0" t="0" r="0" b="0"/>
                  <wp:docPr id="68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 aplicación del material se realizará desde plataformas de trabajo estables y horizontales, sin desniveles ni escalones.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954FA7" wp14:editId="2B1DAAF6">
                  <wp:extent cx="360000" cy="360000"/>
                  <wp:effectExtent l="0" t="0" r="0" b="0"/>
                  <wp:docPr id="687"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seguirán las instrucciones del fabricante para la manipulación de los productos cáusticos.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C346B6C" wp14:editId="7209CFB8">
                  <wp:extent cx="360000" cy="360000"/>
                  <wp:effectExtent l="0" t="0" r="0" b="0"/>
                  <wp:docPr id="688"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trabajo se realizará en lugares con una buena ventilación natural.</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30" w:name="PROJ:1_anexo:1:1:_RC_:8:35"/>
      <w:bookmarkEnd w:id="430"/>
    </w:p>
    <w:p w:rsidR="004569F5" w:rsidRDefault="00CE08F6">
      <w:pPr>
        <w:pStyle w:val="CAP4"/>
        <w:keepNext/>
        <w:pageBreakBefore/>
      </w:pPr>
      <w:r>
        <w:lastRenderedPageBreak/>
        <w:t>8.35. Seguridad y Salud.</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Seguridad y Salud.</w:t>
            </w:r>
          </w:p>
          <w:p w:rsidR="004569F5" w:rsidRDefault="00CE08F6">
            <w:pPr>
              <w:pStyle w:val="CUERPOTEXTOTABLA"/>
            </w:pPr>
            <w:r>
              <w:t xml:space="preserve"> </w:t>
            </w:r>
          </w:p>
          <w:p w:rsidR="004569F5" w:rsidRDefault="00CE08F6">
            <w:pPr>
              <w:pStyle w:val="CUERPOTEXTOTABLA"/>
            </w:pPr>
            <w:r>
              <w:t>mo119</w:t>
            </w:r>
          </w:p>
          <w:p w:rsidR="004569F5" w:rsidRDefault="00CE08F6">
            <w:pPr>
              <w:pStyle w:val="CUERPOTEXTOTABLA"/>
            </w:pPr>
            <w:r>
              <w:t>mo120</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7D72BC9A" wp14:editId="35BA5C67">
                  <wp:extent cx="1692000" cy="972000"/>
                  <wp:effectExtent l="0" t="0" r="0" b="0"/>
                  <wp:docPr id="689" name="0 Imagen" descr="image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g"/>
                          <pic:cNvPicPr/>
                        </pic:nvPicPr>
                        <pic:blipFill>
                          <a:blip r:embed="rId248"/>
                          <a:stretch>
                            <a:fillRect/>
                          </a:stretch>
                        </pic:blipFill>
                        <pic:spPr>
                          <a:xfrm>
                            <a:off x="0" y="0"/>
                            <a:ext cx="1692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307"/>
              </w:numPr>
              <w:jc w:val="both"/>
            </w:pPr>
            <w:r>
              <w:tab/>
              <w:t>Trabajos de montaje y desmontaje de los sistemas de protección colectiva, de las instalaciones provisionales de higiene y bienestar, de la señalización provisional de obras y de los andamios, y formación en materia de seguridad y salud.</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977AA04" wp14:editId="0EC24A0D">
                  <wp:extent cx="360000" cy="360000"/>
                  <wp:effectExtent l="0" t="0" r="0" b="0"/>
                  <wp:docPr id="690"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evitarán tropiezos y enganches con las redes de seguridad durante su montaje.</w:t>
            </w:r>
          </w:p>
          <w:p w:rsidR="004569F5" w:rsidRDefault="00CE08F6">
            <w:pPr>
              <w:pStyle w:val="CUERPOTEXTOTABLA"/>
              <w:numPr>
                <w:ilvl w:val="0"/>
                <w:numId w:val="273"/>
              </w:numPr>
              <w:jc w:val="both"/>
            </w:pPr>
            <w:r>
              <w:tab/>
              <w:t>Los escombros no se acopiarán sobre los andamios ni sobre las plataformas de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E9F8C18" wp14:editId="59CE5779">
                  <wp:extent cx="360000" cy="360000"/>
                  <wp:effectExtent l="0" t="0" r="0" b="0"/>
                  <wp:docPr id="691"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apilar un número excesivo de barandillas.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BFEA63B" wp14:editId="533C0724">
                  <wp:extent cx="360000" cy="360000"/>
                  <wp:effectExtent l="0" t="0" r="0" b="0"/>
                  <wp:docPr id="692"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elementos que por su peso lo requieran se montarán o desmontarán con ayuda de poleas o aparatos elevadores.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31" w:name="PROJ:1_anexo:1:1:_RC_:8:36"/>
      <w:bookmarkEnd w:id="431"/>
    </w:p>
    <w:p w:rsidR="004569F5" w:rsidRDefault="00CE08F6">
      <w:pPr>
        <w:pStyle w:val="CAP4"/>
        <w:keepNext/>
        <w:pageBreakBefore/>
      </w:pPr>
      <w:r>
        <w:lastRenderedPageBreak/>
        <w:t>8.36. Solador.</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Solador.</w:t>
            </w:r>
          </w:p>
          <w:p w:rsidR="004569F5" w:rsidRDefault="00CE08F6">
            <w:pPr>
              <w:pStyle w:val="CUERPOTEXTOTABLA"/>
            </w:pPr>
            <w:r>
              <w:t xml:space="preserve"> </w:t>
            </w:r>
          </w:p>
          <w:p w:rsidR="004569F5" w:rsidRDefault="00CE08F6">
            <w:pPr>
              <w:pStyle w:val="CUERPOTEXTOTABLA"/>
            </w:pPr>
            <w:r>
              <w:t>mo023</w:t>
            </w:r>
          </w:p>
          <w:p w:rsidR="004569F5" w:rsidRDefault="00CE08F6">
            <w:pPr>
              <w:pStyle w:val="CUERPOTEXTOTABLA"/>
            </w:pPr>
            <w:r>
              <w:t>mo061</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40EAC486" wp14:editId="0982175C">
                  <wp:extent cx="1731600" cy="972000"/>
                  <wp:effectExtent l="0" t="0" r="0" b="0"/>
                  <wp:docPr id="693" name="0 Imagen" descr="image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g"/>
                          <pic:cNvPicPr/>
                        </pic:nvPicPr>
                        <pic:blipFill>
                          <a:blip r:embed="rId249"/>
                          <a:stretch>
                            <a:fillRect/>
                          </a:stretch>
                        </pic:blipFill>
                        <pic:spPr>
                          <a:xfrm>
                            <a:off x="0" y="0"/>
                            <a:ext cx="17316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308"/>
              </w:numPr>
              <w:jc w:val="both"/>
            </w:pPr>
            <w:r>
              <w:tab/>
              <w:t>Trabajos de revestimiento de suelos y escaleras con piezas rígidas de terrazo, de material cerámico y de piedra natural.</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EC6CD42" wp14:editId="0BBD3698">
                  <wp:extent cx="360000" cy="360000"/>
                  <wp:effectExtent l="0" t="0" r="0" b="0"/>
                  <wp:docPr id="69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trabajará de espaldas a los huecos.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E421FC" wp14:editId="6EF8A64C">
                  <wp:extent cx="360000" cy="360000"/>
                  <wp:effectExtent l="0" t="0" r="0" b="0"/>
                  <wp:docPr id="695"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 zona de trabajo se mantendrá limpia de recortes de baldosas.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410A539" wp14:editId="1D9F600A">
                  <wp:extent cx="360000" cy="360000"/>
                  <wp:effectExtent l="0" t="0" r="0" b="0"/>
                  <wp:docPr id="696"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protegerán las partes salientes, cortantes o punzantes de los paramentos verticales y horizontales.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6341B6E" wp14:editId="180CFC7E">
                  <wp:extent cx="360000" cy="360000"/>
                  <wp:effectExtent l="0" t="0" r="0" b="0"/>
                  <wp:docPr id="697"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soladores utilizarán rodilleras almohadilladas.</w:t>
            </w:r>
          </w:p>
          <w:p w:rsidR="004569F5" w:rsidRDefault="00CE08F6">
            <w:pPr>
              <w:pStyle w:val="CUERPOTEXTOTABLA"/>
              <w:numPr>
                <w:ilvl w:val="0"/>
                <w:numId w:val="273"/>
              </w:numPr>
              <w:jc w:val="both"/>
            </w:pPr>
            <w:r>
              <w:tab/>
              <w:t>Se evitará realizar la mezcla de los productos de forma manual.</w:t>
            </w:r>
          </w:p>
          <w:p w:rsidR="004569F5" w:rsidRDefault="00CE08F6">
            <w:pPr>
              <w:pStyle w:val="CUERPOTEXTOTABLA"/>
              <w:numPr>
                <w:ilvl w:val="0"/>
                <w:numId w:val="273"/>
              </w:numPr>
              <w:jc w:val="both"/>
            </w:pPr>
            <w:r>
              <w:tab/>
              <w:t>Se evitará manipular varias baldosas simultáneamente.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53F23B9" wp14:editId="224A41A8">
                  <wp:extent cx="360000" cy="360000"/>
                  <wp:effectExtent l="0" t="0" r="0" b="0"/>
                  <wp:docPr id="698"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directo de la piel con las colas, los adhesivos y los disolventes.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5C58E85" wp14:editId="56F9388A">
                  <wp:extent cx="360000" cy="360000"/>
                  <wp:effectExtent l="0" t="0" r="0" b="0"/>
                  <wp:docPr id="699"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el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1FAF720" wp14:editId="03E75D2C">
                  <wp:extent cx="360000" cy="360000"/>
                  <wp:effectExtent l="0" t="0" r="0" b="0"/>
                  <wp:docPr id="700"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En espacios cerrados con falta de ventilación natural, se instalarán sistemas de extracción tanto en las zonas de corte de materiales cerámicos, para extraer el polvo, como en las zonas de trabajo en contacto con productos que contienen sustancias peligrosas, tales como disolventes, pegamentos o masillas, para extraer los vapores.</w:t>
            </w:r>
          </w:p>
          <w:p w:rsidR="004569F5" w:rsidRDefault="00CE08F6">
            <w:pPr>
              <w:pStyle w:val="CUERPOTEXTOTABLA"/>
              <w:numPr>
                <w:ilvl w:val="0"/>
                <w:numId w:val="273"/>
              </w:numPr>
              <w:jc w:val="both"/>
            </w:pPr>
            <w:r>
              <w:tab/>
              <w:t>Se evitará el uso de materiales en polvo, tales como cemento o aditivos, en zonas de fuertes corrientes de aire.</w:t>
            </w:r>
          </w:p>
          <w:p w:rsidR="004569F5" w:rsidRDefault="00CE08F6">
            <w:pPr>
              <w:pStyle w:val="CUERPOTEXTOTABLA"/>
              <w:numPr>
                <w:ilvl w:val="0"/>
                <w:numId w:val="273"/>
              </w:numPr>
              <w:jc w:val="both"/>
            </w:pPr>
            <w:r>
              <w:tab/>
              <w:t>El contenido de los envases con productos en polvo se verterá desde poca altura.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DEE0C97" wp14:editId="1065F21F">
                  <wp:extent cx="360000" cy="360000"/>
                  <wp:effectExtent l="0" t="0" r="0" b="0"/>
                  <wp:docPr id="701" name="0 Imagen" descr="im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pic:nvPicPr>
                        <pic:blipFill>
                          <a:blip r:embed="rId3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físicos.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Los soladores utilizarán la maza de goma para golpear las baldosas en su colocación, en lugar de utilizar las manos.</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32" w:name="PROJ:1_anexo:1:1:_RC_:8:37"/>
      <w:bookmarkEnd w:id="432"/>
    </w:p>
    <w:p w:rsidR="004569F5" w:rsidRDefault="00CE08F6">
      <w:pPr>
        <w:pStyle w:val="CAP4"/>
        <w:keepNext/>
        <w:pageBreakBefore/>
      </w:pPr>
      <w:r>
        <w:lastRenderedPageBreak/>
        <w:t>8.37. Yesero.</w:t>
      </w:r>
    </w:p>
    <w:tbl>
      <w:tblPr>
        <w:tblW w:w="8787" w:type="dxa"/>
        <w:jc w:val="center"/>
        <w:tblCellMar>
          <w:top w:w="28" w:type="dxa"/>
          <w:left w:w="28" w:type="dxa"/>
          <w:bottom w:w="28" w:type="dxa"/>
          <w:right w:w="28" w:type="dxa"/>
        </w:tblCellMar>
        <w:tblLook w:val="0000" w:firstRow="0" w:lastRow="0" w:firstColumn="0" w:lastColumn="0" w:noHBand="0" w:noVBand="0"/>
      </w:tblPr>
      <w:tblGrid>
        <w:gridCol w:w="794"/>
        <w:gridCol w:w="2381"/>
        <w:gridCol w:w="2438"/>
        <w:gridCol w:w="3175"/>
      </w:tblGrid>
      <w:tr w:rsidR="004569F5">
        <w:trPr>
          <w:cantSplit/>
          <w:jc w:val="center"/>
        </w:trPr>
        <w:tc>
          <w:tcPr>
            <w:tcW w:w="561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sz w:val="24"/>
              </w:rPr>
            </w:pPr>
            <w:r>
              <w:rPr>
                <w:b/>
                <w:sz w:val="24"/>
              </w:rPr>
              <w:t>Yesero.</w:t>
            </w:r>
          </w:p>
          <w:p w:rsidR="004569F5" w:rsidRDefault="00CE08F6">
            <w:pPr>
              <w:pStyle w:val="CUERPOTEXTOTABLA"/>
            </w:pPr>
            <w:r>
              <w:t xml:space="preserve"> </w:t>
            </w:r>
          </w:p>
          <w:p w:rsidR="004569F5" w:rsidRDefault="00CE08F6">
            <w:pPr>
              <w:pStyle w:val="CUERPOTEXTOTABLA"/>
            </w:pPr>
            <w:r>
              <w:t>mo033</w:t>
            </w:r>
          </w:p>
          <w:p w:rsidR="004569F5" w:rsidRDefault="00CE08F6">
            <w:pPr>
              <w:pStyle w:val="CUERPOTEXTOTABLA"/>
            </w:pPr>
            <w:r>
              <w:t>mo071</w:t>
            </w:r>
          </w:p>
        </w:tc>
        <w:tc>
          <w:tcPr>
            <w:tcW w:w="3175"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rPr>
                <w:noProof/>
              </w:rPr>
              <w:drawing>
                <wp:inline distT="0" distB="0" distL="0" distR="0" wp14:anchorId="32064D01" wp14:editId="36C4EC9E">
                  <wp:extent cx="1836000" cy="972000"/>
                  <wp:effectExtent l="0" t="0" r="0" b="0"/>
                  <wp:docPr id="702" name="0 Imagen" descr="image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g"/>
                          <pic:cNvPicPr/>
                        </pic:nvPicPr>
                        <pic:blipFill>
                          <a:blip r:embed="rId250"/>
                          <a:stretch>
                            <a:fillRect/>
                          </a:stretch>
                        </pic:blipFill>
                        <pic:spPr>
                          <a:xfrm>
                            <a:off x="0" y="0"/>
                            <a:ext cx="1836000" cy="972000"/>
                          </a:xfrm>
                          <a:prstGeom prst="rect">
                            <a:avLst/>
                          </a:prstGeom>
                        </pic:spPr>
                      </pic:pic>
                    </a:graphicData>
                  </a:graphic>
                </wp:inline>
              </w:drawing>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las tareas a desarrollar</w:t>
            </w:r>
          </w:p>
          <w:p w:rsidR="004569F5" w:rsidRDefault="00CE08F6">
            <w:pPr>
              <w:pStyle w:val="CUERPOTEXTOTABLA"/>
            </w:pPr>
            <w:r>
              <w:t xml:space="preserve"> </w:t>
            </w:r>
          </w:p>
          <w:p w:rsidR="004569F5" w:rsidRDefault="00CE08F6">
            <w:pPr>
              <w:pStyle w:val="CUERPOTEXTOTABLA"/>
              <w:numPr>
                <w:ilvl w:val="0"/>
                <w:numId w:val="309"/>
              </w:numPr>
              <w:jc w:val="both"/>
            </w:pPr>
            <w:r>
              <w:tab/>
              <w:t>Trabajos de revestimiento y acabado de paramentos interiores a base de guarnecidos y enlucidos de yeso.</w:t>
            </w:r>
          </w:p>
        </w:tc>
      </w:tr>
      <w:tr w:rsidR="004569F5">
        <w:trPr>
          <w:cantSplit/>
          <w:jc w:val="center"/>
        </w:trPr>
        <w:tc>
          <w:tcPr>
            <w:tcW w:w="8787" w:type="dxa"/>
            <w:gridSpan w:val="4"/>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IDENTIFICACIÓN DE LOS RIESGOS DURANTE EL TRABAJO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2381"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5613"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B6274A" wp14:editId="560E1D12">
                  <wp:extent cx="360000" cy="360000"/>
                  <wp:effectExtent l="0" t="0" r="0" b="0"/>
                  <wp:docPr id="703"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suelo de la zona de trabajo se mantendrá seco.</w:t>
            </w:r>
          </w:p>
          <w:p w:rsidR="004569F5" w:rsidRDefault="00CE08F6">
            <w:pPr>
              <w:pStyle w:val="CUERPOTEXTOTABLA"/>
              <w:numPr>
                <w:ilvl w:val="0"/>
                <w:numId w:val="273"/>
              </w:numPr>
              <w:jc w:val="both"/>
            </w:pPr>
            <w:r>
              <w:tab/>
              <w:t>Los componentes de las pastas se acopiarán sobre tablones.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67E178C" wp14:editId="5E5A5828">
                  <wp:extent cx="360000" cy="360000"/>
                  <wp:effectExtent l="0" t="0" r="0" b="0"/>
                  <wp:docPr id="704"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No se trabajará sobre fábricas recién construidas, hasta que no pasen 48 horas.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AF4F1F0" wp14:editId="31F2643F">
                  <wp:extent cx="360000" cy="360000"/>
                  <wp:effectExtent l="0" t="0" r="0" b="0"/>
                  <wp:docPr id="705"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Las miras se atarán a la carretilla durante su transporte.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AFC997B" wp14:editId="0798E04C">
                  <wp:extent cx="360000" cy="360000"/>
                  <wp:effectExtent l="0" t="0" r="0" b="0"/>
                  <wp:docPr id="706"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Las reglas se transportarán con la parte posterior hacia abajo, nunca horizontalmente.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EE18A92" wp14:editId="7D8DB709">
                  <wp:extent cx="360000" cy="360000"/>
                  <wp:effectExtent l="0" t="0" r="0" b="0"/>
                  <wp:docPr id="707"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Se evitará el contacto de la piel con el yeso.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0B3D6B8" wp14:editId="4E4133D3">
                  <wp:extent cx="360000" cy="360000"/>
                  <wp:effectExtent l="0" t="0" r="0" b="0"/>
                  <wp:docPr id="708"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2381"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5613"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273"/>
              </w:numPr>
              <w:jc w:val="both"/>
            </w:pPr>
            <w:r>
              <w:tab/>
              <w:t>El trabajo se realizará en lugares con una buena ventilación natural.</w:t>
            </w:r>
          </w:p>
        </w:tc>
      </w:tr>
      <w:tr w:rsidR="004569F5">
        <w:trPr>
          <w:cantSplit/>
          <w:jc w:val="center"/>
        </w:trPr>
        <w:tc>
          <w:tcPr>
            <w:tcW w:w="8787" w:type="dxa"/>
            <w:gridSpan w:val="4"/>
            <w:tcBorders>
              <w:top w:val="single" w:sz="2" w:space="0" w:color="000000"/>
              <w:left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Equipos de protección individual (EPI):</w:t>
            </w:r>
          </w:p>
        </w:tc>
      </w:tr>
      <w:tr w:rsidR="004569F5">
        <w:trPr>
          <w:cantSplit/>
          <w:jc w:val="center"/>
        </w:trPr>
        <w:tc>
          <w:tcPr>
            <w:tcW w:w="8787" w:type="dxa"/>
            <w:gridSpan w:val="4"/>
            <w:tcBorders>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numPr>
                <w:ilvl w:val="0"/>
                <w:numId w:val="273"/>
              </w:numPr>
            </w:pPr>
            <w:r>
              <w:tab/>
              <w:t>[50epc020lj] Casco de protección.</w:t>
            </w:r>
          </w:p>
          <w:p w:rsidR="004569F5" w:rsidRDefault="00CE08F6">
            <w:pPr>
              <w:pStyle w:val="CUERPOTEXTOTABLA"/>
              <w:numPr>
                <w:ilvl w:val="0"/>
                <w:numId w:val="273"/>
              </w:numPr>
            </w:pPr>
            <w:r>
              <w:tab/>
              <w:t>[50epm010cd] Par de guantes contra riesgos mecánicos.</w:t>
            </w:r>
          </w:p>
        </w:tc>
      </w:tr>
    </w:tbl>
    <w:p w:rsidR="004569F5" w:rsidRDefault="004569F5">
      <w:pPr>
        <w:spacing w:after="0" w:line="2" w:lineRule="auto"/>
      </w:pPr>
    </w:p>
    <w:p w:rsidR="004569F5" w:rsidRDefault="004569F5">
      <w:pPr>
        <w:spacing w:after="0" w:line="2" w:lineRule="auto"/>
      </w:pPr>
      <w:bookmarkStart w:id="433" w:name="PROJ:1_anexo:1:1:_RC_:9"/>
      <w:bookmarkEnd w:id="433"/>
    </w:p>
    <w:p w:rsidR="004569F5" w:rsidRDefault="00CE08F6">
      <w:pPr>
        <w:pStyle w:val="CAP3"/>
        <w:keepNext/>
        <w:pageBreakBefore/>
      </w:pPr>
      <w:bookmarkStart w:id="434" w:name="_Toc128740468"/>
      <w:r>
        <w:lastRenderedPageBreak/>
        <w:t>9. Unidades de obra</w:t>
      </w:r>
      <w:bookmarkEnd w:id="434"/>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t>A continuación se expone una relación, ordenada por capítulos, de cada una de las unidades de obra, en las que se analizan los riesgos laborales no evitables que no hemos podido eliminar, y que aparecen en cada una de las fases de ejecución de la unidad de obra, describiéndose para cada una de ellas las medidas preventivas a adoptar y los sistemas de señalización y protección colectiva a utilizar para poder controlar los riesgos o reducirlos a un nivel aceptable, en caso de materializarse el accidente.</w:t>
      </w:r>
    </w:p>
    <w:p w:rsidR="004569F5" w:rsidRDefault="00CE08F6">
      <w:pPr>
        <w:pStyle w:val="CUERPOTEXTO"/>
      </w:pPr>
      <w:r>
        <w:t xml:space="preserve"> </w:t>
      </w:r>
    </w:p>
    <w:p w:rsidR="004569F5" w:rsidRDefault="00CE08F6">
      <w:pPr>
        <w:pStyle w:val="CUERPOTEXTO"/>
        <w:numPr>
          <w:ilvl w:val="0"/>
          <w:numId w:val="33"/>
        </w:numPr>
        <w:spacing w:after="0"/>
      </w:pPr>
      <w:r>
        <w:tab/>
        <w:t>A su vez, cada una de estas fichas recoge, a modo de resumen, la relación de maquinaria, andamiaje, pequeña maquinaria, equipo auxiliar y protección colectiva utilizados durante el desarrollo de los trabajos, y los oficios intervinientes, con indicación de la ficha correspondiente a cada uno de ellos.</w:t>
      </w:r>
    </w:p>
    <w:p w:rsidR="004569F5" w:rsidRDefault="00CE08F6">
      <w:pPr>
        <w:pStyle w:val="CUERPOTEXTO"/>
      </w:pPr>
      <w:r>
        <w:t xml:space="preserve"> </w:t>
      </w:r>
    </w:p>
    <w:p w:rsidR="004569F5" w:rsidRDefault="00CE08F6">
      <w:pPr>
        <w:pStyle w:val="CUERPOTEXTO"/>
        <w:numPr>
          <w:ilvl w:val="0"/>
          <w:numId w:val="33"/>
        </w:numPr>
        <w:spacing w:after="0"/>
      </w:pPr>
      <w:r>
        <w:tab/>
        <w:t>Los riesgos inherentes al uso de todos estos equipos (maquinaria, andamiajes, etc.) son los descritos en las fichas correspondientes, debiéndose tener en cuenta las medidas de prevención y protección que en ellas se indican, en todas las fases en las que se utilicen estos equipos. De este modo se pretende evitar repetir, en distintas fases, los mismos equipos con sus riesgos, puesto que los riesgos asociados a ellos ya han quedado reflejados con carácter general para su uso durante toda la obra en las fichas correspondientes.</w:t>
      </w:r>
    </w:p>
    <w:p w:rsidR="004569F5" w:rsidRDefault="00CE08F6">
      <w:pPr>
        <w:pStyle w:val="CUERPOTEXTO"/>
      </w:pPr>
      <w:r>
        <w:t xml:space="preserve"> </w:t>
      </w:r>
    </w:p>
    <w:p w:rsidR="004569F5" w:rsidRDefault="004569F5">
      <w:pPr>
        <w:pStyle w:val="CUERPOTEXTO"/>
        <w:spacing w:after="0"/>
      </w:pPr>
    </w:p>
    <w:p w:rsidR="004569F5" w:rsidRDefault="00CE08F6">
      <w:pPr>
        <w:pStyle w:val="CUERPOTEXTO"/>
      </w:pPr>
      <w:r>
        <w:t xml:space="preserve"> </w:t>
      </w:r>
    </w:p>
    <w:p w:rsidR="004569F5" w:rsidRDefault="00CE08F6">
      <w:pPr>
        <w:pStyle w:val="CUERPOTEXTO"/>
        <w:numPr>
          <w:ilvl w:val="0"/>
          <w:numId w:val="33"/>
        </w:numPr>
        <w:spacing w:after="0"/>
      </w:pPr>
      <w:r>
        <w:tab/>
      </w:r>
      <w:r>
        <w:rPr>
          <w:b/>
        </w:rPr>
        <w:t>Advertencia importante</w:t>
      </w:r>
    </w:p>
    <w:p w:rsidR="004569F5" w:rsidRDefault="00CE08F6">
      <w:pPr>
        <w:pStyle w:val="CUERPOTEXTO"/>
      </w:pPr>
      <w:r>
        <w:t xml:space="preserve"> </w:t>
      </w:r>
    </w:p>
    <w:p w:rsidR="004569F5" w:rsidRDefault="00CE08F6">
      <w:pPr>
        <w:pStyle w:val="CUERPOTEXTO"/>
        <w:numPr>
          <w:ilvl w:val="0"/>
          <w:numId w:val="33"/>
        </w:numPr>
        <w:spacing w:after="0"/>
      </w:pPr>
      <w:r>
        <w:tab/>
      </w:r>
      <w:r>
        <w:rPr>
          <w:b/>
        </w:rPr>
        <w:t>Esta exhaustiva identificación de riesgos no se puede considerar una evaluación de riesgos ni una planificación de la prevención, simplemente representa una información que se pretende sea de gran utilidad para la posterior elaboración de los correspondientes Planes de Seguridad y Salud y Prevención de Riesgos Laborales, documentos en los que se evaluarán, por parte de la empresa, las circunstancias reales de cada uno de los puestos de trabajo en función de los medios de los que se disponga.</w:t>
      </w:r>
    </w:p>
    <w:p w:rsidR="004569F5" w:rsidRDefault="00CE08F6">
      <w:pPr>
        <w:pStyle w:val="CUERPOTEXTO"/>
      </w:pPr>
      <w:r>
        <w:t xml:space="preserve"> </w:t>
      </w:r>
    </w:p>
    <w:p w:rsidR="004569F5" w:rsidRDefault="00CE08F6">
      <w:pPr>
        <w:pStyle w:val="CUERPOTEXTO"/>
        <w:numPr>
          <w:ilvl w:val="0"/>
          <w:numId w:val="33"/>
        </w:numPr>
        <w:spacing w:after="0"/>
      </w:pPr>
      <w:r>
        <w:tab/>
      </w:r>
      <w:r>
        <w:rPr>
          <w:b/>
        </w:rPr>
        <w:t>El Plan de Seguridad y Salud es el documento que, en construcción, contiene la evaluación de riesgos y la planificación de la actividad preventiva, siendo esencial para la gestión y aplicación del Plan de Prevención de Riesgos Laborales. Estudiará, desarrollará y complementará las previsiones contenidas en el ESS, en función de su propio sistema de ejecución de la obra. En dicho plan se incluirán, en su caso, las propuestas de medidas alternativas de prevención que el contratista proponga con la correspondiente justificación técnica, que no podrán implicar una disminución de los niveles de protección previstos en el ESS.</w:t>
      </w:r>
    </w:p>
    <w:p w:rsidR="004569F5" w:rsidRDefault="004569F5">
      <w:pPr>
        <w:spacing w:after="0" w:line="2" w:lineRule="auto"/>
      </w:pPr>
      <w:bookmarkStart w:id="435" w:name="PROJ:1_anexo:1:1:_RC_:9:1"/>
      <w:bookmarkEnd w:id="435"/>
    </w:p>
    <w:p w:rsidR="004569F5" w:rsidRDefault="00CE08F6">
      <w:pPr>
        <w:pStyle w:val="CAP4"/>
        <w:keepNext/>
        <w:pageBreakBefore/>
      </w:pPr>
      <w:r>
        <w:lastRenderedPageBreak/>
        <w:t>9.1. Excavación a cielo abierto, con medios manuales.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1"/>
        <w:gridCol w:w="450"/>
        <w:gridCol w:w="1081"/>
        <w:gridCol w:w="2495"/>
        <w:gridCol w:w="1644"/>
        <w:gridCol w:w="173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ADE001</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Excavación a cielo abierto, con medios manuales.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10"/>
              </w:numPr>
              <w:rPr>
                <w:sz w:val="14"/>
              </w:rPr>
            </w:pPr>
            <w:r>
              <w:tab/>
            </w:r>
            <w:r>
              <w:rPr>
                <w:sz w:val="14"/>
              </w:rPr>
              <w:t>Replanteo general y fijación de los puntos y niveles de referencia.</w:t>
            </w:r>
          </w:p>
          <w:p w:rsidR="004569F5" w:rsidRDefault="00CE08F6">
            <w:pPr>
              <w:pStyle w:val="CUERPOTEXTOTABLA"/>
              <w:numPr>
                <w:ilvl w:val="0"/>
                <w:numId w:val="310"/>
              </w:numPr>
              <w:rPr>
                <w:sz w:val="14"/>
              </w:rPr>
            </w:pPr>
            <w:r>
              <w:tab/>
            </w:r>
            <w:r>
              <w:rPr>
                <w:sz w:val="14"/>
              </w:rPr>
              <w:t>Colocación de las camillas en las esquinas y extremos de las alineaciones.</w:t>
            </w:r>
          </w:p>
          <w:p w:rsidR="004569F5" w:rsidRDefault="00CE08F6">
            <w:pPr>
              <w:pStyle w:val="CUERPOTEXTOTABLA"/>
              <w:numPr>
                <w:ilvl w:val="0"/>
                <w:numId w:val="310"/>
              </w:numPr>
              <w:rPr>
                <w:sz w:val="14"/>
              </w:rPr>
            </w:pPr>
            <w:r>
              <w:tab/>
            </w:r>
            <w:r>
              <w:rPr>
                <w:sz w:val="14"/>
              </w:rPr>
              <w:t>Excavación en sucesivas franjas horizontales y extracción de tierras.</w:t>
            </w:r>
          </w:p>
          <w:p w:rsidR="004569F5" w:rsidRDefault="00CE08F6">
            <w:pPr>
              <w:pStyle w:val="CUERPOTEXTOTABLA"/>
              <w:numPr>
                <w:ilvl w:val="0"/>
                <w:numId w:val="310"/>
              </w:numPr>
              <w:rPr>
                <w:sz w:val="14"/>
              </w:rPr>
            </w:pPr>
            <w:r>
              <w:tab/>
            </w:r>
            <w:r>
              <w:rPr>
                <w:sz w:val="14"/>
              </w:rPr>
              <w:t>Refinado de fondos y laterales a mano, con extracción de las tierras.</w:t>
            </w:r>
          </w:p>
          <w:p w:rsidR="004569F5" w:rsidRDefault="00CE08F6">
            <w:pPr>
              <w:pStyle w:val="CUERPOTEXTOTABLA"/>
              <w:numPr>
                <w:ilvl w:val="0"/>
                <w:numId w:val="310"/>
              </w:numPr>
              <w:rPr>
                <w:sz w:val="14"/>
              </w:rPr>
            </w:pPr>
            <w:r>
              <w:tab/>
            </w:r>
            <w:r>
              <w:rPr>
                <w:sz w:val="14"/>
              </w:rPr>
              <w:t>Carga manual a camión de los materiales excavados.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66DFD78" wp14:editId="34A1B9F0">
                  <wp:extent cx="360000" cy="360000"/>
                  <wp:effectExtent l="0" t="0" r="0" b="0"/>
                  <wp:docPr id="70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el borde de la excavación.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YSM005</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6701C2" wp14:editId="79BB3395">
                  <wp:extent cx="360000" cy="360000"/>
                  <wp:effectExtent l="0" t="0" r="0" b="0"/>
                  <wp:docPr id="71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interior de la excavación se mantendrá limpio.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Replanteo general y fijación de los puntos y niveles de referencia.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DB6DF9B" wp14:editId="0BACF62F">
                  <wp:extent cx="360000" cy="360000"/>
                  <wp:effectExtent l="0" t="0" r="0" b="0"/>
                  <wp:docPr id="71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en zonas próximas a los bordes y a los cortes del terreno.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56D1762" wp14:editId="4526C7D1">
                  <wp:extent cx="360000" cy="360000"/>
                  <wp:effectExtent l="0" t="0" r="0" b="0"/>
                  <wp:docPr id="712"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en zonas donde se puedan producir desprendimientos de rocas, tierras o árboles.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CC861F" wp14:editId="7042545C">
                  <wp:extent cx="360000" cy="360000"/>
                  <wp:effectExtent l="0" t="0" r="0" b="0"/>
                  <wp:docPr id="713" name="0 Imagen" descr="im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pic:nvPicPr>
                        <pic:blipFill>
                          <a:blip r:embed="rId3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Atropello con vehículos.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verificará la ausencia de personas en el radio de acción de la máquina.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YSM005</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camillas en las esquinas y extremos de las alineaciones.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AB4C6D" wp14:editId="359FC6F1">
                  <wp:extent cx="360000" cy="360000"/>
                  <wp:effectExtent l="0" t="0" r="0" b="0"/>
                  <wp:docPr id="714"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Excavación en sucesivas franjas horizontales y extracción de tierras.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D9FE11E" wp14:editId="098C2660">
                  <wp:extent cx="360000" cy="360000"/>
                  <wp:effectExtent l="0" t="0" r="0" b="0"/>
                  <wp:docPr id="715"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acopiará la tierra en zonas situadas a menos de 2 m del borde de la excavación.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Carga manual a camión de los materiales excavados.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0A8E89F" wp14:editId="4AF0FAFF">
                  <wp:extent cx="360000" cy="360000"/>
                  <wp:effectExtent l="0" t="0" r="0" b="0"/>
                  <wp:docPr id="716"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coger el peso se mantendrá en todo momento la espalda recta y para cargarlo o transportarlo se hará en posición erguida pegándolo al cuerpo.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36" w:name="PROJ:1_anexo:1:1:_RC_:9:2"/>
      <w:bookmarkEnd w:id="436"/>
    </w:p>
    <w:p w:rsidR="004569F5" w:rsidRDefault="00CE08F6">
      <w:pPr>
        <w:pStyle w:val="CAP4"/>
        <w:keepNext/>
      </w:pPr>
      <w:r>
        <w:t>9.2. Base de pavimento realizada mediante relleno a cielo abierto, con zahorra natural caliza, y compactación mediante equipo manual con bandeja vibrante de guiado manual.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5"/>
        <w:gridCol w:w="444"/>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ADR030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Base de pavimento realizada mediante relleno a cielo abierto, con zahorra natural caliza, y compactación mediante equipo manual con bandeja vibrante de guiado manual.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12"/>
              </w:numPr>
              <w:rPr>
                <w:sz w:val="14"/>
              </w:rPr>
            </w:pPr>
            <w:r>
              <w:tab/>
            </w:r>
            <w:r>
              <w:rPr>
                <w:sz w:val="14"/>
              </w:rPr>
              <w:t>Transporte y descarga del material de relleno a pie de tajo.</w:t>
            </w:r>
          </w:p>
          <w:p w:rsidR="004569F5" w:rsidRDefault="00CE08F6">
            <w:pPr>
              <w:pStyle w:val="CUERPOTEXTOTABLA"/>
              <w:numPr>
                <w:ilvl w:val="0"/>
                <w:numId w:val="312"/>
              </w:numPr>
              <w:rPr>
                <w:sz w:val="14"/>
              </w:rPr>
            </w:pPr>
            <w:r>
              <w:tab/>
            </w:r>
            <w:r>
              <w:rPr>
                <w:sz w:val="14"/>
              </w:rPr>
              <w:t xml:space="preserve">Extendido del material de relleno en </w:t>
            </w:r>
            <w:r>
              <w:rPr>
                <w:sz w:val="14"/>
              </w:rPr>
              <w:lastRenderedPageBreak/>
              <w:t>tongadas de espesor uniforme.</w:t>
            </w:r>
          </w:p>
          <w:p w:rsidR="004569F5" w:rsidRDefault="00CE08F6">
            <w:pPr>
              <w:pStyle w:val="CUERPOTEXTOTABLA"/>
              <w:numPr>
                <w:ilvl w:val="0"/>
                <w:numId w:val="312"/>
              </w:numPr>
              <w:rPr>
                <w:sz w:val="14"/>
              </w:rPr>
            </w:pPr>
            <w:r>
              <w:tab/>
            </w:r>
            <w:r>
              <w:rPr>
                <w:sz w:val="14"/>
              </w:rPr>
              <w:t>Humectación o desecación de cada tongada.</w:t>
            </w:r>
          </w:p>
          <w:p w:rsidR="004569F5" w:rsidRDefault="00CE08F6">
            <w:pPr>
              <w:pStyle w:val="CUERPOTEXTOTABLA"/>
              <w:numPr>
                <w:ilvl w:val="0"/>
                <w:numId w:val="312"/>
              </w:numPr>
              <w:rPr>
                <w:sz w:val="14"/>
              </w:rPr>
            </w:pPr>
            <w:r>
              <w:tab/>
            </w:r>
            <w:r>
              <w:rPr>
                <w:sz w:val="14"/>
              </w:rPr>
              <w:t>Compactación.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mq04dua020b</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Dumper de descarga frontal.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mq02rod010d</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Bandeja vibrante de guiado manual, reversible.</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mq02cia020j</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Camión cisterna.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Transporte y descarga del material de relleno a pie de tajo.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9D9DD4F" wp14:editId="560BDCEA">
                  <wp:extent cx="360000" cy="360000"/>
                  <wp:effectExtent l="0" t="0" r="0" b="0"/>
                  <wp:docPr id="717"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zonas donde vaya a depositarse el material estarán delimitadas y fuera de los lugares de paso.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YSM005</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Extendido del material de relleno en tongadas de espesor uniforme.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026E636" wp14:editId="0F5A59FF">
                  <wp:extent cx="360000" cy="360000"/>
                  <wp:effectExtent l="0" t="0" r="0" b="0"/>
                  <wp:docPr id="71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En las operaciones de descarga del material, los camiones no se aproximarán a los bordes de la excavación, para evitar sobrecargas que afecten a la estabilidad del terreno.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YCB060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Humectación o desecación de cada tongada.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83B3DD7" wp14:editId="33C02F68">
                  <wp:extent cx="360000" cy="360000"/>
                  <wp:effectExtent l="0" t="0" r="0" b="0"/>
                  <wp:docPr id="719" name="0 Imagen" descr="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pic:nvPicPr>
                        <pic:blipFill>
                          <a:blip r:embed="rId2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Aplastamiento por vuelco de máquinas.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camión cuba tendrá una salida de agua lateral, para evitar la necesidad de aproximarse a los bordes de los taludes.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Compactación.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EE77B80" wp14:editId="4179CBB8">
                  <wp:extent cx="360000" cy="360000"/>
                  <wp:effectExtent l="0" t="0" r="0" b="0"/>
                  <wp:docPr id="720"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verificará la ausencia de personas en el radio de acción de la máquina.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YSM005</w:t>
            </w:r>
          </w:p>
        </w:tc>
      </w:tr>
    </w:tbl>
    <w:p w:rsidR="004569F5" w:rsidRDefault="004569F5">
      <w:pPr>
        <w:spacing w:after="0" w:line="2" w:lineRule="auto"/>
      </w:pPr>
    </w:p>
    <w:p w:rsidR="004569F5" w:rsidRDefault="004569F5">
      <w:pPr>
        <w:spacing w:after="0" w:line="2" w:lineRule="auto"/>
      </w:pPr>
      <w:bookmarkStart w:id="437" w:name="PROJ:1_anexo:1:1:_RC_:9:3"/>
      <w:bookmarkEnd w:id="437"/>
    </w:p>
    <w:p w:rsidR="004569F5" w:rsidRDefault="00CE08F6">
      <w:pPr>
        <w:pStyle w:val="CAP4"/>
        <w:keepNext/>
      </w:pPr>
      <w:r>
        <w:t>9.3. Encachado en caja para base de solera, mediante relleno y extendido en tongadas de gravas procedentes de cantera caliza, y compactación mediante equipo manual con bandeja vibrante.</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2"/>
        <w:gridCol w:w="447"/>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ANE010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Encachado en caja para base de solera, mediante relleno y extendido en tongadas de gravas procedentes de cantera caliza, y compactación mediante equipo manual con bandeja vibrante.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13"/>
              </w:numPr>
              <w:rPr>
                <w:sz w:val="14"/>
              </w:rPr>
            </w:pPr>
            <w:r>
              <w:tab/>
            </w:r>
            <w:r>
              <w:rPr>
                <w:sz w:val="14"/>
              </w:rPr>
              <w:t>Transporte y descarga del material de relleno a pie de tajo.</w:t>
            </w:r>
          </w:p>
          <w:p w:rsidR="004569F5" w:rsidRDefault="00CE08F6">
            <w:pPr>
              <w:pStyle w:val="CUERPOTEXTOTABLA"/>
              <w:numPr>
                <w:ilvl w:val="0"/>
                <w:numId w:val="313"/>
              </w:numPr>
              <w:rPr>
                <w:sz w:val="14"/>
              </w:rPr>
            </w:pPr>
            <w:r>
              <w:tab/>
            </w:r>
            <w:r>
              <w:rPr>
                <w:sz w:val="14"/>
              </w:rPr>
              <w:t>Extendido del material de relleno en tongadas de espesor uniforme.</w:t>
            </w:r>
          </w:p>
          <w:p w:rsidR="004569F5" w:rsidRDefault="00CE08F6">
            <w:pPr>
              <w:pStyle w:val="CUERPOTEXTOTABLA"/>
              <w:numPr>
                <w:ilvl w:val="0"/>
                <w:numId w:val="313"/>
              </w:numPr>
              <w:rPr>
                <w:sz w:val="14"/>
              </w:rPr>
            </w:pPr>
            <w:r>
              <w:tab/>
            </w:r>
            <w:r>
              <w:rPr>
                <w:sz w:val="14"/>
              </w:rPr>
              <w:t>Humectación o desecación de cada tongada.</w:t>
            </w:r>
          </w:p>
          <w:p w:rsidR="004569F5" w:rsidRDefault="00CE08F6">
            <w:pPr>
              <w:pStyle w:val="CUERPOTEXTOTABLA"/>
              <w:numPr>
                <w:ilvl w:val="0"/>
                <w:numId w:val="313"/>
              </w:numPr>
              <w:rPr>
                <w:sz w:val="14"/>
              </w:rPr>
            </w:pPr>
            <w:r>
              <w:tab/>
            </w:r>
            <w:r>
              <w:rPr>
                <w:sz w:val="14"/>
              </w:rPr>
              <w:t>Compactación y nivelación.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mq01pan010a</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Pala cargadora sobre neumáticos.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mq02rod010d</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Bandeja vibrante de guiado manual, reversible.</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mq02cia020j</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Camión cisterna.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Transporte y descarga del material de relleno a pie de tajo.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889332C" wp14:editId="427D1D50">
                  <wp:extent cx="360000" cy="360000"/>
                  <wp:effectExtent l="0" t="0" r="0" b="0"/>
                  <wp:docPr id="721"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zonas donde vaya a depositarse el material estarán delimitadas y fuera de los lugares de paso.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YSM005</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Humectación o desecación de cada tongada.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4DA697E" wp14:editId="5A0DE209">
                  <wp:extent cx="360000" cy="360000"/>
                  <wp:effectExtent l="0" t="0" r="0" b="0"/>
                  <wp:docPr id="722" name="0 Imagen" descr="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pic:nvPicPr>
                        <pic:blipFill>
                          <a:blip r:embed="rId2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Aplastamiento por vuelco de máquinas.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camión cuba tendrá una salida de agua lateral, para evitar la necesidad de aproximarse a los bordes de los taludes.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Compactación y nivelación.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1A55640" wp14:editId="1EEAAD11">
                  <wp:extent cx="360000" cy="360000"/>
                  <wp:effectExtent l="0" t="0" r="0" b="0"/>
                  <wp:docPr id="723"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verificará la ausencia de personas en el radio de acción de la máquina.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YSM005</w:t>
            </w:r>
          </w:p>
        </w:tc>
      </w:tr>
    </w:tbl>
    <w:p w:rsidR="004569F5" w:rsidRDefault="004569F5">
      <w:pPr>
        <w:spacing w:after="0" w:line="2" w:lineRule="auto"/>
      </w:pPr>
    </w:p>
    <w:p w:rsidR="004569F5" w:rsidRDefault="004569F5">
      <w:pPr>
        <w:spacing w:after="0" w:line="2" w:lineRule="auto"/>
      </w:pPr>
      <w:bookmarkStart w:id="438" w:name="PROJ:1_anexo:1:1:_RC_:9:4"/>
      <w:bookmarkEnd w:id="438"/>
    </w:p>
    <w:p w:rsidR="004569F5" w:rsidRDefault="00CE08F6">
      <w:pPr>
        <w:pStyle w:val="CAP4"/>
        <w:keepNext/>
      </w:pPr>
      <w:r>
        <w:t>9.4. Solera de hormigón armado, con hormigón fabricado en central, vertido desde camión, extendido y vibrado manual.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8"/>
        <w:gridCol w:w="421"/>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ANS010b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Solera de hormigón armado, con hormigón fabricado en central, vertido desde camión, extendido y vibrado manual.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14"/>
              </w:numPr>
              <w:rPr>
                <w:sz w:val="14"/>
              </w:rPr>
            </w:pPr>
            <w:r>
              <w:tab/>
            </w:r>
            <w:r>
              <w:rPr>
                <w:sz w:val="14"/>
              </w:rPr>
              <w:t>Preparación de la superficie de apoyo del hormigón.</w:t>
            </w:r>
          </w:p>
          <w:p w:rsidR="004569F5" w:rsidRDefault="00CE08F6">
            <w:pPr>
              <w:pStyle w:val="CUERPOTEXTOTABLA"/>
              <w:numPr>
                <w:ilvl w:val="0"/>
                <w:numId w:val="314"/>
              </w:numPr>
              <w:rPr>
                <w:sz w:val="14"/>
              </w:rPr>
            </w:pPr>
            <w:r>
              <w:tab/>
            </w:r>
            <w:r>
              <w:rPr>
                <w:sz w:val="14"/>
              </w:rPr>
              <w:t>Replanteo de las juntas de construcción y de dilatación.</w:t>
            </w:r>
          </w:p>
          <w:p w:rsidR="004569F5" w:rsidRDefault="00CE08F6">
            <w:pPr>
              <w:pStyle w:val="CUERPOTEXTOTABLA"/>
              <w:numPr>
                <w:ilvl w:val="0"/>
                <w:numId w:val="314"/>
              </w:numPr>
              <w:rPr>
                <w:sz w:val="14"/>
              </w:rPr>
            </w:pPr>
            <w:r>
              <w:tab/>
            </w:r>
            <w:r>
              <w:rPr>
                <w:sz w:val="14"/>
              </w:rPr>
              <w:t>Tendido de niveles mediante toques, maestras de hormigón o reglas.</w:t>
            </w:r>
          </w:p>
          <w:p w:rsidR="004569F5" w:rsidRDefault="00CE08F6">
            <w:pPr>
              <w:pStyle w:val="CUERPOTEXTOTABLA"/>
              <w:numPr>
                <w:ilvl w:val="0"/>
                <w:numId w:val="314"/>
              </w:numPr>
              <w:rPr>
                <w:sz w:val="14"/>
              </w:rPr>
            </w:pPr>
            <w:r>
              <w:tab/>
            </w:r>
            <w:r>
              <w:rPr>
                <w:sz w:val="14"/>
              </w:rPr>
              <w:t>Riego de la superficie base.</w:t>
            </w:r>
          </w:p>
          <w:p w:rsidR="004569F5" w:rsidRDefault="00CE08F6">
            <w:pPr>
              <w:pStyle w:val="CUERPOTEXTOTABLA"/>
              <w:numPr>
                <w:ilvl w:val="0"/>
                <w:numId w:val="314"/>
              </w:numPr>
              <w:rPr>
                <w:sz w:val="14"/>
              </w:rPr>
            </w:pPr>
            <w:r>
              <w:tab/>
            </w:r>
            <w:r>
              <w:rPr>
                <w:sz w:val="14"/>
              </w:rPr>
              <w:t>Formación de juntas de construcción y de juntas perimetrales de dilatación.</w:t>
            </w:r>
          </w:p>
          <w:p w:rsidR="004569F5" w:rsidRDefault="00CE08F6">
            <w:pPr>
              <w:pStyle w:val="CUERPOTEXTOTABLA"/>
              <w:numPr>
                <w:ilvl w:val="0"/>
                <w:numId w:val="314"/>
              </w:numPr>
              <w:rPr>
                <w:sz w:val="14"/>
              </w:rPr>
            </w:pPr>
            <w:r>
              <w:tab/>
            </w:r>
            <w:r>
              <w:rPr>
                <w:sz w:val="14"/>
              </w:rPr>
              <w:t>Colocación de la malla electrosoldada con separadores homologados.</w:t>
            </w:r>
          </w:p>
          <w:p w:rsidR="004569F5" w:rsidRDefault="00CE08F6">
            <w:pPr>
              <w:pStyle w:val="CUERPOTEXTOTABLA"/>
              <w:numPr>
                <w:ilvl w:val="0"/>
                <w:numId w:val="314"/>
              </w:numPr>
              <w:rPr>
                <w:sz w:val="14"/>
              </w:rPr>
            </w:pPr>
            <w:r>
              <w:tab/>
            </w:r>
            <w:r>
              <w:rPr>
                <w:sz w:val="14"/>
              </w:rPr>
              <w:t>Vertido, extendido y vibrado del hormigón.</w:t>
            </w:r>
          </w:p>
          <w:p w:rsidR="004569F5" w:rsidRDefault="00CE08F6">
            <w:pPr>
              <w:pStyle w:val="CUERPOTEXTOTABLA"/>
              <w:numPr>
                <w:ilvl w:val="0"/>
                <w:numId w:val="314"/>
              </w:numPr>
              <w:rPr>
                <w:sz w:val="14"/>
              </w:rPr>
            </w:pPr>
            <w:r>
              <w:tab/>
            </w:r>
            <w:r>
              <w:rPr>
                <w:sz w:val="14"/>
              </w:rPr>
              <w:t>Curado del hormigón.</w:t>
            </w:r>
          </w:p>
          <w:p w:rsidR="004569F5" w:rsidRDefault="00CE08F6">
            <w:pPr>
              <w:pStyle w:val="CUERPOTEXTOTABLA"/>
              <w:numPr>
                <w:ilvl w:val="0"/>
                <w:numId w:val="314"/>
              </w:numPr>
              <w:rPr>
                <w:sz w:val="14"/>
              </w:rPr>
            </w:pPr>
            <w:r>
              <w:tab/>
            </w:r>
            <w:r>
              <w:rPr>
                <w:sz w:val="14"/>
              </w:rPr>
              <w:t>Replanteo de las juntas de retracción.</w:t>
            </w:r>
          </w:p>
          <w:p w:rsidR="004569F5" w:rsidRDefault="00CE08F6">
            <w:pPr>
              <w:pStyle w:val="CUERPOTEXTOTABLA"/>
              <w:numPr>
                <w:ilvl w:val="0"/>
                <w:numId w:val="314"/>
              </w:numPr>
              <w:rPr>
                <w:sz w:val="14"/>
              </w:rPr>
            </w:pPr>
            <w:r>
              <w:tab/>
            </w:r>
            <w:r>
              <w:rPr>
                <w:sz w:val="14"/>
              </w:rPr>
              <w:t>Corte del hormigón.</w:t>
            </w:r>
          </w:p>
          <w:p w:rsidR="004569F5" w:rsidRDefault="00CE08F6">
            <w:pPr>
              <w:pStyle w:val="CUERPOTEXTOTABLA"/>
              <w:numPr>
                <w:ilvl w:val="0"/>
                <w:numId w:val="314"/>
              </w:numPr>
              <w:rPr>
                <w:sz w:val="14"/>
              </w:rPr>
            </w:pPr>
            <w:r>
              <w:tab/>
            </w:r>
            <w:r>
              <w:rPr>
                <w:sz w:val="14"/>
              </w:rPr>
              <w:t>Limpieza final de las juntas de retracción.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mq06vib020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Regla vibrante de 3 m.</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mq06cor020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para corte de juntas en soleras de hormigón.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mo077 mo112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Canaleta para vertido del hormigón.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extendido y vibrado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BFE3A85" wp14:editId="5317D5E2">
                  <wp:extent cx="360000" cy="360000"/>
                  <wp:effectExtent l="0" t="0" r="0" b="0"/>
                  <wp:docPr id="72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plataforma de trabajo desde la que se ejecutarán los trabajos de vertido y vibrado del hormigón tendrá una anchura mínima de 60 cm.</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4752993" wp14:editId="2DC8CA84">
                  <wp:extent cx="360000" cy="360000"/>
                  <wp:effectExtent l="0" t="0" r="0" b="0"/>
                  <wp:docPr id="72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B0DE2D4" wp14:editId="2EC38D53">
                  <wp:extent cx="360000" cy="360000"/>
                  <wp:effectExtent l="0" t="0" r="0" b="0"/>
                  <wp:docPr id="72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F11665F" wp14:editId="79910D58">
                  <wp:extent cx="360000" cy="360000"/>
                  <wp:effectExtent l="0" t="0" r="0" b="0"/>
                  <wp:docPr id="72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39" w:name="PROJ:1_anexo:1:1:_RC_:9:5"/>
      <w:bookmarkEnd w:id="439"/>
    </w:p>
    <w:p w:rsidR="004569F5" w:rsidRDefault="00CE08F6">
      <w:pPr>
        <w:pStyle w:val="CAP4"/>
        <w:keepNext/>
      </w:pPr>
      <w:r>
        <w:t>9.5. Solera de hormigón armado, con hormigón fabricado en central, vertido desde camión, extendido y vibrado manual, con acabado superficial mediante fratasadora mecánica.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5"/>
        <w:gridCol w:w="424"/>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ANS010c</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Solera de hormigón armado, con hormigón fabricado en central, vertido desde camión, extendido y vibrado manual, con acabado superficial mediante fratasadora mecánica.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15"/>
              </w:numPr>
              <w:rPr>
                <w:sz w:val="14"/>
              </w:rPr>
            </w:pPr>
            <w:r>
              <w:tab/>
            </w:r>
            <w:r>
              <w:rPr>
                <w:sz w:val="14"/>
              </w:rPr>
              <w:t>Preparación de la superficie de apoyo del hormigón.</w:t>
            </w:r>
          </w:p>
          <w:p w:rsidR="004569F5" w:rsidRDefault="00CE08F6">
            <w:pPr>
              <w:pStyle w:val="CUERPOTEXTOTABLA"/>
              <w:numPr>
                <w:ilvl w:val="0"/>
                <w:numId w:val="315"/>
              </w:numPr>
              <w:rPr>
                <w:sz w:val="14"/>
              </w:rPr>
            </w:pPr>
            <w:r>
              <w:tab/>
            </w:r>
            <w:r>
              <w:rPr>
                <w:sz w:val="14"/>
              </w:rPr>
              <w:t>Replanteo de las juntas de construcción y de dilatación.</w:t>
            </w:r>
          </w:p>
          <w:p w:rsidR="004569F5" w:rsidRDefault="00CE08F6">
            <w:pPr>
              <w:pStyle w:val="CUERPOTEXTOTABLA"/>
              <w:numPr>
                <w:ilvl w:val="0"/>
                <w:numId w:val="315"/>
              </w:numPr>
              <w:rPr>
                <w:sz w:val="14"/>
              </w:rPr>
            </w:pPr>
            <w:r>
              <w:tab/>
            </w:r>
            <w:r>
              <w:rPr>
                <w:sz w:val="14"/>
              </w:rPr>
              <w:t>Tendido de niveles mediante toques, maestras de hormigón o reglas.</w:t>
            </w:r>
          </w:p>
          <w:p w:rsidR="004569F5" w:rsidRDefault="00CE08F6">
            <w:pPr>
              <w:pStyle w:val="CUERPOTEXTOTABLA"/>
              <w:numPr>
                <w:ilvl w:val="0"/>
                <w:numId w:val="315"/>
              </w:numPr>
              <w:rPr>
                <w:sz w:val="14"/>
              </w:rPr>
            </w:pPr>
            <w:r>
              <w:lastRenderedPageBreak/>
              <w:tab/>
            </w:r>
            <w:r>
              <w:rPr>
                <w:sz w:val="14"/>
              </w:rPr>
              <w:t>Riego de la superficie base.</w:t>
            </w:r>
          </w:p>
          <w:p w:rsidR="004569F5" w:rsidRDefault="00CE08F6">
            <w:pPr>
              <w:pStyle w:val="CUERPOTEXTOTABLA"/>
              <w:numPr>
                <w:ilvl w:val="0"/>
                <w:numId w:val="315"/>
              </w:numPr>
              <w:rPr>
                <w:sz w:val="14"/>
              </w:rPr>
            </w:pPr>
            <w:r>
              <w:tab/>
            </w:r>
            <w:r>
              <w:rPr>
                <w:sz w:val="14"/>
              </w:rPr>
              <w:t>Formación de juntas de construcción y de juntas perimetrales de dilatación.</w:t>
            </w:r>
          </w:p>
          <w:p w:rsidR="004569F5" w:rsidRDefault="00CE08F6">
            <w:pPr>
              <w:pStyle w:val="CUERPOTEXTOTABLA"/>
              <w:numPr>
                <w:ilvl w:val="0"/>
                <w:numId w:val="315"/>
              </w:numPr>
              <w:rPr>
                <w:sz w:val="14"/>
              </w:rPr>
            </w:pPr>
            <w:r>
              <w:tab/>
            </w:r>
            <w:r>
              <w:rPr>
                <w:sz w:val="14"/>
              </w:rPr>
              <w:t>Colocación de la malla electrosoldada con separadores homologados.</w:t>
            </w:r>
          </w:p>
          <w:p w:rsidR="004569F5" w:rsidRDefault="00CE08F6">
            <w:pPr>
              <w:pStyle w:val="CUERPOTEXTOTABLA"/>
              <w:numPr>
                <w:ilvl w:val="0"/>
                <w:numId w:val="315"/>
              </w:numPr>
              <w:rPr>
                <w:sz w:val="14"/>
              </w:rPr>
            </w:pPr>
            <w:r>
              <w:tab/>
            </w:r>
            <w:r>
              <w:rPr>
                <w:sz w:val="14"/>
              </w:rPr>
              <w:t>Vertido, extendido y vibrado del hormigón.</w:t>
            </w:r>
          </w:p>
          <w:p w:rsidR="004569F5" w:rsidRDefault="00CE08F6">
            <w:pPr>
              <w:pStyle w:val="CUERPOTEXTOTABLA"/>
              <w:numPr>
                <w:ilvl w:val="0"/>
                <w:numId w:val="315"/>
              </w:numPr>
              <w:rPr>
                <w:sz w:val="14"/>
              </w:rPr>
            </w:pPr>
            <w:r>
              <w:tab/>
            </w:r>
            <w:r>
              <w:rPr>
                <w:sz w:val="14"/>
              </w:rPr>
              <w:t>Conexión de los elementos exteriores.</w:t>
            </w:r>
          </w:p>
          <w:p w:rsidR="004569F5" w:rsidRDefault="00CE08F6">
            <w:pPr>
              <w:pStyle w:val="CUERPOTEXTOTABLA"/>
              <w:numPr>
                <w:ilvl w:val="0"/>
                <w:numId w:val="315"/>
              </w:numPr>
              <w:rPr>
                <w:sz w:val="14"/>
              </w:rPr>
            </w:pPr>
            <w:r>
              <w:tab/>
            </w:r>
            <w:r>
              <w:rPr>
                <w:sz w:val="14"/>
              </w:rPr>
              <w:t>Curado del hormigón.</w:t>
            </w:r>
          </w:p>
          <w:p w:rsidR="004569F5" w:rsidRDefault="00CE08F6">
            <w:pPr>
              <w:pStyle w:val="CUERPOTEXTOTABLA"/>
              <w:numPr>
                <w:ilvl w:val="0"/>
                <w:numId w:val="315"/>
              </w:numPr>
              <w:rPr>
                <w:sz w:val="14"/>
              </w:rPr>
            </w:pPr>
            <w:r>
              <w:tab/>
            </w:r>
            <w:r>
              <w:rPr>
                <w:sz w:val="14"/>
              </w:rPr>
              <w:t>Fratasado mecánico de la superficie.</w:t>
            </w:r>
          </w:p>
          <w:p w:rsidR="004569F5" w:rsidRDefault="00CE08F6">
            <w:pPr>
              <w:pStyle w:val="CUERPOTEXTOTABLA"/>
              <w:numPr>
                <w:ilvl w:val="0"/>
                <w:numId w:val="315"/>
              </w:numPr>
              <w:rPr>
                <w:sz w:val="14"/>
              </w:rPr>
            </w:pPr>
            <w:r>
              <w:tab/>
            </w:r>
            <w:r>
              <w:rPr>
                <w:sz w:val="14"/>
              </w:rPr>
              <w:t>Replanteo de las juntas de retracción.</w:t>
            </w:r>
          </w:p>
          <w:p w:rsidR="004569F5" w:rsidRDefault="00CE08F6">
            <w:pPr>
              <w:pStyle w:val="CUERPOTEXTOTABLA"/>
              <w:numPr>
                <w:ilvl w:val="0"/>
                <w:numId w:val="315"/>
              </w:numPr>
              <w:rPr>
                <w:sz w:val="14"/>
              </w:rPr>
            </w:pPr>
            <w:r>
              <w:tab/>
            </w:r>
            <w:r>
              <w:rPr>
                <w:sz w:val="14"/>
              </w:rPr>
              <w:t>Corte del hormigón.</w:t>
            </w:r>
          </w:p>
          <w:p w:rsidR="004569F5" w:rsidRDefault="00CE08F6">
            <w:pPr>
              <w:pStyle w:val="CUERPOTEXTOTABLA"/>
              <w:numPr>
                <w:ilvl w:val="0"/>
                <w:numId w:val="315"/>
              </w:numPr>
              <w:rPr>
                <w:sz w:val="14"/>
              </w:rPr>
            </w:pPr>
            <w:r>
              <w:tab/>
            </w:r>
            <w:r>
              <w:rPr>
                <w:sz w:val="14"/>
              </w:rPr>
              <w:t>Limpieza final y sellado de las juntas de retracción.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mq06vib020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Regla vibrante de 3 m.</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mq06fra010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Fratasadora mecánica de hormigón.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mq06cor020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para corte de juntas en soleras de hormigón.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mo077 mo112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Canaleta para vertido del hormigón.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extendido y vibrado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CB9EA12" wp14:editId="13558D2F">
                  <wp:extent cx="360000" cy="360000"/>
                  <wp:effectExtent l="0" t="0" r="0" b="0"/>
                  <wp:docPr id="728"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plataforma de trabajo desde la que se ejecutarán los trabajos de vertido y vibrado del hormigón tendrá una anchura mínima de 60 cm.</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415F2FA" wp14:editId="691755C8">
                  <wp:extent cx="360000" cy="360000"/>
                  <wp:effectExtent l="0" t="0" r="0" b="0"/>
                  <wp:docPr id="729"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42C840" wp14:editId="00091CFD">
                  <wp:extent cx="360000" cy="360000"/>
                  <wp:effectExtent l="0" t="0" r="0" b="0"/>
                  <wp:docPr id="73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8A9D24D" wp14:editId="25F5BD40">
                  <wp:extent cx="360000" cy="360000"/>
                  <wp:effectExtent l="0" t="0" r="0" b="0"/>
                  <wp:docPr id="731"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40" w:name="PROJ:1_anexo:1:1:_RC_:9:6"/>
      <w:bookmarkEnd w:id="440"/>
    </w:p>
    <w:p w:rsidR="004569F5" w:rsidRDefault="00CE08F6">
      <w:pPr>
        <w:pStyle w:val="CAP4"/>
        <w:keepNext/>
      </w:pPr>
      <w:r>
        <w:t>9.6. Arqueta de paso, de hormigón en masa "in situ", con marco y tapa de fundición.</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1"/>
        <w:gridCol w:w="448"/>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ASA011</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Arqueta de paso, de hormigón en masa "in situ", con marco y tapa de fundición.</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16"/>
              </w:numPr>
              <w:rPr>
                <w:sz w:val="14"/>
              </w:rPr>
            </w:pPr>
            <w:r>
              <w:tab/>
            </w:r>
            <w:r>
              <w:rPr>
                <w:sz w:val="14"/>
              </w:rPr>
              <w:t>Replanteo.</w:t>
            </w:r>
          </w:p>
          <w:p w:rsidR="004569F5" w:rsidRDefault="00CE08F6">
            <w:pPr>
              <w:pStyle w:val="CUERPOTEXTOTABLA"/>
              <w:numPr>
                <w:ilvl w:val="0"/>
                <w:numId w:val="316"/>
              </w:numPr>
              <w:rPr>
                <w:sz w:val="14"/>
              </w:rPr>
            </w:pPr>
            <w:r>
              <w:tab/>
            </w:r>
            <w:r>
              <w:rPr>
                <w:sz w:val="14"/>
              </w:rPr>
              <w:t>Vertido y compactación del hormigón en formación de solera.</w:t>
            </w:r>
          </w:p>
          <w:p w:rsidR="004569F5" w:rsidRDefault="00CE08F6">
            <w:pPr>
              <w:pStyle w:val="CUERPOTEXTOTABLA"/>
              <w:numPr>
                <w:ilvl w:val="0"/>
                <w:numId w:val="316"/>
              </w:numPr>
              <w:rPr>
                <w:sz w:val="14"/>
              </w:rPr>
            </w:pPr>
            <w:r>
              <w:tab/>
            </w:r>
            <w:r>
              <w:rPr>
                <w:sz w:val="14"/>
              </w:rPr>
              <w:t>Colocación del molde reutilizable.</w:t>
            </w:r>
          </w:p>
          <w:p w:rsidR="004569F5" w:rsidRDefault="00CE08F6">
            <w:pPr>
              <w:pStyle w:val="CUERPOTEXTOTABLA"/>
              <w:numPr>
                <w:ilvl w:val="0"/>
                <w:numId w:val="316"/>
              </w:numPr>
              <w:rPr>
                <w:sz w:val="14"/>
              </w:rPr>
            </w:pPr>
            <w:r>
              <w:tab/>
            </w:r>
            <w:r>
              <w:rPr>
                <w:sz w:val="14"/>
              </w:rPr>
              <w:t>Vertido y compactación del hormigón en formación de la arqueta.</w:t>
            </w:r>
          </w:p>
          <w:p w:rsidR="004569F5" w:rsidRDefault="00CE08F6">
            <w:pPr>
              <w:pStyle w:val="CUERPOTEXTOTABLA"/>
              <w:numPr>
                <w:ilvl w:val="0"/>
                <w:numId w:val="316"/>
              </w:numPr>
              <w:rPr>
                <w:sz w:val="14"/>
              </w:rPr>
            </w:pPr>
            <w:r>
              <w:tab/>
            </w:r>
            <w:r>
              <w:rPr>
                <w:sz w:val="14"/>
              </w:rPr>
              <w:t>Retirada del molde.</w:t>
            </w:r>
          </w:p>
          <w:p w:rsidR="004569F5" w:rsidRDefault="00CE08F6">
            <w:pPr>
              <w:pStyle w:val="CUERPOTEXTOTABLA"/>
              <w:numPr>
                <w:ilvl w:val="0"/>
                <w:numId w:val="316"/>
              </w:numPr>
              <w:rPr>
                <w:sz w:val="14"/>
              </w:rPr>
            </w:pPr>
            <w:r>
              <w:tab/>
            </w:r>
            <w:r>
              <w:rPr>
                <w:sz w:val="14"/>
              </w:rPr>
              <w:t>Conexionado de los colectores a la arqueta.</w:t>
            </w:r>
          </w:p>
          <w:p w:rsidR="004569F5" w:rsidRDefault="00CE08F6">
            <w:pPr>
              <w:pStyle w:val="CUERPOTEXTOTABLA"/>
              <w:numPr>
                <w:ilvl w:val="0"/>
                <w:numId w:val="316"/>
              </w:numPr>
              <w:rPr>
                <w:sz w:val="14"/>
              </w:rPr>
            </w:pPr>
            <w:r>
              <w:tab/>
            </w:r>
            <w:r>
              <w:rPr>
                <w:sz w:val="14"/>
              </w:rPr>
              <w:t>Relleno de hormigón para formación de pendientes.</w:t>
            </w:r>
          </w:p>
          <w:p w:rsidR="004569F5" w:rsidRDefault="00CE08F6">
            <w:pPr>
              <w:pStyle w:val="CUERPOTEXTOTABLA"/>
              <w:numPr>
                <w:ilvl w:val="0"/>
                <w:numId w:val="316"/>
              </w:numPr>
              <w:rPr>
                <w:sz w:val="14"/>
              </w:rPr>
            </w:pPr>
            <w:r>
              <w:tab/>
            </w:r>
            <w:r>
              <w:rPr>
                <w:sz w:val="14"/>
              </w:rPr>
              <w:t>Colocación del colector de conexión de PVC en el fondo de la arqueta.</w:t>
            </w:r>
          </w:p>
          <w:p w:rsidR="004569F5" w:rsidRDefault="00CE08F6">
            <w:pPr>
              <w:pStyle w:val="CUERPOTEXTOTABLA"/>
              <w:numPr>
                <w:ilvl w:val="0"/>
                <w:numId w:val="316"/>
              </w:numPr>
              <w:rPr>
                <w:sz w:val="14"/>
              </w:rPr>
            </w:pPr>
            <w:r>
              <w:tab/>
            </w:r>
            <w:r>
              <w:rPr>
                <w:sz w:val="14"/>
              </w:rPr>
              <w:t>Colocación de la tapa y los accesorios.</w:t>
            </w:r>
          </w:p>
          <w:p w:rsidR="004569F5" w:rsidRDefault="00CE08F6">
            <w:pPr>
              <w:pStyle w:val="CUERPOTEXTOTABLA"/>
              <w:numPr>
                <w:ilvl w:val="0"/>
                <w:numId w:val="316"/>
              </w:numPr>
              <w:rPr>
                <w:sz w:val="14"/>
              </w:rPr>
            </w:pPr>
            <w:r>
              <w:tab/>
            </w:r>
            <w:r>
              <w:rPr>
                <w:sz w:val="14"/>
              </w:rPr>
              <w:t>Comprobación de su correcto funcionamiento.</w:t>
            </w:r>
          </w:p>
          <w:p w:rsidR="004569F5" w:rsidRDefault="00CE08F6">
            <w:pPr>
              <w:pStyle w:val="CUERPOTEXTOTABLA"/>
              <w:numPr>
                <w:ilvl w:val="0"/>
                <w:numId w:val="316"/>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Replanteo.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6A094E" wp14:editId="01F3D300">
                  <wp:extent cx="360000" cy="360000"/>
                  <wp:effectExtent l="0" t="0" r="0" b="0"/>
                  <wp:docPr id="732"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YSM005</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 en formación de solera.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1F25C6E" wp14:editId="49D088A2">
                  <wp:extent cx="360000" cy="360000"/>
                  <wp:effectExtent l="0" t="0" r="0" b="0"/>
                  <wp:docPr id="733"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plataforma de trabajo desde la que se ejecutarán los trabajos de vertido y vibrado del hormigón tendrá una anchura mínima de 60 cm.</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601680D1" wp14:editId="5A58BF8B">
                  <wp:extent cx="360000" cy="360000"/>
                  <wp:effectExtent l="0" t="0" r="0" b="0"/>
                  <wp:docPr id="734"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 en formación de la arqueta.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9B92DBC" wp14:editId="701C50E6">
                  <wp:extent cx="360000" cy="360000"/>
                  <wp:effectExtent l="0" t="0" r="0" b="0"/>
                  <wp:docPr id="73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9586BF6" wp14:editId="20327F21">
                  <wp:extent cx="360000" cy="360000"/>
                  <wp:effectExtent l="0" t="0" r="0" b="0"/>
                  <wp:docPr id="736"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41" w:name="PROJ:1_anexo:1:1:_RC_:9:7"/>
      <w:bookmarkEnd w:id="441"/>
    </w:p>
    <w:p w:rsidR="004569F5" w:rsidRDefault="00CE08F6">
      <w:pPr>
        <w:pStyle w:val="CAP4"/>
        <w:keepNext/>
      </w:pPr>
      <w:r>
        <w:t>9.7. Acometida general de saneamiento a la red general del municipio, de PVC liso, con junta elástica.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ASB010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Acometida general de saneamiento a la red general del municipio, de PVC liso, con junta elástica.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17"/>
              </w:numPr>
              <w:rPr>
                <w:sz w:val="14"/>
              </w:rPr>
            </w:pPr>
            <w:r>
              <w:tab/>
            </w:r>
            <w:r>
              <w:rPr>
                <w:sz w:val="14"/>
              </w:rPr>
              <w:t>Replanteo y trazado de la acometida en planta y pendientes.</w:t>
            </w:r>
          </w:p>
          <w:p w:rsidR="004569F5" w:rsidRDefault="00CE08F6">
            <w:pPr>
              <w:pStyle w:val="CUERPOTEXTOTABLA"/>
              <w:numPr>
                <w:ilvl w:val="0"/>
                <w:numId w:val="317"/>
              </w:numPr>
              <w:rPr>
                <w:sz w:val="14"/>
              </w:rPr>
            </w:pPr>
            <w:r>
              <w:tab/>
            </w:r>
            <w:r>
              <w:rPr>
                <w:sz w:val="14"/>
              </w:rPr>
              <w:t>Rotura del pavimento con compresor.</w:t>
            </w:r>
          </w:p>
          <w:p w:rsidR="004569F5" w:rsidRDefault="00CE08F6">
            <w:pPr>
              <w:pStyle w:val="CUERPOTEXTOTABLA"/>
              <w:numPr>
                <w:ilvl w:val="0"/>
                <w:numId w:val="317"/>
              </w:numPr>
              <w:rPr>
                <w:sz w:val="14"/>
              </w:rPr>
            </w:pPr>
            <w:r>
              <w:tab/>
            </w:r>
            <w:r>
              <w:rPr>
                <w:sz w:val="14"/>
              </w:rPr>
              <w:t>Presentación en seco de tubos y piezas especiales.</w:t>
            </w:r>
          </w:p>
          <w:p w:rsidR="004569F5" w:rsidRDefault="00CE08F6">
            <w:pPr>
              <w:pStyle w:val="CUERPOTEXTOTABLA"/>
              <w:numPr>
                <w:ilvl w:val="0"/>
                <w:numId w:val="317"/>
              </w:numPr>
              <w:rPr>
                <w:sz w:val="14"/>
              </w:rPr>
            </w:pPr>
            <w:r>
              <w:tab/>
            </w:r>
            <w:r>
              <w:rPr>
                <w:sz w:val="14"/>
              </w:rPr>
              <w:t>Vertido de la arena en el fondo de la zanja.</w:t>
            </w:r>
          </w:p>
          <w:p w:rsidR="004569F5" w:rsidRDefault="00CE08F6">
            <w:pPr>
              <w:pStyle w:val="CUERPOTEXTOTABLA"/>
              <w:numPr>
                <w:ilvl w:val="0"/>
                <w:numId w:val="317"/>
              </w:numPr>
              <w:rPr>
                <w:sz w:val="14"/>
              </w:rPr>
            </w:pPr>
            <w:r>
              <w:tab/>
            </w:r>
            <w:r>
              <w:rPr>
                <w:sz w:val="14"/>
              </w:rPr>
              <w:t>Descenso y colocación de los colectores en el fondo de la zanja.</w:t>
            </w:r>
          </w:p>
          <w:p w:rsidR="004569F5" w:rsidRDefault="00CE08F6">
            <w:pPr>
              <w:pStyle w:val="CUERPOTEXTOTABLA"/>
              <w:numPr>
                <w:ilvl w:val="0"/>
                <w:numId w:val="317"/>
              </w:numPr>
              <w:rPr>
                <w:sz w:val="14"/>
              </w:rPr>
            </w:pPr>
            <w:r>
              <w:tab/>
            </w:r>
            <w:r>
              <w:rPr>
                <w:sz w:val="14"/>
              </w:rPr>
              <w:t>Montaje, conexionado y comprobación de su correcto funcionamiento.</w:t>
            </w:r>
          </w:p>
          <w:p w:rsidR="004569F5" w:rsidRDefault="00CE08F6">
            <w:pPr>
              <w:pStyle w:val="CUERPOTEXTOTABLA"/>
              <w:numPr>
                <w:ilvl w:val="0"/>
                <w:numId w:val="317"/>
              </w:numPr>
              <w:rPr>
                <w:sz w:val="14"/>
              </w:rPr>
            </w:pPr>
            <w:r>
              <w:tab/>
            </w:r>
            <w:r>
              <w:rPr>
                <w:sz w:val="14"/>
              </w:rPr>
              <w:t>Ejecución del relleno envolvente.</w:t>
            </w:r>
          </w:p>
          <w:p w:rsidR="004569F5" w:rsidRDefault="00CE08F6">
            <w:pPr>
              <w:pStyle w:val="CUERPOTEXTOTABLA"/>
              <w:numPr>
                <w:ilvl w:val="0"/>
                <w:numId w:val="317"/>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mq05pdm010b</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Compresor portátil eléctrico.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mq05mai030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 neumático.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mq01ret020b</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Retrocargadora sobre neumáticos.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mq02rop020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Pisón vibrante de guiado manual, tipo rana.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mo020 mo112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 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Replanteo y trazado de la acometida en planta y pendientes.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C43E8C2" wp14:editId="64453729">
                  <wp:extent cx="360000" cy="360000"/>
                  <wp:effectExtent l="0" t="0" r="0" b="0"/>
                  <wp:docPr id="737"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Presentación en seco de tubos y piezas especiales.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E62142F" wp14:editId="23AD2552">
                  <wp:extent cx="360000" cy="360000"/>
                  <wp:effectExtent l="0" t="0" r="0" b="0"/>
                  <wp:docPr id="738"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tubos se acopiarán sobre durmientes, en una superficie lo más horizontal posible.</w:t>
            </w:r>
          </w:p>
          <w:p w:rsidR="004569F5" w:rsidRDefault="00CE08F6">
            <w:pPr>
              <w:pStyle w:val="CUERPOTEXTOTABLA"/>
              <w:numPr>
                <w:ilvl w:val="0"/>
                <w:numId w:val="311"/>
              </w:numPr>
              <w:jc w:val="both"/>
            </w:pPr>
            <w:r>
              <w:tab/>
              <w:t>Los tubos no se acopiarán en los bordes de las excavaciones.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de la arena en el fondo de la zanja.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7D70E3" wp14:editId="1B6093DA">
                  <wp:extent cx="360000" cy="360000"/>
                  <wp:effectExtent l="0" t="0" r="0" b="0"/>
                  <wp:docPr id="739"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la presencia de trabajadores en el interior de la excavación, bajo la vertical de riesgo de caída de materiales.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Descenso y colocación de los colectores en el fondo de la zanja.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314CE70" wp14:editId="30407A07">
                  <wp:extent cx="360000" cy="360000"/>
                  <wp:effectExtent l="0" t="0" r="0" b="0"/>
                  <wp:docPr id="740"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colocar los tubos en el interior de la zanja se emplearán cuerdas guía, equipos y maquinaria adecuados para ello.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4962221" wp14:editId="7EA81FAE">
                  <wp:extent cx="360000" cy="360000"/>
                  <wp:effectExtent l="0" t="0" r="0" b="0"/>
                  <wp:docPr id="741"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tubos se atarán en dos puntos para su descenso.</w:t>
            </w:r>
          </w:p>
          <w:p w:rsidR="004569F5" w:rsidRDefault="00CE08F6">
            <w:pPr>
              <w:pStyle w:val="CUERPOTEXTOTABLA"/>
              <w:numPr>
                <w:ilvl w:val="0"/>
                <w:numId w:val="311"/>
              </w:numPr>
              <w:jc w:val="both"/>
            </w:pPr>
            <w:r>
              <w:tab/>
              <w:t>Se evitará la presencia de trabajadores en el interior de la excavación, bajo la vertical de riesgo de caída de materiales.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2D4524C" wp14:editId="7665D94A">
                  <wp:extent cx="360000" cy="360000"/>
                  <wp:effectExtent l="0" t="0" r="0" b="0"/>
                  <wp:docPr id="742"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ensamblarán los tubos sujetándolos por el interior de los mismos.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4DE81D" wp14:editId="13CE80AC">
                  <wp:extent cx="360000" cy="360000"/>
                  <wp:effectExtent l="0" t="0" r="0" b="0"/>
                  <wp:docPr id="743"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utilizarán equipos adecuados para la correcta colocación de la junta elástica.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Ejecución del relleno envolvente.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2AFBAE" wp14:editId="30064111">
                  <wp:extent cx="360000" cy="360000"/>
                  <wp:effectExtent l="0" t="0" r="0" b="0"/>
                  <wp:docPr id="744"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de relleno no se acopiarán en los bordes de las excavaciones.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YCB060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AFAF094" wp14:editId="07EC61F1">
                  <wp:extent cx="360000" cy="360000"/>
                  <wp:effectExtent l="0" t="0" r="0" b="0"/>
                  <wp:docPr id="745"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42" w:name="PROJ:1_anexo:1:1:_RC_:9:8"/>
      <w:bookmarkEnd w:id="442"/>
    </w:p>
    <w:p w:rsidR="004569F5" w:rsidRDefault="00CE08F6">
      <w:pPr>
        <w:pStyle w:val="CAP4"/>
        <w:keepNext/>
      </w:pPr>
      <w:r>
        <w:t>9.8. Conexión de la acometida del edificio a la red general de saneamiento del municipio a través de pozo de registro.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ASB020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Conexión de la acometida del edificio a la red general de saneamiento del municipio a través de pozo de registro.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18"/>
              </w:numPr>
              <w:rPr>
                <w:sz w:val="14"/>
              </w:rPr>
            </w:pPr>
            <w:r>
              <w:tab/>
            </w:r>
            <w:r>
              <w:rPr>
                <w:sz w:val="14"/>
              </w:rPr>
              <w:t>Replanteo y trazado de la conexión en el pozo de registro.</w:t>
            </w:r>
          </w:p>
          <w:p w:rsidR="004569F5" w:rsidRDefault="00CE08F6">
            <w:pPr>
              <w:pStyle w:val="CUERPOTEXTOTABLA"/>
              <w:numPr>
                <w:ilvl w:val="0"/>
                <w:numId w:val="318"/>
              </w:numPr>
              <w:rPr>
                <w:sz w:val="14"/>
              </w:rPr>
            </w:pPr>
            <w:r>
              <w:tab/>
            </w:r>
            <w:r>
              <w:rPr>
                <w:sz w:val="14"/>
              </w:rPr>
              <w:t>Rotura del pozo con compresor.</w:t>
            </w:r>
          </w:p>
          <w:p w:rsidR="004569F5" w:rsidRDefault="00CE08F6">
            <w:pPr>
              <w:pStyle w:val="CUERPOTEXTOTABLA"/>
              <w:numPr>
                <w:ilvl w:val="0"/>
                <w:numId w:val="318"/>
              </w:numPr>
              <w:rPr>
                <w:sz w:val="14"/>
              </w:rPr>
            </w:pPr>
            <w:r>
              <w:tab/>
            </w:r>
            <w:r>
              <w:rPr>
                <w:sz w:val="14"/>
              </w:rPr>
              <w:t>Montaje, conexionado y comprobación de su correcto funcionamiento.</w:t>
            </w:r>
          </w:p>
          <w:p w:rsidR="004569F5" w:rsidRDefault="00CE08F6">
            <w:pPr>
              <w:pStyle w:val="CUERPOTEXTOTABLA"/>
              <w:numPr>
                <w:ilvl w:val="0"/>
                <w:numId w:val="318"/>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mq05pdm110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Compresor portátil diesel.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mq05mai030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 neumático.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2761DEA" wp14:editId="586658CC">
                  <wp:extent cx="360000" cy="360000"/>
                  <wp:effectExtent l="0" t="0" r="0" b="0"/>
                  <wp:docPr id="746"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69696C30" wp14:editId="0C6864BA">
                  <wp:extent cx="360000" cy="360000"/>
                  <wp:effectExtent l="0" t="0" r="0" b="0"/>
                  <wp:docPr id="747"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43" w:name="PROJ:1_anexo:1:1:_RC_:9:9"/>
      <w:bookmarkEnd w:id="443"/>
    </w:p>
    <w:p w:rsidR="004569F5" w:rsidRDefault="00CE08F6">
      <w:pPr>
        <w:pStyle w:val="CAP4"/>
        <w:keepNext/>
      </w:pPr>
      <w:r>
        <w:t>9.9. Colector enterrado de saneamiento, con arquetas, de PVC liso, pegado mediante adhesivo.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ASC010</w:t>
            </w:r>
          </w:p>
          <w:p w:rsidR="004569F5" w:rsidRDefault="00CE08F6">
            <w:pPr>
              <w:pStyle w:val="CUERPOTEXTOTABLA"/>
              <w:rPr>
                <w:b/>
                <w:sz w:val="20"/>
              </w:rPr>
            </w:pPr>
            <w:r>
              <w:rPr>
                <w:b/>
                <w:sz w:val="20"/>
              </w:rPr>
              <w:t>ASC010b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Colector enterrado de saneamiento, con arquetas, de PVC liso, pegado mediante adhesivo.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19"/>
              </w:numPr>
              <w:rPr>
                <w:sz w:val="14"/>
              </w:rPr>
            </w:pPr>
            <w:r>
              <w:tab/>
            </w:r>
            <w:r>
              <w:rPr>
                <w:sz w:val="14"/>
              </w:rPr>
              <w:t>Replanteo y trazado del conducto en planta y pendientes.</w:t>
            </w:r>
          </w:p>
          <w:p w:rsidR="004569F5" w:rsidRDefault="00CE08F6">
            <w:pPr>
              <w:pStyle w:val="CUERPOTEXTOTABLA"/>
              <w:numPr>
                <w:ilvl w:val="0"/>
                <w:numId w:val="319"/>
              </w:numPr>
              <w:rPr>
                <w:sz w:val="14"/>
              </w:rPr>
            </w:pPr>
            <w:r>
              <w:tab/>
            </w:r>
            <w:r>
              <w:rPr>
                <w:sz w:val="14"/>
              </w:rPr>
              <w:t>Presentación en seco de tubos y piezas especiales.</w:t>
            </w:r>
          </w:p>
          <w:p w:rsidR="004569F5" w:rsidRDefault="00CE08F6">
            <w:pPr>
              <w:pStyle w:val="CUERPOTEXTOTABLA"/>
              <w:numPr>
                <w:ilvl w:val="0"/>
                <w:numId w:val="319"/>
              </w:numPr>
              <w:rPr>
                <w:sz w:val="14"/>
              </w:rPr>
            </w:pPr>
            <w:r>
              <w:tab/>
            </w:r>
            <w:r>
              <w:rPr>
                <w:sz w:val="14"/>
              </w:rPr>
              <w:t>Vertido de la arena en el fondo de la zanja.</w:t>
            </w:r>
          </w:p>
          <w:p w:rsidR="004569F5" w:rsidRDefault="00CE08F6">
            <w:pPr>
              <w:pStyle w:val="CUERPOTEXTOTABLA"/>
              <w:numPr>
                <w:ilvl w:val="0"/>
                <w:numId w:val="319"/>
              </w:numPr>
              <w:rPr>
                <w:sz w:val="14"/>
              </w:rPr>
            </w:pPr>
            <w:r>
              <w:tab/>
            </w:r>
            <w:r>
              <w:rPr>
                <w:sz w:val="14"/>
              </w:rPr>
              <w:t>Descenso y colocación de los colectores en el fondo de la zanja.</w:t>
            </w:r>
          </w:p>
          <w:p w:rsidR="004569F5" w:rsidRDefault="00CE08F6">
            <w:pPr>
              <w:pStyle w:val="CUERPOTEXTOTABLA"/>
              <w:numPr>
                <w:ilvl w:val="0"/>
                <w:numId w:val="319"/>
              </w:numPr>
              <w:rPr>
                <w:sz w:val="14"/>
              </w:rPr>
            </w:pPr>
            <w:r>
              <w:tab/>
            </w:r>
            <w:r>
              <w:rPr>
                <w:sz w:val="14"/>
              </w:rPr>
              <w:t>Montaje, conexionado y comprobación de su correcto funcionamiento.</w:t>
            </w:r>
          </w:p>
          <w:p w:rsidR="004569F5" w:rsidRDefault="00CE08F6">
            <w:pPr>
              <w:pStyle w:val="CUERPOTEXTOTABLA"/>
              <w:numPr>
                <w:ilvl w:val="0"/>
                <w:numId w:val="319"/>
              </w:numPr>
              <w:rPr>
                <w:sz w:val="14"/>
              </w:rPr>
            </w:pPr>
            <w:r>
              <w:tab/>
            </w:r>
            <w:r>
              <w:rPr>
                <w:sz w:val="14"/>
              </w:rPr>
              <w:t>Ejecución del relleno envolvente.</w:t>
            </w:r>
          </w:p>
          <w:p w:rsidR="004569F5" w:rsidRDefault="00CE08F6">
            <w:pPr>
              <w:pStyle w:val="CUERPOTEXTOTABLA"/>
              <w:numPr>
                <w:ilvl w:val="0"/>
                <w:numId w:val="319"/>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mq04dua020b</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Dumper de descarga frontal.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mq02rop020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Pisón vibrante de guiado manual, tipo rana.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mq02cia020j</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Camión cisterna.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 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Replanteo y trazado del conducto en planta y pendientes.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BECEDA4" wp14:editId="6B657DA6">
                  <wp:extent cx="360000" cy="360000"/>
                  <wp:effectExtent l="0" t="0" r="0" b="0"/>
                  <wp:docPr id="748"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Presentación en seco de tubos y piezas especiales.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2F9237AD" wp14:editId="176EB0C1">
                  <wp:extent cx="360000" cy="360000"/>
                  <wp:effectExtent l="0" t="0" r="0" b="0"/>
                  <wp:docPr id="749"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tubos se acopiarán sobre durmientes, en una superficie lo más horizontal posible.</w:t>
            </w:r>
          </w:p>
          <w:p w:rsidR="004569F5" w:rsidRDefault="00CE08F6">
            <w:pPr>
              <w:pStyle w:val="CUERPOTEXTOTABLA"/>
              <w:numPr>
                <w:ilvl w:val="0"/>
                <w:numId w:val="311"/>
              </w:numPr>
              <w:jc w:val="both"/>
            </w:pPr>
            <w:r>
              <w:tab/>
              <w:t>Los tubos no se acopiarán en los bordes de las excavaciones.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de la arena en el fondo de la zanja.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C7FABD7" wp14:editId="18F014C6">
                  <wp:extent cx="360000" cy="360000"/>
                  <wp:effectExtent l="0" t="0" r="0" b="0"/>
                  <wp:docPr id="750"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la presencia de trabajadores en el interior de la excavación, bajo la vertical de riesgo de caída de materiales.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Descenso y colocación de los colectores en el fondo de la zanja.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D59B636" wp14:editId="05B01DFF">
                  <wp:extent cx="360000" cy="360000"/>
                  <wp:effectExtent l="0" t="0" r="0" b="0"/>
                  <wp:docPr id="751"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colocar los tubos en el interior de la zanja se emplearán cuerdas guía, equipos y maquinaria adecuados para ello.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07B7416" wp14:editId="2B214F87">
                  <wp:extent cx="360000" cy="360000"/>
                  <wp:effectExtent l="0" t="0" r="0" b="0"/>
                  <wp:docPr id="75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tubos se atarán en dos puntos para su descenso.</w:t>
            </w:r>
          </w:p>
          <w:p w:rsidR="004569F5" w:rsidRDefault="00CE08F6">
            <w:pPr>
              <w:pStyle w:val="CUERPOTEXTOTABLA"/>
              <w:numPr>
                <w:ilvl w:val="0"/>
                <w:numId w:val="311"/>
              </w:numPr>
              <w:jc w:val="both"/>
            </w:pPr>
            <w:r>
              <w:tab/>
              <w:t>Se evitará la presencia de trabajadores en el interior de la excavación, bajo la vertical de riesgo de caída de materiales.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7F4B839" wp14:editId="424C35CD">
                  <wp:extent cx="360000" cy="360000"/>
                  <wp:effectExtent l="0" t="0" r="0" b="0"/>
                  <wp:docPr id="753"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ensamblarán los tubos sujetándolos por el interior de los mismos.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00B8E42D" wp14:editId="501638A3">
                  <wp:extent cx="360000" cy="360000"/>
                  <wp:effectExtent l="0" t="0" r="0" b="0"/>
                  <wp:docPr id="754"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seguirán las instrucciones del fabricante para la utilización de adhesivos en las juntas.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Ejecución del relleno envolvente.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879815" wp14:editId="0FE26541">
                  <wp:extent cx="360000" cy="360000"/>
                  <wp:effectExtent l="0" t="0" r="0" b="0"/>
                  <wp:docPr id="755"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de relleno no se acopiarán en los bordes de las excavaciones.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YCB060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531965" wp14:editId="3E022D08">
                  <wp:extent cx="360000" cy="360000"/>
                  <wp:effectExtent l="0" t="0" r="0" b="0"/>
                  <wp:docPr id="756"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44" w:name="PROJ:1_anexo:1:1:_RC_:9:10"/>
      <w:bookmarkEnd w:id="444"/>
    </w:p>
    <w:p w:rsidR="004569F5" w:rsidRDefault="00CE08F6">
      <w:pPr>
        <w:pStyle w:val="CAP4"/>
        <w:keepNext/>
      </w:pPr>
      <w:r>
        <w:t>9.10. Relleno de grava filtrante sin clasificar, para drenaje en trasdós de muro, y compactación con pisón vibrante de guiado manual.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3"/>
        <w:gridCol w:w="426"/>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ASD040c</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Relleno de grava filtrante sin clasificar, para drenaje en trasdós de muro, y compactación con pisón vibrante de guiado manual.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20"/>
              </w:numPr>
              <w:rPr>
                <w:sz w:val="14"/>
              </w:rPr>
            </w:pPr>
            <w:r>
              <w:tab/>
            </w:r>
            <w:r>
              <w:rPr>
                <w:sz w:val="14"/>
              </w:rPr>
              <w:t>Descarga a pie de tajo de los áridos a utilizar en los trabajos de relleno.</w:t>
            </w:r>
          </w:p>
          <w:p w:rsidR="004569F5" w:rsidRDefault="00CE08F6">
            <w:pPr>
              <w:pStyle w:val="CUERPOTEXTOTABLA"/>
              <w:numPr>
                <w:ilvl w:val="0"/>
                <w:numId w:val="320"/>
              </w:numPr>
              <w:rPr>
                <w:sz w:val="14"/>
              </w:rPr>
            </w:pPr>
            <w:r>
              <w:tab/>
            </w:r>
            <w:r>
              <w:rPr>
                <w:sz w:val="14"/>
              </w:rPr>
              <w:t>Replanteo general y de niveles.</w:t>
            </w:r>
          </w:p>
          <w:p w:rsidR="004569F5" w:rsidRDefault="00CE08F6">
            <w:pPr>
              <w:pStyle w:val="CUERPOTEXTOTABLA"/>
              <w:numPr>
                <w:ilvl w:val="0"/>
                <w:numId w:val="320"/>
              </w:numPr>
              <w:rPr>
                <w:sz w:val="14"/>
              </w:rPr>
            </w:pPr>
            <w:r>
              <w:tab/>
            </w:r>
            <w:r>
              <w:rPr>
                <w:sz w:val="14"/>
              </w:rPr>
              <w:t>Extendido del material de relleno en tongadas de espesor uniforme.</w:t>
            </w:r>
          </w:p>
          <w:p w:rsidR="004569F5" w:rsidRDefault="00CE08F6">
            <w:pPr>
              <w:pStyle w:val="CUERPOTEXTOTABLA"/>
              <w:numPr>
                <w:ilvl w:val="0"/>
                <w:numId w:val="320"/>
              </w:numPr>
              <w:rPr>
                <w:sz w:val="14"/>
              </w:rPr>
            </w:pPr>
            <w:r>
              <w:tab/>
            </w:r>
            <w:r>
              <w:rPr>
                <w:sz w:val="14"/>
              </w:rPr>
              <w:t>Humectación o desecación de cada tongada.</w:t>
            </w:r>
          </w:p>
          <w:p w:rsidR="004569F5" w:rsidRDefault="00CE08F6">
            <w:pPr>
              <w:pStyle w:val="CUERPOTEXTOTABLA"/>
              <w:numPr>
                <w:ilvl w:val="0"/>
                <w:numId w:val="320"/>
              </w:numPr>
              <w:rPr>
                <w:sz w:val="14"/>
              </w:rPr>
            </w:pPr>
            <w:r>
              <w:tab/>
            </w:r>
            <w:r>
              <w:rPr>
                <w:sz w:val="14"/>
              </w:rPr>
              <w:t>Compactación.</w:t>
            </w:r>
          </w:p>
          <w:p w:rsidR="004569F5" w:rsidRDefault="00CE08F6">
            <w:pPr>
              <w:pStyle w:val="CUERPOTEXTOTABLA"/>
              <w:numPr>
                <w:ilvl w:val="0"/>
                <w:numId w:val="320"/>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mq01pan010a</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Pala cargadora sobre neumáticos.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mq04cab010c</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Camión basculante.</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mq01mot010b</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Motoniveladora.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mq02rop020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Pisón vibrante de guiado manual, tipo rana.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mq02cia020j</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Camión cisterna.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Extendido del material de relleno en tongadas de espesor uniforme.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8650C3" wp14:editId="5FD54645">
                  <wp:extent cx="360000" cy="360000"/>
                  <wp:effectExtent l="0" t="0" r="0" b="0"/>
                  <wp:docPr id="75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En las operaciones de descarga del material, los camiones no se aproximarán a los bordes de la excavación, para evitar sobrecargas que afecten a la estabilidad del terreno.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YCB060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Humectación o desecación de cada tongada.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3F5A19B" wp14:editId="5145774C">
                  <wp:extent cx="360000" cy="360000"/>
                  <wp:effectExtent l="0" t="0" r="0" b="0"/>
                  <wp:docPr id="758" name="0 Imagen" descr="imag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pic:nvPicPr>
                        <pic:blipFill>
                          <a:blip r:embed="rId2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Aplastamiento por vuelco de máquinas.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camión cuba tendrá una salida de agua lateral, para evitar la necesidad de aproximarse a los bordes de los taludes.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Compactación.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FE7D17" wp14:editId="6E11DD6E">
                  <wp:extent cx="360000" cy="360000"/>
                  <wp:effectExtent l="0" t="0" r="0" b="0"/>
                  <wp:docPr id="759"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verificará la ausencia de personas en el radio de acción de la máquina.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YSM005</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E68AB63" wp14:editId="5083DA7E">
                  <wp:extent cx="360000" cy="360000"/>
                  <wp:effectExtent l="0" t="0" r="0" b="0"/>
                  <wp:docPr id="760"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45" w:name="PROJ:1_anexo:1:1:_RC_:9:11"/>
      <w:bookmarkEnd w:id="445"/>
    </w:p>
    <w:p w:rsidR="004569F5" w:rsidRDefault="00CE08F6">
      <w:pPr>
        <w:pStyle w:val="CAP4"/>
        <w:keepNext/>
      </w:pPr>
      <w:r>
        <w:t>9.11. Muro de contención de tierras de fábrica, de bloque de hormigón tipo "H", de carga, para revestir, con las juntas verticales machihembradas en seco y las juntas horizontales con mortero de cemento industrial, suministrado a granel, reforzado con hormigón de relleno preparado en obra, vertido con medios manuales y acero.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2"/>
        <w:gridCol w:w="447"/>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CCH030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Muro de contención de tierras de fábrica, de bloque de hormigón tipo "H", de carga, para revestir, con las juntas verticales machihembradas en seco y las juntas horizontales con mortero de cemento industrial, suministrado a granel, reforzado con hormigón de relleno preparado en obra, vertido con medios manuales y acero.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21"/>
              </w:numPr>
              <w:rPr>
                <w:sz w:val="14"/>
              </w:rPr>
            </w:pPr>
            <w:r>
              <w:tab/>
            </w:r>
            <w:r>
              <w:rPr>
                <w:sz w:val="14"/>
              </w:rPr>
              <w:t>Limpieza y preparación de la superficie soporte.</w:t>
            </w:r>
          </w:p>
          <w:p w:rsidR="004569F5" w:rsidRDefault="00CE08F6">
            <w:pPr>
              <w:pStyle w:val="CUERPOTEXTOTABLA"/>
              <w:numPr>
                <w:ilvl w:val="0"/>
                <w:numId w:val="321"/>
              </w:numPr>
              <w:rPr>
                <w:sz w:val="14"/>
              </w:rPr>
            </w:pPr>
            <w:r>
              <w:tab/>
            </w:r>
            <w:r>
              <w:rPr>
                <w:sz w:val="14"/>
              </w:rPr>
              <w:t>Colocación y aplomado de miras de referencia.</w:t>
            </w:r>
          </w:p>
          <w:p w:rsidR="004569F5" w:rsidRDefault="00CE08F6">
            <w:pPr>
              <w:pStyle w:val="CUERPOTEXTOTABLA"/>
              <w:numPr>
                <w:ilvl w:val="0"/>
                <w:numId w:val="321"/>
              </w:numPr>
              <w:rPr>
                <w:sz w:val="14"/>
              </w:rPr>
            </w:pPr>
            <w:r>
              <w:tab/>
            </w:r>
            <w:r>
              <w:rPr>
                <w:sz w:val="14"/>
              </w:rPr>
              <w:t>Tendido de hilos entre miras.</w:t>
            </w:r>
          </w:p>
          <w:p w:rsidR="004569F5" w:rsidRDefault="00CE08F6">
            <w:pPr>
              <w:pStyle w:val="CUERPOTEXTOTABLA"/>
              <w:numPr>
                <w:ilvl w:val="0"/>
                <w:numId w:val="321"/>
              </w:numPr>
              <w:rPr>
                <w:sz w:val="14"/>
              </w:rPr>
            </w:pPr>
            <w:r>
              <w:tab/>
            </w:r>
            <w:r>
              <w:rPr>
                <w:sz w:val="14"/>
              </w:rPr>
              <w:t>Colocación de plomos fijos en las aristas.</w:t>
            </w:r>
          </w:p>
          <w:p w:rsidR="004569F5" w:rsidRDefault="00CE08F6">
            <w:pPr>
              <w:pStyle w:val="CUERPOTEXTOTABLA"/>
              <w:numPr>
                <w:ilvl w:val="0"/>
                <w:numId w:val="321"/>
              </w:numPr>
              <w:rPr>
                <w:sz w:val="14"/>
              </w:rPr>
            </w:pPr>
            <w:r>
              <w:tab/>
            </w:r>
            <w:r>
              <w:rPr>
                <w:sz w:val="14"/>
              </w:rPr>
              <w:t>Colocación de los bloques por hiladas a nivel.</w:t>
            </w:r>
          </w:p>
          <w:p w:rsidR="004569F5" w:rsidRDefault="00CE08F6">
            <w:pPr>
              <w:pStyle w:val="CUERPOTEXTOTABLA"/>
              <w:numPr>
                <w:ilvl w:val="0"/>
                <w:numId w:val="321"/>
              </w:numPr>
              <w:rPr>
                <w:sz w:val="14"/>
              </w:rPr>
            </w:pPr>
            <w:r>
              <w:tab/>
            </w:r>
            <w:r>
              <w:rPr>
                <w:sz w:val="14"/>
              </w:rPr>
              <w:t>Disposición de los tubos de drenaje.</w:t>
            </w:r>
          </w:p>
          <w:p w:rsidR="004569F5" w:rsidRDefault="00CE08F6">
            <w:pPr>
              <w:pStyle w:val="CUERPOTEXTOTABLA"/>
              <w:numPr>
                <w:ilvl w:val="0"/>
                <w:numId w:val="321"/>
              </w:numPr>
              <w:rPr>
                <w:sz w:val="14"/>
              </w:rPr>
            </w:pPr>
            <w:r>
              <w:tab/>
            </w:r>
            <w:r>
              <w:rPr>
                <w:sz w:val="14"/>
              </w:rPr>
              <w:t>Colocación de las armaduras de refuerzo.</w:t>
            </w:r>
          </w:p>
          <w:p w:rsidR="004569F5" w:rsidRDefault="00CE08F6">
            <w:pPr>
              <w:pStyle w:val="CUERPOTEXTOTABLA"/>
              <w:numPr>
                <w:ilvl w:val="0"/>
                <w:numId w:val="321"/>
              </w:numPr>
              <w:rPr>
                <w:sz w:val="14"/>
              </w:rPr>
            </w:pPr>
            <w:r>
              <w:tab/>
            </w:r>
            <w:r>
              <w:rPr>
                <w:sz w:val="14"/>
              </w:rPr>
              <w:t>Preparación del hormigón.</w:t>
            </w:r>
          </w:p>
          <w:p w:rsidR="004569F5" w:rsidRDefault="00CE08F6">
            <w:pPr>
              <w:pStyle w:val="CUERPOTEXTOTABLA"/>
              <w:numPr>
                <w:ilvl w:val="0"/>
                <w:numId w:val="321"/>
              </w:numPr>
              <w:rPr>
                <w:sz w:val="14"/>
              </w:rPr>
            </w:pPr>
            <w:r>
              <w:tab/>
            </w:r>
            <w:r>
              <w:rPr>
                <w:sz w:val="14"/>
              </w:rPr>
              <w:t>Vertido, vibrado y curado del hormigón.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mq06hor010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Hormigonera.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mq06mms010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Mezclador continuo con silo, para mortero industrial en seco, suministrado a granel.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op00ciz020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Cizalla para acero en barras corrugadas.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Atadora de ferralla.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mo043 mo090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Ferrallista.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mo021 mo078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Albañil.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los bloques por hiladas a nivel.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D61F255" wp14:editId="619A898F">
                  <wp:extent cx="360000" cy="360000"/>
                  <wp:effectExtent l="0" t="0" r="0" b="0"/>
                  <wp:docPr id="76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recibirá el material desde el borde de huecos sin protección.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09C1556" wp14:editId="7EEB244F">
                  <wp:extent cx="360000" cy="360000"/>
                  <wp:effectExtent l="0" t="0" r="0" b="0"/>
                  <wp:docPr id="76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material cerámico se acopiará de forma ordenada y fuera de los lugares de paso.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DDCE104" wp14:editId="3DB10E46">
                  <wp:extent cx="360000" cy="360000"/>
                  <wp:effectExtent l="0" t="0" r="0" b="0"/>
                  <wp:docPr id="76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levantarán elementos de fábrica con viento fuerte ni con lluvia.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C7D79A2" wp14:editId="04B00C67">
                  <wp:extent cx="360000" cy="360000"/>
                  <wp:effectExtent l="0" t="0" r="0" b="0"/>
                  <wp:docPr id="764"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especial cuidado en la manipulación de piezas cerámicas rotas.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vibrado y curado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D88902" wp14:editId="3E0CF768">
                  <wp:extent cx="360000" cy="360000"/>
                  <wp:effectExtent l="0" t="0" r="0" b="0"/>
                  <wp:docPr id="765"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46" w:name="PROJ:1_anexo:1:1:_RC_:9:12"/>
      <w:bookmarkEnd w:id="446"/>
    </w:p>
    <w:p w:rsidR="004569F5" w:rsidRDefault="00CE08F6">
      <w:pPr>
        <w:pStyle w:val="CAP4"/>
        <w:keepNext/>
      </w:pPr>
      <w:r>
        <w:t>9.12. Muro de sótano de hormigón armado, con hormigón fabricado en central, vertido con cubilote.</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6"/>
        <w:gridCol w:w="45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CCS010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Muro de sótano de hormigón armado, con hormigón fabricado en central, vertido con cubilote.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22"/>
              </w:numPr>
              <w:rPr>
                <w:sz w:val="14"/>
              </w:rPr>
            </w:pPr>
            <w:r>
              <w:tab/>
            </w:r>
            <w:r>
              <w:rPr>
                <w:sz w:val="14"/>
              </w:rPr>
              <w:t>Colocación de la armadura con separadores homologados.</w:t>
            </w:r>
          </w:p>
          <w:p w:rsidR="004569F5" w:rsidRDefault="00CE08F6">
            <w:pPr>
              <w:pStyle w:val="CUERPOTEXTOTABLA"/>
              <w:numPr>
                <w:ilvl w:val="0"/>
                <w:numId w:val="322"/>
              </w:numPr>
              <w:rPr>
                <w:sz w:val="14"/>
              </w:rPr>
            </w:pPr>
            <w:r>
              <w:tab/>
            </w:r>
            <w:r>
              <w:rPr>
                <w:sz w:val="14"/>
              </w:rPr>
              <w:t>Resolución de juntas de construcción.</w:t>
            </w:r>
          </w:p>
          <w:p w:rsidR="004569F5" w:rsidRDefault="00CE08F6">
            <w:pPr>
              <w:pStyle w:val="CUERPOTEXTOTABLA"/>
              <w:numPr>
                <w:ilvl w:val="0"/>
                <w:numId w:val="322"/>
              </w:numPr>
              <w:rPr>
                <w:sz w:val="14"/>
              </w:rPr>
            </w:pPr>
            <w:r>
              <w:tab/>
            </w:r>
            <w:r>
              <w:rPr>
                <w:sz w:val="14"/>
              </w:rPr>
              <w:t>Limpieza de la base de apoyo del muro en la cimentación.</w:t>
            </w:r>
          </w:p>
          <w:p w:rsidR="004569F5" w:rsidRDefault="00CE08F6">
            <w:pPr>
              <w:pStyle w:val="CUERPOTEXTOTABLA"/>
              <w:numPr>
                <w:ilvl w:val="0"/>
                <w:numId w:val="322"/>
              </w:numPr>
              <w:rPr>
                <w:sz w:val="14"/>
              </w:rPr>
            </w:pPr>
            <w:r>
              <w:tab/>
            </w:r>
            <w:r>
              <w:rPr>
                <w:sz w:val="14"/>
              </w:rPr>
              <w:t>Vertido y compactación del hormigón.</w:t>
            </w:r>
          </w:p>
          <w:p w:rsidR="004569F5" w:rsidRDefault="00CE08F6">
            <w:pPr>
              <w:pStyle w:val="CUERPOTEXTOTABLA"/>
              <w:numPr>
                <w:ilvl w:val="0"/>
                <w:numId w:val="322"/>
              </w:numPr>
              <w:rPr>
                <w:sz w:val="14"/>
              </w:rPr>
            </w:pPr>
            <w:r>
              <w:tab/>
            </w:r>
            <w:r>
              <w:rPr>
                <w:sz w:val="14"/>
              </w:rPr>
              <w:t>Curado del hormigón.</w:t>
            </w:r>
          </w:p>
          <w:p w:rsidR="004569F5" w:rsidRDefault="00CE08F6">
            <w:pPr>
              <w:pStyle w:val="CUERPOTEXTOTABLA"/>
              <w:numPr>
                <w:ilvl w:val="0"/>
                <w:numId w:val="322"/>
              </w:numPr>
              <w:rPr>
                <w:sz w:val="14"/>
              </w:rPr>
            </w:pPr>
            <w:r>
              <w:tab/>
            </w:r>
            <w:r>
              <w:rPr>
                <w:sz w:val="14"/>
              </w:rPr>
              <w:t>Sellado de los huecos pasamuros.</w:t>
            </w:r>
          </w:p>
          <w:p w:rsidR="004569F5" w:rsidRDefault="00CE08F6">
            <w:pPr>
              <w:pStyle w:val="CUERPOTEXTOTABLA"/>
              <w:numPr>
                <w:ilvl w:val="0"/>
                <w:numId w:val="322"/>
              </w:numPr>
              <w:rPr>
                <w:sz w:val="14"/>
              </w:rPr>
            </w:pPr>
            <w:r>
              <w:tab/>
            </w:r>
            <w:r>
              <w:rPr>
                <w:sz w:val="14"/>
              </w:rPr>
              <w:t xml:space="preserve">Reparación de defectos superficiales, si </w:t>
            </w:r>
            <w:r>
              <w:rPr>
                <w:sz w:val="14"/>
              </w:rPr>
              <w:lastRenderedPageBreak/>
              <w:t>procede.</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op00ciz020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Cizalla para acero en barras corrugadas.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Atadora de ferralla.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mo043 mo090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Ferrallista.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mo045 mo092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Estructurista.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Cubilote.</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27C16FE" wp14:editId="3D8AC951">
                  <wp:extent cx="360000" cy="360000"/>
                  <wp:effectExtent l="0" t="0" r="0" b="0"/>
                  <wp:docPr id="76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47" w:name="PROJ:1_anexo:1:1:_RC_:9:13"/>
      <w:bookmarkEnd w:id="447"/>
    </w:p>
    <w:p w:rsidR="004569F5" w:rsidRDefault="00CE08F6">
      <w:pPr>
        <w:pStyle w:val="CAP4"/>
        <w:keepNext/>
      </w:pPr>
      <w:r>
        <w:t>9.13. Montaje y desmontaje en una cara del muro, de sistema de encofrado a dos caras, realizado con paneles metálicos modulares, para formación de muro de hormigón armado de entre 3 y 6 m de altura y superficie plana, para contención de tierras.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6"/>
        <w:gridCol w:w="45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CCS020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Montaje y desmontaje en una cara del muro, de sistema de encofrado a dos caras, realizado con paneles metálicos modulares, para formación de muro de hormigón armado de entre 3 y 6 m de altura y superficie plana, para contención de tierras.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23"/>
              </w:numPr>
              <w:rPr>
                <w:sz w:val="14"/>
              </w:rPr>
            </w:pPr>
            <w:r>
              <w:tab/>
            </w:r>
            <w:r>
              <w:rPr>
                <w:sz w:val="14"/>
              </w:rPr>
              <w:t>Limpieza y preparación del plano de apoyo.</w:t>
            </w:r>
          </w:p>
          <w:p w:rsidR="004569F5" w:rsidRDefault="00CE08F6">
            <w:pPr>
              <w:pStyle w:val="CUERPOTEXTOTABLA"/>
              <w:numPr>
                <w:ilvl w:val="0"/>
                <w:numId w:val="323"/>
              </w:numPr>
              <w:rPr>
                <w:sz w:val="14"/>
              </w:rPr>
            </w:pPr>
            <w:r>
              <w:tab/>
            </w:r>
            <w:r>
              <w:rPr>
                <w:sz w:val="14"/>
              </w:rPr>
              <w:t>Replanteo del encofrado sobre la cimentación.</w:t>
            </w:r>
          </w:p>
          <w:p w:rsidR="004569F5" w:rsidRDefault="00CE08F6">
            <w:pPr>
              <w:pStyle w:val="CUERPOTEXTOTABLA"/>
              <w:numPr>
                <w:ilvl w:val="0"/>
                <w:numId w:val="323"/>
              </w:numPr>
              <w:rPr>
                <w:sz w:val="14"/>
              </w:rPr>
            </w:pPr>
            <w:r>
              <w:tab/>
            </w:r>
            <w:r>
              <w:rPr>
                <w:sz w:val="14"/>
              </w:rPr>
              <w:t>Replanteo de las juntas de construcción y de dilatación.</w:t>
            </w:r>
          </w:p>
          <w:p w:rsidR="004569F5" w:rsidRDefault="00CE08F6">
            <w:pPr>
              <w:pStyle w:val="CUERPOTEXTOTABLA"/>
              <w:numPr>
                <w:ilvl w:val="0"/>
                <w:numId w:val="323"/>
              </w:numPr>
              <w:rPr>
                <w:sz w:val="14"/>
              </w:rPr>
            </w:pPr>
            <w:r>
              <w:tab/>
            </w:r>
            <w:r>
              <w:rPr>
                <w:sz w:val="14"/>
              </w:rPr>
              <w:t>Colocación de tubos para paso de instalaciones.</w:t>
            </w:r>
          </w:p>
          <w:p w:rsidR="004569F5" w:rsidRDefault="00CE08F6">
            <w:pPr>
              <w:pStyle w:val="CUERPOTEXTOTABLA"/>
              <w:numPr>
                <w:ilvl w:val="0"/>
                <w:numId w:val="323"/>
              </w:numPr>
              <w:rPr>
                <w:sz w:val="14"/>
              </w:rPr>
            </w:pPr>
            <w:r>
              <w:tab/>
            </w:r>
            <w:r>
              <w:rPr>
                <w:sz w:val="14"/>
              </w:rPr>
              <w:t>Colocación de pasamuros para paso de los tensores.</w:t>
            </w:r>
          </w:p>
          <w:p w:rsidR="004569F5" w:rsidRDefault="00CE08F6">
            <w:pPr>
              <w:pStyle w:val="CUERPOTEXTOTABLA"/>
              <w:numPr>
                <w:ilvl w:val="0"/>
                <w:numId w:val="323"/>
              </w:numPr>
              <w:rPr>
                <w:sz w:val="14"/>
              </w:rPr>
            </w:pPr>
            <w:r>
              <w:tab/>
            </w:r>
            <w:r>
              <w:rPr>
                <w:sz w:val="14"/>
              </w:rPr>
              <w:t>Montaje del sistema de encofrado.</w:t>
            </w:r>
          </w:p>
          <w:p w:rsidR="004569F5" w:rsidRDefault="00CE08F6">
            <w:pPr>
              <w:pStyle w:val="CUERPOTEXTOTABLA"/>
              <w:numPr>
                <w:ilvl w:val="0"/>
                <w:numId w:val="323"/>
              </w:numPr>
              <w:rPr>
                <w:sz w:val="14"/>
              </w:rPr>
            </w:pPr>
            <w:r>
              <w:tab/>
            </w:r>
            <w:r>
              <w:rPr>
                <w:sz w:val="14"/>
              </w:rPr>
              <w:t>Colocación de elementos de sustentación, fijación y apuntalamiento.</w:t>
            </w:r>
          </w:p>
          <w:p w:rsidR="004569F5" w:rsidRDefault="00CE08F6">
            <w:pPr>
              <w:pStyle w:val="CUERPOTEXTOTABLA"/>
              <w:numPr>
                <w:ilvl w:val="0"/>
                <w:numId w:val="323"/>
              </w:numPr>
              <w:rPr>
                <w:sz w:val="14"/>
              </w:rPr>
            </w:pPr>
            <w:r>
              <w:tab/>
            </w:r>
            <w:r>
              <w:rPr>
                <w:sz w:val="14"/>
              </w:rPr>
              <w:t>Aplomado y nivelación del encofrado.</w:t>
            </w:r>
          </w:p>
          <w:p w:rsidR="004569F5" w:rsidRDefault="00CE08F6">
            <w:pPr>
              <w:pStyle w:val="CUERPOTEXTOTABLA"/>
              <w:numPr>
                <w:ilvl w:val="0"/>
                <w:numId w:val="323"/>
              </w:numPr>
              <w:rPr>
                <w:sz w:val="14"/>
              </w:rPr>
            </w:pPr>
            <w:r>
              <w:tab/>
            </w:r>
            <w:r>
              <w:rPr>
                <w:sz w:val="14"/>
              </w:rPr>
              <w:t>Desmontaje del sistema de encofrado.</w:t>
            </w:r>
          </w:p>
          <w:p w:rsidR="004569F5" w:rsidRDefault="00CE08F6">
            <w:pPr>
              <w:pStyle w:val="CUERPOTEXTOTABLA"/>
              <w:numPr>
                <w:ilvl w:val="0"/>
                <w:numId w:val="323"/>
              </w:numPr>
              <w:rPr>
                <w:sz w:val="14"/>
              </w:rPr>
            </w:pPr>
            <w:r>
              <w:tab/>
            </w:r>
            <w:r>
              <w:rPr>
                <w:sz w:val="14"/>
              </w:rPr>
              <w:t>Limpieza y almacenamiento del encofrado.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mo044 mo091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Encofrador.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5A075D" wp14:editId="68D93394">
                  <wp:extent cx="360000" cy="360000"/>
                  <wp:effectExtent l="0" t="0" r="0" b="0"/>
                  <wp:docPr id="76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trepará por el sistema de encofrado, ni se permanecerá en equilibrio sobre el mismo.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F9CA8D4" wp14:editId="6805B4B7">
                  <wp:extent cx="360000" cy="360000"/>
                  <wp:effectExtent l="0" t="0" r="0" b="0"/>
                  <wp:docPr id="76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paneles de encofrado no se desengancharán de las eslingas hasta no haber procedido a su estabilización.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DF2B94E" wp14:editId="23BBC399">
                  <wp:extent cx="360000" cy="360000"/>
                  <wp:effectExtent l="0" t="0" r="0" b="0"/>
                  <wp:docPr id="769"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54B8B63" wp14:editId="6E2F47C1">
                  <wp:extent cx="360000" cy="360000"/>
                  <wp:effectExtent l="0" t="0" r="0" b="0"/>
                  <wp:docPr id="770"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Desmontaje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E09B72" wp14:editId="11B82049">
                  <wp:extent cx="360000" cy="360000"/>
                  <wp:effectExtent l="0" t="0" r="0" b="0"/>
                  <wp:docPr id="77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trepará por el sistema de encofrado, ni se permanecerá en equilibrio sobre el mismo.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BB4904" wp14:editId="2EECF6A5">
                  <wp:extent cx="360000" cy="360000"/>
                  <wp:effectExtent l="0" t="0" r="0" b="0"/>
                  <wp:docPr id="772"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desmontará el sistema de encofrado de cada elemento vertical de arriba hacia abajo.</w:t>
            </w:r>
          </w:p>
          <w:p w:rsidR="004569F5" w:rsidRDefault="00CE08F6">
            <w:pPr>
              <w:pStyle w:val="CUERPOTEXTOTABLA"/>
              <w:numPr>
                <w:ilvl w:val="0"/>
                <w:numId w:val="311"/>
              </w:numPr>
              <w:jc w:val="both"/>
            </w:pPr>
            <w:r>
              <w:tab/>
              <w:t>Antes de comenzar la operación de desmontaje del sistema de encofrado, se deberá garantizar que el encofrado está enganchado por la grúa y/o estabilizado.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3BEE9C3" wp14:editId="5E1AC52A">
                  <wp:extent cx="360000" cy="360000"/>
                  <wp:effectExtent l="0" t="0" r="0" b="0"/>
                  <wp:docPr id="77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separación del panel de encofrado del hormigón se realizará mediante medios manuales, no utilizando la grúa como elemento de tiro.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0AC89B" wp14:editId="6CBEAECF">
                  <wp:extent cx="360000" cy="360000"/>
                  <wp:effectExtent l="0" t="0" r="0" b="0"/>
                  <wp:docPr id="774"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6A45267F" wp14:editId="79E2B42B">
                  <wp:extent cx="360000" cy="360000"/>
                  <wp:effectExtent l="0" t="0" r="0" b="0"/>
                  <wp:docPr id="775"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48" w:name="PROJ:1_anexo:1:1:_RC_:9:14"/>
      <w:bookmarkEnd w:id="448"/>
    </w:p>
    <w:p w:rsidR="004569F5" w:rsidRDefault="00CE08F6">
      <w:pPr>
        <w:pStyle w:val="CAP4"/>
        <w:keepNext/>
      </w:pPr>
      <w:r>
        <w:t>9.14. Capa de hormigón de limpieza fabricado en central, vertido desde camión.</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6"/>
        <w:gridCol w:w="45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CRL010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Capa de hormigón de limpieza fabricado en central, vertido desde camión.</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24"/>
              </w:numPr>
              <w:rPr>
                <w:sz w:val="14"/>
              </w:rPr>
            </w:pPr>
            <w:r>
              <w:tab/>
            </w:r>
            <w:r>
              <w:rPr>
                <w:sz w:val="14"/>
              </w:rPr>
              <w:t>Replanteo.</w:t>
            </w:r>
          </w:p>
          <w:p w:rsidR="004569F5" w:rsidRDefault="00CE08F6">
            <w:pPr>
              <w:pStyle w:val="CUERPOTEXTOTABLA"/>
              <w:numPr>
                <w:ilvl w:val="0"/>
                <w:numId w:val="324"/>
              </w:numPr>
              <w:rPr>
                <w:sz w:val="14"/>
              </w:rPr>
            </w:pPr>
            <w:r>
              <w:tab/>
            </w:r>
            <w:r>
              <w:rPr>
                <w:sz w:val="14"/>
              </w:rPr>
              <w:t>Colocación de toques y/o formación de maestras.</w:t>
            </w:r>
          </w:p>
          <w:p w:rsidR="004569F5" w:rsidRDefault="00CE08F6">
            <w:pPr>
              <w:pStyle w:val="CUERPOTEXTOTABLA"/>
              <w:numPr>
                <w:ilvl w:val="0"/>
                <w:numId w:val="324"/>
              </w:numPr>
              <w:rPr>
                <w:sz w:val="14"/>
              </w:rPr>
            </w:pPr>
            <w:r>
              <w:tab/>
            </w:r>
            <w:r>
              <w:rPr>
                <w:sz w:val="14"/>
              </w:rPr>
              <w:t>Vertido y compactación del hormigón.</w:t>
            </w:r>
          </w:p>
          <w:p w:rsidR="004569F5" w:rsidRDefault="00CE08F6">
            <w:pPr>
              <w:pStyle w:val="CUERPOTEXTOTABLA"/>
              <w:numPr>
                <w:ilvl w:val="0"/>
                <w:numId w:val="324"/>
              </w:numPr>
              <w:rPr>
                <w:sz w:val="14"/>
              </w:rPr>
            </w:pPr>
            <w:r>
              <w:tab/>
            </w:r>
            <w:r>
              <w:rPr>
                <w:sz w:val="14"/>
              </w:rPr>
              <w:t>Coronación y enrase del hormigón.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mo045 mo092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Estructurista.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Canaleta para vertido del hormigón.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926D441" wp14:editId="31A97431">
                  <wp:extent cx="360000" cy="360000"/>
                  <wp:effectExtent l="0" t="0" r="0" b="0"/>
                  <wp:docPr id="776"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49" w:name="PROJ:1_anexo:1:1:_RC_:9:15"/>
      <w:bookmarkEnd w:id="449"/>
    </w:p>
    <w:p w:rsidR="004569F5" w:rsidRDefault="00CE08F6">
      <w:pPr>
        <w:pStyle w:val="CAP4"/>
        <w:keepNext/>
      </w:pPr>
      <w:r>
        <w:t>9.15. Losa de cimentación de hormigón armado, con hormigón fabricado en central, vertido con cubilote, acabado superficial liso mediante regla vibrante.</w:t>
      </w:r>
    </w:p>
    <w:tbl>
      <w:tblPr>
        <w:tblW w:w="8731" w:type="dxa"/>
        <w:jc w:val="center"/>
        <w:tblCellMar>
          <w:top w:w="28" w:type="dxa"/>
          <w:left w:w="28" w:type="dxa"/>
          <w:bottom w:w="28" w:type="dxa"/>
          <w:right w:w="28" w:type="dxa"/>
        </w:tblCellMar>
        <w:tblLook w:val="0000" w:firstRow="0" w:lastRow="0" w:firstColumn="0" w:lastColumn="0" w:noHBand="0" w:noVBand="0"/>
      </w:tblPr>
      <w:tblGrid>
        <w:gridCol w:w="1349"/>
        <w:gridCol w:w="43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CSL010b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Losa de cimentación de hormigón armado, con hormigón fabricado en central, vertido con cubilote, acabado superficial liso mediante regla vibrante.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25"/>
              </w:numPr>
              <w:rPr>
                <w:sz w:val="14"/>
              </w:rPr>
            </w:pPr>
            <w:r>
              <w:tab/>
            </w:r>
            <w:r>
              <w:rPr>
                <w:sz w:val="14"/>
              </w:rPr>
              <w:t>Replanteo y trazado de la losa y de los pilares u otros elementos estructurales que apoyen en la misma.</w:t>
            </w:r>
          </w:p>
          <w:p w:rsidR="004569F5" w:rsidRDefault="00CE08F6">
            <w:pPr>
              <w:pStyle w:val="CUERPOTEXTOTABLA"/>
              <w:numPr>
                <w:ilvl w:val="0"/>
                <w:numId w:val="325"/>
              </w:numPr>
              <w:rPr>
                <w:sz w:val="14"/>
              </w:rPr>
            </w:pPr>
            <w:r>
              <w:tab/>
            </w:r>
            <w:r>
              <w:rPr>
                <w:sz w:val="14"/>
              </w:rPr>
              <w:t>Colocación de separadores y fijación de las armaduras.</w:t>
            </w:r>
          </w:p>
          <w:p w:rsidR="004569F5" w:rsidRDefault="00CE08F6">
            <w:pPr>
              <w:pStyle w:val="CUERPOTEXTOTABLA"/>
              <w:numPr>
                <w:ilvl w:val="0"/>
                <w:numId w:val="325"/>
              </w:numPr>
              <w:rPr>
                <w:sz w:val="14"/>
              </w:rPr>
            </w:pPr>
            <w:r>
              <w:tab/>
            </w:r>
            <w:r>
              <w:rPr>
                <w:sz w:val="14"/>
              </w:rPr>
              <w:t>Colocación de tubos para paso de instalaciones.</w:t>
            </w:r>
          </w:p>
          <w:p w:rsidR="004569F5" w:rsidRDefault="00CE08F6">
            <w:pPr>
              <w:pStyle w:val="CUERPOTEXTOTABLA"/>
              <w:numPr>
                <w:ilvl w:val="0"/>
                <w:numId w:val="325"/>
              </w:numPr>
              <w:rPr>
                <w:sz w:val="14"/>
              </w:rPr>
            </w:pPr>
            <w:r>
              <w:tab/>
            </w:r>
            <w:r>
              <w:rPr>
                <w:sz w:val="14"/>
              </w:rPr>
              <w:t xml:space="preserve">Conexionado, anclaje y emboquillado de </w:t>
            </w:r>
            <w:r>
              <w:rPr>
                <w:sz w:val="14"/>
              </w:rPr>
              <w:lastRenderedPageBreak/>
              <w:t>las redes de instalaciones proyectadas.</w:t>
            </w:r>
          </w:p>
          <w:p w:rsidR="004569F5" w:rsidRDefault="00CE08F6">
            <w:pPr>
              <w:pStyle w:val="CUERPOTEXTOTABLA"/>
              <w:numPr>
                <w:ilvl w:val="0"/>
                <w:numId w:val="325"/>
              </w:numPr>
              <w:rPr>
                <w:sz w:val="14"/>
              </w:rPr>
            </w:pPr>
            <w:r>
              <w:tab/>
            </w:r>
            <w:r>
              <w:rPr>
                <w:sz w:val="14"/>
              </w:rPr>
              <w:t>Vertido y compactación del hormigón.</w:t>
            </w:r>
          </w:p>
          <w:p w:rsidR="004569F5" w:rsidRDefault="00CE08F6">
            <w:pPr>
              <w:pStyle w:val="CUERPOTEXTOTABLA"/>
              <w:numPr>
                <w:ilvl w:val="0"/>
                <w:numId w:val="325"/>
              </w:numPr>
              <w:rPr>
                <w:sz w:val="14"/>
              </w:rPr>
            </w:pPr>
            <w:r>
              <w:tab/>
            </w:r>
            <w:r>
              <w:rPr>
                <w:sz w:val="14"/>
              </w:rPr>
              <w:t>Coronación y enrase de cimientos.</w:t>
            </w:r>
          </w:p>
          <w:p w:rsidR="004569F5" w:rsidRDefault="00CE08F6">
            <w:pPr>
              <w:pStyle w:val="CUERPOTEXTOTABLA"/>
              <w:numPr>
                <w:ilvl w:val="0"/>
                <w:numId w:val="325"/>
              </w:numPr>
              <w:rPr>
                <w:sz w:val="14"/>
              </w:rPr>
            </w:pPr>
            <w:r>
              <w:tab/>
            </w:r>
            <w:r>
              <w:rPr>
                <w:sz w:val="14"/>
              </w:rPr>
              <w:t>Curado del hormigón.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mq06vib020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Regla vibrante de 3 m.</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op00ciz020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Cizalla para acero en barras corrugadas.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op00ata010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Atadora de ferralla.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mo043 mo090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Ferrallista.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mo045 mo092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Estructurista.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Cubilote.</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YCJ010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Tapón de plástico para protección de extremo de armadura.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separadores y fijación de las armaduras.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CDB4694" wp14:editId="132F803F">
                  <wp:extent cx="360000" cy="360000"/>
                  <wp:effectExtent l="0" t="0" r="0" b="0"/>
                  <wp:docPr id="77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esperas de armadura, situadas en zonas de presencia de personal, se deberán proteger con tapones protectores tipo seta.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YCJ010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057BA9E" wp14:editId="609F0F0C">
                  <wp:extent cx="360000" cy="360000"/>
                  <wp:effectExtent l="0" t="0" r="0" b="0"/>
                  <wp:docPr id="778"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111C6B" wp14:editId="187C25A4">
                  <wp:extent cx="360000" cy="360000"/>
                  <wp:effectExtent l="0" t="0" r="0" b="0"/>
                  <wp:docPr id="779"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50" w:name="PROJ:1_anexo:1:1:_RC_:9:16"/>
      <w:bookmarkEnd w:id="450"/>
    </w:p>
    <w:p w:rsidR="004569F5" w:rsidRDefault="00CE08F6">
      <w:pPr>
        <w:pStyle w:val="CAP4"/>
        <w:keepNext/>
      </w:pPr>
      <w:r>
        <w:t>9.16. Foso de ascensor a nivel de cimentación, mediante vaso de hormigón armado, con hormigón fabricado en central, vertido desde camión.</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CVF010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Foso de ascensor a nivel de cimentación, mediante vaso de hormigón armado, con hormigón fabricado en central, vertido desde camión.</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26"/>
              </w:numPr>
              <w:rPr>
                <w:sz w:val="14"/>
              </w:rPr>
            </w:pPr>
            <w:r>
              <w:tab/>
            </w:r>
            <w:r>
              <w:rPr>
                <w:sz w:val="14"/>
              </w:rPr>
              <w:t>Replanteo y trazado de los elementos.</w:t>
            </w:r>
          </w:p>
          <w:p w:rsidR="004569F5" w:rsidRDefault="00CE08F6">
            <w:pPr>
              <w:pStyle w:val="CUERPOTEXTOTABLA"/>
              <w:numPr>
                <w:ilvl w:val="0"/>
                <w:numId w:val="326"/>
              </w:numPr>
              <w:rPr>
                <w:sz w:val="14"/>
              </w:rPr>
            </w:pPr>
            <w:r>
              <w:tab/>
            </w:r>
            <w:r>
              <w:rPr>
                <w:sz w:val="14"/>
              </w:rPr>
              <w:t>Colocación de separadores y fijación de las armaduras.</w:t>
            </w:r>
          </w:p>
          <w:p w:rsidR="004569F5" w:rsidRDefault="00CE08F6">
            <w:pPr>
              <w:pStyle w:val="CUERPOTEXTOTABLA"/>
              <w:numPr>
                <w:ilvl w:val="0"/>
                <w:numId w:val="326"/>
              </w:numPr>
              <w:rPr>
                <w:sz w:val="14"/>
              </w:rPr>
            </w:pPr>
            <w:r>
              <w:tab/>
            </w:r>
            <w:r>
              <w:rPr>
                <w:sz w:val="14"/>
              </w:rPr>
              <w:t>Montaje del sistema de encofrado.</w:t>
            </w:r>
          </w:p>
          <w:p w:rsidR="004569F5" w:rsidRDefault="00CE08F6">
            <w:pPr>
              <w:pStyle w:val="CUERPOTEXTOTABLA"/>
              <w:numPr>
                <w:ilvl w:val="0"/>
                <w:numId w:val="326"/>
              </w:numPr>
              <w:rPr>
                <w:sz w:val="14"/>
              </w:rPr>
            </w:pPr>
            <w:r>
              <w:tab/>
            </w:r>
            <w:r>
              <w:rPr>
                <w:sz w:val="14"/>
              </w:rPr>
              <w:t>Vertido y compactación del hormigón.</w:t>
            </w:r>
          </w:p>
          <w:p w:rsidR="004569F5" w:rsidRDefault="00CE08F6">
            <w:pPr>
              <w:pStyle w:val="CUERPOTEXTOTABLA"/>
              <w:numPr>
                <w:ilvl w:val="0"/>
                <w:numId w:val="326"/>
              </w:numPr>
              <w:rPr>
                <w:sz w:val="14"/>
              </w:rPr>
            </w:pPr>
            <w:r>
              <w:tab/>
            </w:r>
            <w:r>
              <w:rPr>
                <w:sz w:val="14"/>
              </w:rPr>
              <w:t>Desmontaje del sistema de encofrado.</w:t>
            </w:r>
          </w:p>
          <w:p w:rsidR="004569F5" w:rsidRDefault="00CE08F6">
            <w:pPr>
              <w:pStyle w:val="CUERPOTEXTOTABLA"/>
              <w:numPr>
                <w:ilvl w:val="0"/>
                <w:numId w:val="326"/>
              </w:numPr>
              <w:rPr>
                <w:sz w:val="14"/>
              </w:rPr>
            </w:pPr>
            <w:r>
              <w:tab/>
            </w:r>
            <w:r>
              <w:rPr>
                <w:sz w:val="14"/>
              </w:rPr>
              <w:t>Curado del hormigón.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op00ciz020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Cizalla para acero en barras corrugadas.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Atadora de ferralla.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mo044 mo091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Encofrador.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mo043 mo090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Ferrallista.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mo045 mo092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Estructurista.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Canaleta para vertido del hormigón.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YCJ010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Tapón de plástico para protección de extremo de armadura.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separadores y fijación de las armaduras.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DBCC636" wp14:editId="7E0D0A50">
                  <wp:extent cx="360000" cy="360000"/>
                  <wp:effectExtent l="0" t="0" r="0" b="0"/>
                  <wp:docPr id="78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esperas de armadura, situadas en zonas de presencia de personal, se deberán proteger con tapones protectores tipo seta.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YCJ010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5519346" wp14:editId="358BDA25">
                  <wp:extent cx="360000" cy="360000"/>
                  <wp:effectExtent l="0" t="0" r="0" b="0"/>
                  <wp:docPr id="781"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3C7EA1" wp14:editId="18D2C161">
                  <wp:extent cx="360000" cy="360000"/>
                  <wp:effectExtent l="0" t="0" r="0" b="0"/>
                  <wp:docPr id="78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8516660" wp14:editId="15D15D4D">
                  <wp:extent cx="360000" cy="360000"/>
                  <wp:effectExtent l="0" t="0" r="0" b="0"/>
                  <wp:docPr id="78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paneles de encofrado no se desengancharán de las eslingas hasta no haber procedido a su estabilización.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BF50015" wp14:editId="2110E672">
                  <wp:extent cx="360000" cy="360000"/>
                  <wp:effectExtent l="0" t="0" r="0" b="0"/>
                  <wp:docPr id="78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trepará por el sistema de encofrado, ni se permanecerá en equilibrio sobre el mismo.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0655B76" wp14:editId="6B72929C">
                  <wp:extent cx="360000" cy="360000"/>
                  <wp:effectExtent l="0" t="0" r="0" b="0"/>
                  <wp:docPr id="78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Desmontaje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56F5539" wp14:editId="3B252A93">
                  <wp:extent cx="360000" cy="360000"/>
                  <wp:effectExtent l="0" t="0" r="0" b="0"/>
                  <wp:docPr id="78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trepará por el sistema de encofrado, ni se permanecerá en equilibrio sobre el mismo.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BDF0C17" wp14:editId="56DF9B28">
                  <wp:extent cx="360000" cy="360000"/>
                  <wp:effectExtent l="0" t="0" r="0" b="0"/>
                  <wp:docPr id="78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desmontará el sistema de encofrado de cada elemento vertical de arriba hacia abajo.</w:t>
            </w:r>
          </w:p>
          <w:p w:rsidR="004569F5" w:rsidRDefault="00CE08F6">
            <w:pPr>
              <w:pStyle w:val="CUERPOTEXTOTABLA"/>
              <w:numPr>
                <w:ilvl w:val="0"/>
                <w:numId w:val="311"/>
              </w:numPr>
              <w:jc w:val="both"/>
            </w:pPr>
            <w:r>
              <w:tab/>
              <w:t>Antes de comenzar la operación de desmontaje del sistema de encofrado, se deberá garantizar que el encofrado está enganchado por la grúa y/o estabilizado.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B502E56" wp14:editId="2E0E8D28">
                  <wp:extent cx="360000" cy="360000"/>
                  <wp:effectExtent l="0" t="0" r="0" b="0"/>
                  <wp:docPr id="788"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separación del panel de encofrado del hormigón se realizará mediante medios manuales, no utilizando la grúa como elemento de tiro.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4A114B" wp14:editId="57865B50">
                  <wp:extent cx="360000" cy="360000"/>
                  <wp:effectExtent l="0" t="0" r="0" b="0"/>
                  <wp:docPr id="789"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869E9A6" wp14:editId="72355A1F">
                  <wp:extent cx="360000" cy="360000"/>
                  <wp:effectExtent l="0" t="0" r="0" b="0"/>
                  <wp:docPr id="790"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3CF48C8" wp14:editId="4227DB53">
                  <wp:extent cx="360000" cy="360000"/>
                  <wp:effectExtent l="0" t="0" r="0" b="0"/>
                  <wp:docPr id="791"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51" w:name="PROJ:1_anexo:1:1:_RC_:9:17"/>
      <w:bookmarkEnd w:id="451"/>
    </w:p>
    <w:p w:rsidR="004569F5" w:rsidRDefault="00CE08F6">
      <w:pPr>
        <w:pStyle w:val="CAP4"/>
        <w:keepNext/>
      </w:pPr>
      <w:r>
        <w:t>9.17. Placa de anclaje de acero, con pernos soldados.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EAS005</w:t>
            </w:r>
          </w:p>
          <w:p w:rsidR="004569F5" w:rsidRDefault="00CE08F6">
            <w:pPr>
              <w:pStyle w:val="CUERPOTEXTOTABLA"/>
              <w:rPr>
                <w:b/>
                <w:sz w:val="20"/>
              </w:rPr>
            </w:pPr>
            <w:r>
              <w:rPr>
                <w:b/>
                <w:sz w:val="20"/>
              </w:rPr>
              <w:t>EAS005b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Placa de anclaje de acero, con pernos soldados.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27"/>
              </w:numPr>
              <w:rPr>
                <w:sz w:val="14"/>
              </w:rPr>
            </w:pPr>
            <w:r>
              <w:tab/>
            </w:r>
            <w:r>
              <w:rPr>
                <w:sz w:val="14"/>
              </w:rPr>
              <w:t>Limpieza y preparación del plano de apoyo.</w:t>
            </w:r>
          </w:p>
          <w:p w:rsidR="004569F5" w:rsidRDefault="00CE08F6">
            <w:pPr>
              <w:pStyle w:val="CUERPOTEXTOTABLA"/>
              <w:numPr>
                <w:ilvl w:val="0"/>
                <w:numId w:val="327"/>
              </w:numPr>
              <w:rPr>
                <w:sz w:val="14"/>
              </w:rPr>
            </w:pPr>
            <w:r>
              <w:tab/>
            </w:r>
            <w:r>
              <w:rPr>
                <w:sz w:val="14"/>
              </w:rPr>
              <w:t>Replanteo y marcado de los ejes.</w:t>
            </w:r>
          </w:p>
          <w:p w:rsidR="004569F5" w:rsidRDefault="00CE08F6">
            <w:pPr>
              <w:pStyle w:val="CUERPOTEXTOTABLA"/>
              <w:numPr>
                <w:ilvl w:val="0"/>
                <w:numId w:val="327"/>
              </w:numPr>
              <w:rPr>
                <w:sz w:val="14"/>
              </w:rPr>
            </w:pPr>
            <w:r>
              <w:tab/>
            </w:r>
            <w:r>
              <w:rPr>
                <w:sz w:val="14"/>
              </w:rPr>
              <w:t xml:space="preserve">Colocación y fijación provisional de la </w:t>
            </w:r>
            <w:r>
              <w:rPr>
                <w:sz w:val="14"/>
              </w:rPr>
              <w:lastRenderedPageBreak/>
              <w:t>placa.</w:t>
            </w:r>
          </w:p>
          <w:p w:rsidR="004569F5" w:rsidRDefault="00CE08F6">
            <w:pPr>
              <w:pStyle w:val="CUERPOTEXTOTABLA"/>
              <w:numPr>
                <w:ilvl w:val="0"/>
                <w:numId w:val="327"/>
              </w:numPr>
              <w:rPr>
                <w:sz w:val="14"/>
              </w:rPr>
            </w:pPr>
            <w:r>
              <w:tab/>
            </w:r>
            <w:r>
              <w:rPr>
                <w:sz w:val="14"/>
              </w:rPr>
              <w:t>Aplomado y nivelación.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mq08sol020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y elementos auxiliares para soldadura eléctrica.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op00cor020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Cortadora manual de metal, de disco.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mo047 mo094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estructura metálica.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52" w:name="PROJ:1_anexo:1:1:_RC_:9:18"/>
      <w:bookmarkEnd w:id="452"/>
    </w:p>
    <w:p w:rsidR="004569F5" w:rsidRDefault="00CE08F6">
      <w:pPr>
        <w:pStyle w:val="CAP4"/>
        <w:keepNext/>
      </w:pPr>
      <w:r>
        <w:t>9.18. Acero UNE-EN 10025 S275JR, en pilares formados por piezas compuestas de perfiles laminados en caliente, colocado con uniones soldadas en obra, a una altura de más de 3 m.</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6"/>
        <w:gridCol w:w="45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EAS010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Acero UNE-EN 10025 S275JR, en pilares formados por piezas compuestas de perfiles laminados en caliente, colocado con uniones soldadas en obra, a una altura de más de 3 m.</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28"/>
              </w:numPr>
              <w:rPr>
                <w:sz w:val="14"/>
              </w:rPr>
            </w:pPr>
            <w:r>
              <w:tab/>
            </w:r>
            <w:r>
              <w:rPr>
                <w:sz w:val="14"/>
              </w:rPr>
              <w:t>Limpieza y preparación del plano de apoyo.</w:t>
            </w:r>
          </w:p>
          <w:p w:rsidR="004569F5" w:rsidRDefault="00CE08F6">
            <w:pPr>
              <w:pStyle w:val="CUERPOTEXTOTABLA"/>
              <w:numPr>
                <w:ilvl w:val="0"/>
                <w:numId w:val="328"/>
              </w:numPr>
              <w:rPr>
                <w:sz w:val="14"/>
              </w:rPr>
            </w:pPr>
            <w:r>
              <w:tab/>
            </w:r>
            <w:r>
              <w:rPr>
                <w:sz w:val="14"/>
              </w:rPr>
              <w:t>Replanteo y marcado de los ejes.</w:t>
            </w:r>
          </w:p>
          <w:p w:rsidR="004569F5" w:rsidRDefault="00CE08F6">
            <w:pPr>
              <w:pStyle w:val="CUERPOTEXTOTABLA"/>
              <w:numPr>
                <w:ilvl w:val="0"/>
                <w:numId w:val="328"/>
              </w:numPr>
              <w:rPr>
                <w:sz w:val="14"/>
              </w:rPr>
            </w:pPr>
            <w:r>
              <w:tab/>
            </w:r>
            <w:r>
              <w:rPr>
                <w:sz w:val="14"/>
              </w:rPr>
              <w:t>Colocación y fijación provisional del pilar.</w:t>
            </w:r>
          </w:p>
          <w:p w:rsidR="004569F5" w:rsidRDefault="00CE08F6">
            <w:pPr>
              <w:pStyle w:val="CUERPOTEXTOTABLA"/>
              <w:numPr>
                <w:ilvl w:val="0"/>
                <w:numId w:val="328"/>
              </w:numPr>
              <w:rPr>
                <w:sz w:val="14"/>
              </w:rPr>
            </w:pPr>
            <w:r>
              <w:tab/>
            </w:r>
            <w:r>
              <w:rPr>
                <w:sz w:val="14"/>
              </w:rPr>
              <w:t>Aplomado y nivelación.</w:t>
            </w:r>
          </w:p>
          <w:p w:rsidR="004569F5" w:rsidRDefault="00CE08F6">
            <w:pPr>
              <w:pStyle w:val="CUERPOTEXTOTABLA"/>
              <w:numPr>
                <w:ilvl w:val="0"/>
                <w:numId w:val="328"/>
              </w:numPr>
              <w:rPr>
                <w:sz w:val="14"/>
              </w:rPr>
            </w:pPr>
            <w:r>
              <w:tab/>
            </w:r>
            <w:r>
              <w:rPr>
                <w:sz w:val="14"/>
              </w:rPr>
              <w:t>Ejecución de las uniones soldadas.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mq08sol020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y elementos auxiliares para soldadura eléctrica.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op00lla010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Llave de impacto.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op00cor020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Cortadora manual de metal, de disco.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mo047 mo094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estructura metálica.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0E15E19D" wp14:editId="787CEB12">
                  <wp:extent cx="360000" cy="360000"/>
                  <wp:effectExtent l="0" t="0" r="0" b="0"/>
                  <wp:docPr id="792"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utilizará un arnés anticaídas anclado a un dispositivo de anclaje o a una línea de anclaje, previamente instalados.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YCL152</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y fijación provisional del pilar.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5303BA" wp14:editId="6AC2EFE0">
                  <wp:extent cx="360000" cy="360000"/>
                  <wp:effectExtent l="0" t="0" r="0" b="0"/>
                  <wp:docPr id="79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trepará por la estructura, debiéndose utilizar escaleras metálicas manuales con garfios en sus extremos, para sujetarse a los respectivos pilares metálicos.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3796793" wp14:editId="73874E43">
                  <wp:extent cx="360000" cy="360000"/>
                  <wp:effectExtent l="0" t="0" r="0" b="0"/>
                  <wp:docPr id="794"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p w:rsidR="004569F5" w:rsidRDefault="00CE08F6">
            <w:pPr>
              <w:pStyle w:val="CUERPOTEXTOTABLA"/>
              <w:numPr>
                <w:ilvl w:val="0"/>
                <w:numId w:val="311"/>
              </w:numPr>
              <w:jc w:val="both"/>
            </w:pPr>
            <w:r>
              <w:tab/>
              <w:t>Las piezas se transportarán en posición horizontal, suspendidas de dos puntos mediante eslingas, y se depositarán cerca de su ubicación definitiva.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8D254B5" wp14:editId="28085AAE">
                  <wp:extent cx="360000" cy="360000"/>
                  <wp:effectExtent l="0" t="0" r="0" b="0"/>
                  <wp:docPr id="79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perfiles se izarán cortados a la medida requerida para su montaje, para evitar el oxicorte en altura.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38B7E28" wp14:editId="7973A02A">
                  <wp:extent cx="360000" cy="360000"/>
                  <wp:effectExtent l="0" t="0" r="0" b="0"/>
                  <wp:docPr id="796"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3D47114" wp14:editId="6802F5FD">
                  <wp:extent cx="360000" cy="360000"/>
                  <wp:effectExtent l="0" t="0" r="0" b="0"/>
                  <wp:docPr id="79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piezas quedarán fijadas provisionalmente e inmovilizadas mediante codales, eslingas o puntales, hasta concluido el punteo de soldadura provisional.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4A3D010" wp14:editId="2B71D7E5">
                  <wp:extent cx="360000" cy="360000"/>
                  <wp:effectExtent l="0" t="0" r="0" b="0"/>
                  <wp:docPr id="798"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presentación de las piezas se realizará por, al menos, dos operarios.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Aplomado y nivelación.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9743D1D" wp14:editId="0B5961F9">
                  <wp:extent cx="360000" cy="360000"/>
                  <wp:effectExtent l="0" t="0" r="0" b="0"/>
                  <wp:docPr id="799"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montarán más de dos plantas de la estructura metálica sin la realización del correspondiente forjado.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Ejecución de las uniones soldadas.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10382A" wp14:editId="2C4791A1">
                  <wp:extent cx="360000" cy="360000"/>
                  <wp:effectExtent l="0" t="0" r="0" b="0"/>
                  <wp:docPr id="800"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elevará una nueva altura sin haber concluido la soldadura de la cota inferior.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0AA9665" wp14:editId="3B58706A">
                  <wp:extent cx="360000" cy="360000"/>
                  <wp:effectExtent l="0" t="0" r="0" b="0"/>
                  <wp:docPr id="801"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con las piezas recién soldadas.</w:t>
            </w:r>
          </w:p>
          <w:p w:rsidR="004569F5" w:rsidRDefault="00CE08F6">
            <w:pPr>
              <w:pStyle w:val="CUERPOTEXTOTABLA"/>
              <w:numPr>
                <w:ilvl w:val="0"/>
                <w:numId w:val="311"/>
              </w:numPr>
              <w:jc w:val="both"/>
            </w:pPr>
            <w:r>
              <w:tab/>
              <w:t>En caso de que se prevea la realización simultánea de trabajos de soldadura en altura con otros trabajos en la misma vertical, se dispondrá una protección horizontal contra la proyección de partículas incandescentes.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YCT040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ADD7689" wp14:editId="2D19526B">
                  <wp:extent cx="360000" cy="360000"/>
                  <wp:effectExtent l="0" t="0" r="0" b="0"/>
                  <wp:docPr id="802"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En caso de que se prevea la realización simultánea de trabajos de soldadura en altura con otros trabajos en la misma vertical, se dispondrá una protección horizontal contra la proyección de partículas incandescentes.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YCT040</w:t>
            </w:r>
          </w:p>
        </w:tc>
      </w:tr>
    </w:tbl>
    <w:p w:rsidR="004569F5" w:rsidRDefault="004569F5">
      <w:pPr>
        <w:spacing w:after="0" w:line="2" w:lineRule="auto"/>
      </w:pPr>
    </w:p>
    <w:p w:rsidR="004569F5" w:rsidRDefault="004569F5">
      <w:pPr>
        <w:spacing w:after="0" w:line="2" w:lineRule="auto"/>
      </w:pPr>
      <w:bookmarkStart w:id="453" w:name="PROJ:1_anexo:1:1:_RC_:9:19"/>
      <w:bookmarkEnd w:id="453"/>
    </w:p>
    <w:p w:rsidR="004569F5" w:rsidRDefault="00CE08F6">
      <w:pPr>
        <w:pStyle w:val="CAP4"/>
        <w:keepNext/>
      </w:pPr>
      <w:r>
        <w:t>9.19. Acero UNE-EN 10025 S275JR, en vigas formadas por piezas compuestas de perfiles laminados en caliente, con uniones soldadas en obra, a una altura de más de 3 m.</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EAV010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Acero UNE-EN 10025 S275JR, en vigas formadas por piezas compuestas de perfiles laminados en caliente, con uniones soldadas en obra, a una altura de más de 3 m.</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29"/>
              </w:numPr>
              <w:rPr>
                <w:sz w:val="14"/>
              </w:rPr>
            </w:pPr>
            <w:r>
              <w:tab/>
            </w:r>
            <w:r>
              <w:rPr>
                <w:sz w:val="14"/>
              </w:rPr>
              <w:t>Limpieza y preparación del plano de apoyo.</w:t>
            </w:r>
          </w:p>
          <w:p w:rsidR="004569F5" w:rsidRDefault="00CE08F6">
            <w:pPr>
              <w:pStyle w:val="CUERPOTEXTOTABLA"/>
              <w:numPr>
                <w:ilvl w:val="0"/>
                <w:numId w:val="329"/>
              </w:numPr>
              <w:rPr>
                <w:sz w:val="14"/>
              </w:rPr>
            </w:pPr>
            <w:r>
              <w:tab/>
            </w:r>
            <w:r>
              <w:rPr>
                <w:sz w:val="14"/>
              </w:rPr>
              <w:t>Replanteo y marcado de los ejes.</w:t>
            </w:r>
          </w:p>
          <w:p w:rsidR="004569F5" w:rsidRDefault="00CE08F6">
            <w:pPr>
              <w:pStyle w:val="CUERPOTEXTOTABLA"/>
              <w:numPr>
                <w:ilvl w:val="0"/>
                <w:numId w:val="329"/>
              </w:numPr>
              <w:rPr>
                <w:sz w:val="14"/>
              </w:rPr>
            </w:pPr>
            <w:r>
              <w:tab/>
            </w:r>
            <w:r>
              <w:rPr>
                <w:sz w:val="14"/>
              </w:rPr>
              <w:t>Colocación y fijación provisional de la viga.</w:t>
            </w:r>
          </w:p>
          <w:p w:rsidR="004569F5" w:rsidRDefault="00CE08F6">
            <w:pPr>
              <w:pStyle w:val="CUERPOTEXTOTABLA"/>
              <w:numPr>
                <w:ilvl w:val="0"/>
                <w:numId w:val="329"/>
              </w:numPr>
              <w:rPr>
                <w:sz w:val="14"/>
              </w:rPr>
            </w:pPr>
            <w:r>
              <w:tab/>
            </w:r>
            <w:r>
              <w:rPr>
                <w:sz w:val="14"/>
              </w:rPr>
              <w:t>Aplomado y nivelación.</w:t>
            </w:r>
          </w:p>
          <w:p w:rsidR="004569F5" w:rsidRDefault="00CE08F6">
            <w:pPr>
              <w:pStyle w:val="CUERPOTEXTOTABLA"/>
              <w:numPr>
                <w:ilvl w:val="0"/>
                <w:numId w:val="329"/>
              </w:numPr>
              <w:rPr>
                <w:sz w:val="14"/>
              </w:rPr>
            </w:pPr>
            <w:r>
              <w:tab/>
            </w:r>
            <w:r>
              <w:rPr>
                <w:sz w:val="14"/>
              </w:rPr>
              <w:t>Ejecución de las uniones soldadas.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mq08sol020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y elementos auxiliares para soldadura eléctrica.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op00cor020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Cortadora manual de metal, de disco.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mo047 mo094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estructura metálica.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7B94E2" wp14:editId="030B7CEB">
                  <wp:extent cx="360000" cy="360000"/>
                  <wp:effectExtent l="0" t="0" r="0" b="0"/>
                  <wp:docPr id="80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utilizará un arnés anticaídas anclado a un dispositivo de anclaje o a una línea de anclaje, previamente instalados.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YCL152</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y fijación provisional de la viga.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AC3FC8A" wp14:editId="7BBC2AAD">
                  <wp:extent cx="360000" cy="360000"/>
                  <wp:effectExtent l="0" t="0" r="0" b="0"/>
                  <wp:docPr id="80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trepará por la estructura, debiéndose utilizar escaleras metálicas manuales con garfios en sus extremos, para sujetarse a los respectivos pilares metálicos.</w:t>
            </w:r>
          </w:p>
          <w:p w:rsidR="004569F5" w:rsidRDefault="00CE08F6">
            <w:pPr>
              <w:pStyle w:val="CUERPOTEXTOTABLA"/>
              <w:numPr>
                <w:ilvl w:val="0"/>
                <w:numId w:val="311"/>
              </w:numPr>
              <w:jc w:val="both"/>
            </w:pPr>
            <w:r>
              <w:tab/>
              <w:t>El trabajador no caminará por las vigas cuando éstas estén suspendidas por la grúa.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BE18F1" wp14:editId="23CFDD8C">
                  <wp:extent cx="360000" cy="360000"/>
                  <wp:effectExtent l="0" t="0" r="0" b="0"/>
                  <wp:docPr id="805"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p w:rsidR="004569F5" w:rsidRDefault="00CE08F6">
            <w:pPr>
              <w:pStyle w:val="CUERPOTEXTOTABLA"/>
              <w:numPr>
                <w:ilvl w:val="0"/>
                <w:numId w:val="311"/>
              </w:numPr>
              <w:jc w:val="both"/>
            </w:pPr>
            <w:r>
              <w:tab/>
              <w:t>Las piezas se transportarán en posición horizontal, suspendidas de dos puntos mediante eslingas, y se depositarán cerca de su ubicación definitiva.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8731168" wp14:editId="716FC2E8">
                  <wp:extent cx="360000" cy="360000"/>
                  <wp:effectExtent l="0" t="0" r="0" b="0"/>
                  <wp:docPr id="806"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perfiles se izarán cortados a la medida requerida para su montaje, para evitar el oxicorte en altura.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7952F7F" wp14:editId="614C06A8">
                  <wp:extent cx="360000" cy="360000"/>
                  <wp:effectExtent l="0" t="0" r="0" b="0"/>
                  <wp:docPr id="807"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A84DF9" wp14:editId="1FC4155D">
                  <wp:extent cx="360000" cy="360000"/>
                  <wp:effectExtent l="0" t="0" r="0" b="0"/>
                  <wp:docPr id="80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piezas quedarán fijadas provisionalmente e inmovilizadas mediante codales, eslingas o puntales, hasta concluido el punteo de soldadura provisional.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0744456" wp14:editId="476E6FE2">
                  <wp:extent cx="360000" cy="360000"/>
                  <wp:effectExtent l="0" t="0" r="0" b="0"/>
                  <wp:docPr id="809"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presentación de las piezas se realizará por, al menos, dos operarios.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Aplomado y nivelación.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C7065E" wp14:editId="584C391C">
                  <wp:extent cx="360000" cy="360000"/>
                  <wp:effectExtent l="0" t="0" r="0" b="0"/>
                  <wp:docPr id="810"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montarán más de dos plantas de la estructura metálica sin la realización del correspondiente forjado.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Ejecución de las uniones soldadas.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37D5D6" wp14:editId="1C137DD0">
                  <wp:extent cx="360000" cy="360000"/>
                  <wp:effectExtent l="0" t="0" r="0" b="0"/>
                  <wp:docPr id="81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elevará una nueva altura sin haber concluido la soldadura de la cota inferior.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2CE4CD6" wp14:editId="2F667107">
                  <wp:extent cx="360000" cy="360000"/>
                  <wp:effectExtent l="0" t="0" r="0" b="0"/>
                  <wp:docPr id="812"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con las piezas recién soldadas.</w:t>
            </w:r>
          </w:p>
          <w:p w:rsidR="004569F5" w:rsidRDefault="00CE08F6">
            <w:pPr>
              <w:pStyle w:val="CUERPOTEXTOTABLA"/>
              <w:numPr>
                <w:ilvl w:val="0"/>
                <w:numId w:val="311"/>
              </w:numPr>
              <w:jc w:val="both"/>
            </w:pPr>
            <w:r>
              <w:tab/>
              <w:t>En caso de que se prevea la realización simultánea de trabajos de soldadura en altura con otros trabajos en la misma vertical, se dispondrá una protección horizontal contra la proyección de partículas incandescentes.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YCT040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80AF7BB" wp14:editId="27CE80C6">
                  <wp:extent cx="360000" cy="360000"/>
                  <wp:effectExtent l="0" t="0" r="0" b="0"/>
                  <wp:docPr id="813"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En caso de que se prevea la realización simultánea de trabajos de soldadura en altura con otros trabajos en la misma vertical, se dispondrá una protección horizontal contra la proyección de partículas incandescentes.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YCT040</w:t>
            </w:r>
          </w:p>
        </w:tc>
      </w:tr>
    </w:tbl>
    <w:p w:rsidR="004569F5" w:rsidRDefault="004569F5">
      <w:pPr>
        <w:spacing w:after="0" w:line="2" w:lineRule="auto"/>
      </w:pPr>
    </w:p>
    <w:p w:rsidR="004569F5" w:rsidRDefault="004569F5">
      <w:pPr>
        <w:spacing w:after="0" w:line="2" w:lineRule="auto"/>
      </w:pPr>
      <w:bookmarkStart w:id="454" w:name="PROJ:1_anexo:1:1:_RC_:9:20"/>
      <w:bookmarkEnd w:id="454"/>
    </w:p>
    <w:p w:rsidR="004569F5" w:rsidRDefault="00CE08F6">
      <w:pPr>
        <w:pStyle w:val="CAP4"/>
        <w:keepNext/>
      </w:pPr>
      <w:r>
        <w:t>9.20. Losa de escalera de hormigón armado, con hormigón fabricado en central, vertido con cubilote; montaje y desmontaje de sistema de encofrado, con acabado tipo industrial para revestir en su cara inferior y laterales, en planta de entre 3 y 4 m de altura libre.</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8"/>
        <w:gridCol w:w="451"/>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EHE010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Losa de escalera de hormigón armado, con hormigón fabricado en central, vertido con cubilote; montaje y desmontaje de sistema de encofrado, con acabado tipo industrial para revestir en su cara inferior y laterales, en planta de entre 3 y 4 m de altura libre.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lastRenderedPageBreak/>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30"/>
              </w:numPr>
              <w:rPr>
                <w:sz w:val="14"/>
              </w:rPr>
            </w:pPr>
            <w:r>
              <w:tab/>
            </w:r>
            <w:r>
              <w:rPr>
                <w:sz w:val="14"/>
              </w:rPr>
              <w:t>Replanteo y marcado de niveles de plantas y rellanos.</w:t>
            </w:r>
          </w:p>
          <w:p w:rsidR="004569F5" w:rsidRDefault="00CE08F6">
            <w:pPr>
              <w:pStyle w:val="CUERPOTEXTOTABLA"/>
              <w:numPr>
                <w:ilvl w:val="0"/>
                <w:numId w:val="330"/>
              </w:numPr>
              <w:rPr>
                <w:sz w:val="14"/>
              </w:rPr>
            </w:pPr>
            <w:r>
              <w:tab/>
            </w:r>
            <w:r>
              <w:rPr>
                <w:sz w:val="14"/>
              </w:rPr>
              <w:t>Montaje del sistema de encofrado.</w:t>
            </w:r>
          </w:p>
          <w:p w:rsidR="004569F5" w:rsidRDefault="00CE08F6">
            <w:pPr>
              <w:pStyle w:val="CUERPOTEXTOTABLA"/>
              <w:numPr>
                <w:ilvl w:val="0"/>
                <w:numId w:val="330"/>
              </w:numPr>
              <w:rPr>
                <w:sz w:val="14"/>
              </w:rPr>
            </w:pPr>
            <w:r>
              <w:tab/>
            </w:r>
            <w:r>
              <w:rPr>
                <w:sz w:val="14"/>
              </w:rPr>
              <w:t>Colocación de las armaduras con separadores homologados.</w:t>
            </w:r>
          </w:p>
          <w:p w:rsidR="004569F5" w:rsidRDefault="00CE08F6">
            <w:pPr>
              <w:pStyle w:val="CUERPOTEXTOTABLA"/>
              <w:numPr>
                <w:ilvl w:val="0"/>
                <w:numId w:val="330"/>
              </w:numPr>
              <w:rPr>
                <w:sz w:val="14"/>
              </w:rPr>
            </w:pPr>
            <w:r>
              <w:tab/>
            </w:r>
            <w:r>
              <w:rPr>
                <w:sz w:val="14"/>
              </w:rPr>
              <w:t>Vertido y compactación del hormigón.</w:t>
            </w:r>
          </w:p>
          <w:p w:rsidR="004569F5" w:rsidRDefault="00CE08F6">
            <w:pPr>
              <w:pStyle w:val="CUERPOTEXTOTABLA"/>
              <w:numPr>
                <w:ilvl w:val="0"/>
                <w:numId w:val="330"/>
              </w:numPr>
              <w:rPr>
                <w:sz w:val="14"/>
              </w:rPr>
            </w:pPr>
            <w:r>
              <w:tab/>
            </w:r>
            <w:r>
              <w:rPr>
                <w:sz w:val="14"/>
              </w:rPr>
              <w:t>Curado del hormigón.</w:t>
            </w:r>
          </w:p>
          <w:p w:rsidR="004569F5" w:rsidRDefault="00CE08F6">
            <w:pPr>
              <w:pStyle w:val="CUERPOTEXTOTABLA"/>
              <w:numPr>
                <w:ilvl w:val="0"/>
                <w:numId w:val="330"/>
              </w:numPr>
              <w:rPr>
                <w:sz w:val="14"/>
              </w:rPr>
            </w:pPr>
            <w:r>
              <w:tab/>
            </w:r>
            <w:r>
              <w:rPr>
                <w:sz w:val="14"/>
              </w:rPr>
              <w:t>Desmontaje del sistema de encofrado.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op00ciz020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Cizalla para acero en barras corrugadas.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Atadora de ferralla.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disco fijo, para mesa de trabajo.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mo044 mo091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Encofrador.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mo043 mo090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Ferrallista.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mo045 mo092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Estructurista.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Cubilote.</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YCE030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Sistema provisional de protección de hueco de escalera en construcción, con barandilla.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82EFC7A" wp14:editId="7D98B845">
                  <wp:extent cx="360000" cy="360000"/>
                  <wp:effectExtent l="0" t="0" r="0" b="0"/>
                  <wp:docPr id="814"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paneles de encofrado no se desengancharán de las eslingas hasta no haber procedido a su estabilización.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6E23B1B" wp14:editId="10026762">
                  <wp:extent cx="360000" cy="360000"/>
                  <wp:effectExtent l="0" t="0" r="0" b="0"/>
                  <wp:docPr id="815"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744D5A5" wp14:editId="36C4F9E0">
                  <wp:extent cx="360000" cy="360000"/>
                  <wp:effectExtent l="0" t="0" r="0" b="0"/>
                  <wp:docPr id="816"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armaduras con separadores homologados.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DB2E589" wp14:editId="131C8679">
                  <wp:extent cx="360000" cy="360000"/>
                  <wp:effectExtent l="0" t="0" r="0" b="0"/>
                  <wp:docPr id="81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precaución en la colocación de las barras, de modo que no se soltarán hasta que estén debidamente apoyadas sobre los separadores u otras barras previamente colocadas.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85F914B" wp14:editId="1555D313">
                  <wp:extent cx="360000" cy="360000"/>
                  <wp:effectExtent l="0" t="0" r="0" b="0"/>
                  <wp:docPr id="818"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deberá verter el hormigón por tongadas regulares, para evitar que su peso concentrado en una pequeña zona resulte excesivo para el sistema de encofrado que lo soporta.</w:t>
            </w:r>
          </w:p>
          <w:p w:rsidR="004569F5" w:rsidRDefault="00CE08F6">
            <w:pPr>
              <w:pStyle w:val="CUERPOTEXTOTABLA"/>
              <w:numPr>
                <w:ilvl w:val="0"/>
                <w:numId w:val="311"/>
              </w:numPr>
              <w:jc w:val="both"/>
            </w:pPr>
            <w:r>
              <w:tab/>
              <w:t>El vibrado del hormigón se efectuará, siempre que sea posible, estacionándose el operario en el exterior del elemento a hormigonar.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88F37CD" wp14:editId="495C7A48">
                  <wp:extent cx="360000" cy="360000"/>
                  <wp:effectExtent l="0" t="0" r="0" b="0"/>
                  <wp:docPr id="819"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vertido del hormigón se efectuará teniendo cuidado de que las acciones dinámicas repercutan lo menos posible sobre los encofrados.</w:t>
            </w:r>
          </w:p>
          <w:p w:rsidR="004569F5" w:rsidRDefault="00CE08F6">
            <w:pPr>
              <w:pStyle w:val="CUERPOTEXTOTABLA"/>
              <w:numPr>
                <w:ilvl w:val="0"/>
                <w:numId w:val="311"/>
              </w:numPr>
              <w:jc w:val="both"/>
            </w:pPr>
            <w:r>
              <w:tab/>
              <w:t>El hormigonado se realizará tratando de no desequilibrar las cargas que van a recibir los puntales, para lo cual se deben tener en cuenta los ejes de simetría.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CBE894" wp14:editId="58A68075">
                  <wp:extent cx="360000" cy="360000"/>
                  <wp:effectExtent l="0" t="0" r="0" b="0"/>
                  <wp:docPr id="82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69AEABD" wp14:editId="002C0D29">
                  <wp:extent cx="360000" cy="360000"/>
                  <wp:effectExtent l="0" t="0" r="0" b="0"/>
                  <wp:docPr id="821"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bajo los encofrados durante las operaciones de hormigonado, restringiéndose el paso de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5018FB9" wp14:editId="17F37E08">
                  <wp:extent cx="360000" cy="360000"/>
                  <wp:effectExtent l="0" t="0" r="0" b="0"/>
                  <wp:docPr id="82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Desmontaje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336C841" wp14:editId="17AD4D2B">
                  <wp:extent cx="360000" cy="360000"/>
                  <wp:effectExtent l="0" t="0" r="0" b="0"/>
                  <wp:docPr id="82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los sistemas de protección de huecos de escalera necesarios.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YCE030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E761F4B" wp14:editId="449B74AF">
                  <wp:extent cx="360000" cy="360000"/>
                  <wp:effectExtent l="0" t="0" r="0" b="0"/>
                  <wp:docPr id="82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material desmontado se retirará inmediatamente al lugar destinado para su acopio.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55" w:name="PROJ:1_anexo:1:1:_RC_:9:21"/>
      <w:bookmarkEnd w:id="455"/>
    </w:p>
    <w:p w:rsidR="004569F5" w:rsidRDefault="00CE08F6">
      <w:pPr>
        <w:pStyle w:val="CAP4"/>
        <w:keepNext/>
      </w:pPr>
      <w:r>
        <w:t>9.21. Forjado reticular de hormigón armado, horizontal, con hormigón fabricado en central, vertido con bomba, nervios "in situ" y casetón perdido de poliestireno expandido, montaje y desmontaje de sistema de encofrado continuo.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2"/>
        <w:gridCol w:w="447"/>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EHR010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Forjado reticular de hormigón armado, horizontal, con hormigón fabricado en central, vertido con bomba, nervios "in situ" y casetón perdido de poliestireno expandido, montaje y desmontaje de sistema de encofrado continuo.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31"/>
              </w:numPr>
              <w:rPr>
                <w:sz w:val="14"/>
              </w:rPr>
            </w:pPr>
            <w:r>
              <w:tab/>
            </w:r>
            <w:r>
              <w:rPr>
                <w:sz w:val="14"/>
              </w:rPr>
              <w:t>Replanteo del sistema de encofrado.</w:t>
            </w:r>
          </w:p>
          <w:p w:rsidR="004569F5" w:rsidRDefault="00CE08F6">
            <w:pPr>
              <w:pStyle w:val="CUERPOTEXTOTABLA"/>
              <w:numPr>
                <w:ilvl w:val="0"/>
                <w:numId w:val="331"/>
              </w:numPr>
              <w:rPr>
                <w:sz w:val="14"/>
              </w:rPr>
            </w:pPr>
            <w:r>
              <w:tab/>
            </w:r>
            <w:r>
              <w:rPr>
                <w:sz w:val="14"/>
              </w:rPr>
              <w:t>Montaje del sistema de encofrado.</w:t>
            </w:r>
          </w:p>
          <w:p w:rsidR="004569F5" w:rsidRDefault="00CE08F6">
            <w:pPr>
              <w:pStyle w:val="CUERPOTEXTOTABLA"/>
              <w:numPr>
                <w:ilvl w:val="0"/>
                <w:numId w:val="331"/>
              </w:numPr>
              <w:rPr>
                <w:sz w:val="14"/>
              </w:rPr>
            </w:pPr>
            <w:r>
              <w:tab/>
            </w:r>
            <w:r>
              <w:rPr>
                <w:sz w:val="14"/>
              </w:rPr>
              <w:t>Replanteo de la geometría de la planta sobre el encofrado.</w:t>
            </w:r>
          </w:p>
          <w:p w:rsidR="004569F5" w:rsidRDefault="00CE08F6">
            <w:pPr>
              <w:pStyle w:val="CUERPOTEXTOTABLA"/>
              <w:numPr>
                <w:ilvl w:val="0"/>
                <w:numId w:val="331"/>
              </w:numPr>
              <w:rPr>
                <w:sz w:val="14"/>
              </w:rPr>
            </w:pPr>
            <w:r>
              <w:tab/>
            </w:r>
            <w:r>
              <w:rPr>
                <w:sz w:val="14"/>
              </w:rPr>
              <w:t>Colocación de los casetones perdidos.</w:t>
            </w:r>
          </w:p>
          <w:p w:rsidR="004569F5" w:rsidRDefault="00CE08F6">
            <w:pPr>
              <w:pStyle w:val="CUERPOTEXTOTABLA"/>
              <w:numPr>
                <w:ilvl w:val="0"/>
                <w:numId w:val="331"/>
              </w:numPr>
              <w:rPr>
                <w:sz w:val="14"/>
              </w:rPr>
            </w:pPr>
            <w:r>
              <w:tab/>
            </w:r>
            <w:r>
              <w:rPr>
                <w:sz w:val="14"/>
              </w:rPr>
              <w:t>Colocación de las armaduras con separadores homologados.</w:t>
            </w:r>
          </w:p>
          <w:p w:rsidR="004569F5" w:rsidRDefault="00CE08F6">
            <w:pPr>
              <w:pStyle w:val="CUERPOTEXTOTABLA"/>
              <w:numPr>
                <w:ilvl w:val="0"/>
                <w:numId w:val="331"/>
              </w:numPr>
              <w:rPr>
                <w:sz w:val="14"/>
              </w:rPr>
            </w:pPr>
            <w:r>
              <w:tab/>
            </w:r>
            <w:r>
              <w:rPr>
                <w:sz w:val="14"/>
              </w:rPr>
              <w:t>Vertido y compactación del hormigón.</w:t>
            </w:r>
          </w:p>
          <w:p w:rsidR="004569F5" w:rsidRDefault="00CE08F6">
            <w:pPr>
              <w:pStyle w:val="CUERPOTEXTOTABLA"/>
              <w:numPr>
                <w:ilvl w:val="0"/>
                <w:numId w:val="331"/>
              </w:numPr>
              <w:rPr>
                <w:sz w:val="14"/>
              </w:rPr>
            </w:pPr>
            <w:r>
              <w:tab/>
            </w:r>
            <w:r>
              <w:rPr>
                <w:sz w:val="14"/>
              </w:rPr>
              <w:t>Regleado y nivelación de la capa de compresión.</w:t>
            </w:r>
          </w:p>
          <w:p w:rsidR="004569F5" w:rsidRDefault="00CE08F6">
            <w:pPr>
              <w:pStyle w:val="CUERPOTEXTOTABLA"/>
              <w:numPr>
                <w:ilvl w:val="0"/>
                <w:numId w:val="331"/>
              </w:numPr>
              <w:rPr>
                <w:sz w:val="14"/>
              </w:rPr>
            </w:pPr>
            <w:r>
              <w:tab/>
            </w:r>
            <w:r>
              <w:rPr>
                <w:sz w:val="14"/>
              </w:rPr>
              <w:t>Curado del hormigón.</w:t>
            </w:r>
          </w:p>
          <w:p w:rsidR="004569F5" w:rsidRDefault="00CE08F6">
            <w:pPr>
              <w:pStyle w:val="CUERPOTEXTOTABLA"/>
              <w:numPr>
                <w:ilvl w:val="0"/>
                <w:numId w:val="331"/>
              </w:numPr>
              <w:rPr>
                <w:sz w:val="14"/>
              </w:rPr>
            </w:pPr>
            <w:r>
              <w:tab/>
            </w:r>
            <w:r>
              <w:rPr>
                <w:sz w:val="14"/>
              </w:rPr>
              <w:t>Desmontaje del sistema de encofrado.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mq06bhe010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Camión bomba estacionado en obra, para bombeo de hormigón.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op00ciz020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Cizalla para acero en barras corrugadas.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Atadora de ferralla.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op00sie020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disco fijo, para mesa de trabajo.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mo044 mo091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Encofrador.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mo043 mo090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Ferrallista.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mo045 mo092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Estructurista.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YCF050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Sistema V de red de seguridad colocada verticalmente con soportes tipo horca.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YCH030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Entablado de madera para protección de pequeño hueco horizontal de forjado.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Replanteo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AD841E8" wp14:editId="75651D12">
                  <wp:extent cx="360000" cy="360000"/>
                  <wp:effectExtent l="0" t="0" r="0" b="0"/>
                  <wp:docPr id="825"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los sistemas de protección perimetral de bordes de forjado necesarios.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YCF050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31939CB" wp14:editId="39CAFD22">
                  <wp:extent cx="360000" cy="360000"/>
                  <wp:effectExtent l="0" t="0" r="0" b="0"/>
                  <wp:docPr id="82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los sistemas de protección bajo forjado necesarios.</w:t>
            </w:r>
          </w:p>
          <w:p w:rsidR="004569F5" w:rsidRDefault="00CE08F6">
            <w:pPr>
              <w:pStyle w:val="CUERPOTEXTOTABLA"/>
              <w:numPr>
                <w:ilvl w:val="0"/>
                <w:numId w:val="311"/>
              </w:numPr>
              <w:jc w:val="both"/>
            </w:pPr>
            <w:r>
              <w:tab/>
              <w:t>Se dispondrá de los sistemas de protección perimetral de bordes de forjado necesarios.</w:t>
            </w:r>
          </w:p>
          <w:p w:rsidR="004569F5" w:rsidRDefault="00CE08F6">
            <w:pPr>
              <w:pStyle w:val="CUERPOTEXTOTABLA"/>
              <w:numPr>
                <w:ilvl w:val="0"/>
                <w:numId w:val="311"/>
              </w:numPr>
              <w:jc w:val="both"/>
            </w:pPr>
            <w:r>
              <w:tab/>
              <w:t>Se instalarán los medios de apeo y arriostramiento necesarios para asegurar la estabilidad del sistema de encofrado.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YCI030</w:t>
            </w:r>
          </w:p>
          <w:p w:rsidR="004569F5" w:rsidRDefault="00CE08F6">
            <w:pPr>
              <w:pStyle w:val="CUERPOTEXTOTABLA"/>
              <w:numPr>
                <w:ilvl w:val="0"/>
                <w:numId w:val="311"/>
              </w:numPr>
            </w:pPr>
            <w:r>
              <w:tab/>
              <w:t>YCF010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5DD9C4" wp14:editId="1A781AEF">
                  <wp:extent cx="360000" cy="360000"/>
                  <wp:effectExtent l="0" t="0" r="0" b="0"/>
                  <wp:docPr id="82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paneles de encofrado no se desengancharán de las eslingas hasta no haber procedido a su estabilización.</w:t>
            </w:r>
          </w:p>
          <w:p w:rsidR="004569F5" w:rsidRDefault="00CE08F6">
            <w:pPr>
              <w:pStyle w:val="CUERPOTEXTOTABLA"/>
              <w:numPr>
                <w:ilvl w:val="0"/>
                <w:numId w:val="311"/>
              </w:numPr>
              <w:jc w:val="both"/>
            </w:pPr>
            <w:r>
              <w:tab/>
              <w:t>No se realizarán dobles apuntalamientos.</w:t>
            </w:r>
          </w:p>
          <w:p w:rsidR="004569F5" w:rsidRDefault="00CE08F6">
            <w:pPr>
              <w:pStyle w:val="CUERPOTEXTOTABLA"/>
              <w:numPr>
                <w:ilvl w:val="0"/>
                <w:numId w:val="311"/>
              </w:numPr>
              <w:jc w:val="both"/>
            </w:pPr>
            <w:r>
              <w:tab/>
              <w:t>Se revisarán y apretarán los puntales con regularidad.</w:t>
            </w:r>
          </w:p>
          <w:p w:rsidR="004569F5" w:rsidRDefault="00CE08F6">
            <w:pPr>
              <w:pStyle w:val="CUERPOTEXTOTABLA"/>
              <w:numPr>
                <w:ilvl w:val="0"/>
                <w:numId w:val="311"/>
              </w:numPr>
              <w:jc w:val="both"/>
            </w:pPr>
            <w:r>
              <w:tab/>
              <w:t>Se solucionarán adecuadamente los apoyos de puntales sobre superficies inclinadas.</w:t>
            </w:r>
          </w:p>
          <w:p w:rsidR="004569F5" w:rsidRDefault="00CE08F6">
            <w:pPr>
              <w:pStyle w:val="CUERPOTEXTOTABLA"/>
              <w:numPr>
                <w:ilvl w:val="0"/>
                <w:numId w:val="311"/>
              </w:numPr>
              <w:jc w:val="both"/>
            </w:pPr>
            <w:r>
              <w:tab/>
              <w:t>Los materiales se acopiarán de forma adecuada sobre el encofrado.</w:t>
            </w:r>
          </w:p>
          <w:p w:rsidR="004569F5" w:rsidRDefault="00CE08F6">
            <w:pPr>
              <w:pStyle w:val="CUERPOTEXTOTABLA"/>
              <w:numPr>
                <w:ilvl w:val="0"/>
                <w:numId w:val="311"/>
              </w:numPr>
              <w:jc w:val="both"/>
            </w:pPr>
            <w:r>
              <w:tab/>
              <w:t>Se evitarán los puntales inclinados en los bordes del forjado, ya que son inestables.</w:t>
            </w:r>
          </w:p>
          <w:p w:rsidR="004569F5" w:rsidRDefault="00CE08F6">
            <w:pPr>
              <w:pStyle w:val="CUERPOTEXTOTABLA"/>
              <w:numPr>
                <w:ilvl w:val="0"/>
                <w:numId w:val="311"/>
              </w:numPr>
              <w:jc w:val="both"/>
            </w:pPr>
            <w:r>
              <w:tab/>
              <w:t>Se eliminarán los tableros y sopandas inestables.</w:t>
            </w:r>
          </w:p>
          <w:p w:rsidR="004569F5" w:rsidRDefault="00CE08F6">
            <w:pPr>
              <w:pStyle w:val="CUERPOTEXTOTABLA"/>
              <w:numPr>
                <w:ilvl w:val="0"/>
                <w:numId w:val="311"/>
              </w:numPr>
              <w:jc w:val="both"/>
            </w:pPr>
            <w:r>
              <w:tab/>
              <w:t>No se trabajará con viento fuerte ni con lluvia.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CADF76D" wp14:editId="08F9D7B5">
                  <wp:extent cx="360000" cy="360000"/>
                  <wp:effectExtent l="0" t="0" r="0" b="0"/>
                  <wp:docPr id="828"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3D4FCB0" wp14:editId="4CEEE625">
                  <wp:extent cx="360000" cy="360000"/>
                  <wp:effectExtent l="0" t="0" r="0" b="0"/>
                  <wp:docPr id="829"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eliminarán los restos de hormigón del encofrado.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3FFFD2D" wp14:editId="0EA051C3">
                  <wp:extent cx="360000" cy="360000"/>
                  <wp:effectExtent l="0" t="0" r="0" b="0"/>
                  <wp:docPr id="830"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los casetones perdidos.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76D51F9" wp14:editId="77EE96C5">
                  <wp:extent cx="360000" cy="360000"/>
                  <wp:effectExtent l="0" t="0" r="0" b="0"/>
                  <wp:docPr id="83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la resistencia del encofrado en la zona de acopio y se establecerá el procedimiento de acopio de materiales para que no supongan un peso excesivo sobre la estructura auxiliar, procediendo a reforzar el apuntalamiento en las zonas que sea necesario.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armaduras con separadores homologados.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1AF130" wp14:editId="7FA38E62">
                  <wp:extent cx="360000" cy="360000"/>
                  <wp:effectExtent l="0" t="0" r="0" b="0"/>
                  <wp:docPr id="832"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montará la armadura de los zunchos perimetrales antes de que esté correctamente instalada la protección colectiva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09A3E89" wp14:editId="785DEE33">
                  <wp:extent cx="360000" cy="360000"/>
                  <wp:effectExtent l="0" t="0" r="0" b="0"/>
                  <wp:docPr id="833"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establecerán pasos con tableros de madera colocados sobre la parte del forjado ya montada, que permitan pasar de manera estable sobre ellos.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68811F7" wp14:editId="6D25F8E2">
                  <wp:extent cx="360000" cy="360000"/>
                  <wp:effectExtent l="0" t="0" r="0" b="0"/>
                  <wp:docPr id="834"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precaución en la colocación de las barras, de modo que no se soltarán hasta que estén debidamente apoyadas sobre los separadores u otras barras previamente colocadas.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4C9F33B" wp14:editId="32850576">
                  <wp:extent cx="360000" cy="360000"/>
                  <wp:effectExtent l="0" t="0" r="0" b="0"/>
                  <wp:docPr id="835"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deberá verter el hormigón por tongadas regulares, para evitar que su peso concentrado en una pequeña zona resulte excesivo para el sistema de encofrado que lo soporta.</w:t>
            </w:r>
          </w:p>
          <w:p w:rsidR="004569F5" w:rsidRDefault="00CE08F6">
            <w:pPr>
              <w:pStyle w:val="CUERPOTEXTOTABLA"/>
              <w:numPr>
                <w:ilvl w:val="0"/>
                <w:numId w:val="311"/>
              </w:numPr>
              <w:jc w:val="both"/>
            </w:pPr>
            <w:r>
              <w:tab/>
              <w:t>El vibrado del hormigón se efectuará, siempre que sea posible, estacionándose el operario en el exterior del elemento a hormigonar.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42F5057" wp14:editId="1629F698">
                  <wp:extent cx="360000" cy="360000"/>
                  <wp:effectExtent l="0" t="0" r="0" b="0"/>
                  <wp:docPr id="836"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vertido del hormigón se efectuará teniendo cuidado de que las acciones dinámicas repercutan lo menos posible sobre los encofrados.</w:t>
            </w:r>
          </w:p>
          <w:p w:rsidR="004569F5" w:rsidRDefault="00CE08F6">
            <w:pPr>
              <w:pStyle w:val="CUERPOTEXTOTABLA"/>
              <w:numPr>
                <w:ilvl w:val="0"/>
                <w:numId w:val="311"/>
              </w:numPr>
              <w:jc w:val="both"/>
            </w:pPr>
            <w:r>
              <w:tab/>
              <w:t>El hormigonado se realizará tratando de no desequilibrar las cargas que van a recibir los puntales, para lo cual se deben tener en cuenta los ejes de simetría.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2E5E8A7" wp14:editId="291B3ACB">
                  <wp:extent cx="360000" cy="360000"/>
                  <wp:effectExtent l="0" t="0" r="0" b="0"/>
                  <wp:docPr id="83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14AB3559" wp14:editId="072A4245">
                  <wp:extent cx="360000" cy="360000"/>
                  <wp:effectExtent l="0" t="0" r="0" b="0"/>
                  <wp:docPr id="838"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bajo los encofrados durante las operaciones de hormigonado, restringiéndose el paso de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Desmontaje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B3D079C" wp14:editId="6F59F4DD">
                  <wp:extent cx="360000" cy="360000"/>
                  <wp:effectExtent l="0" t="0" r="0" b="0"/>
                  <wp:docPr id="83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Antes de retirar los módulos del sistema de encofrado que incorporan barandillas perimetrales, se dispondrá la protección perimetral del forjado.</w:t>
            </w:r>
          </w:p>
          <w:p w:rsidR="004569F5" w:rsidRDefault="00CE08F6">
            <w:pPr>
              <w:pStyle w:val="CUERPOTEXTOTABLA"/>
              <w:numPr>
                <w:ilvl w:val="0"/>
                <w:numId w:val="311"/>
              </w:numPr>
              <w:jc w:val="both"/>
            </w:pPr>
            <w:r>
              <w:tab/>
              <w:t>Se dispondrá de los sistemas de protección de huecos horizontales necesarios.</w:t>
            </w:r>
          </w:p>
          <w:p w:rsidR="004569F5" w:rsidRDefault="00CE08F6">
            <w:pPr>
              <w:pStyle w:val="CUERPOTEXTOTABLA"/>
              <w:numPr>
                <w:ilvl w:val="0"/>
                <w:numId w:val="311"/>
              </w:numPr>
              <w:jc w:val="both"/>
            </w:pPr>
            <w:r>
              <w:tab/>
              <w:t>Si es necesario ayudar a despegar el encofrado desde el forjado, se hará desde el interior de las protecciones perimetrales.</w:t>
            </w:r>
          </w:p>
          <w:p w:rsidR="004569F5" w:rsidRDefault="00CE08F6">
            <w:pPr>
              <w:pStyle w:val="CUERPOTEXTOTABLA"/>
              <w:numPr>
                <w:ilvl w:val="0"/>
                <w:numId w:val="311"/>
              </w:numPr>
              <w:jc w:val="both"/>
            </w:pPr>
            <w:r>
              <w:tab/>
              <w:t>No se descenderán los encofrados con personal sobre ellos.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YCH030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913B29A" wp14:editId="33B7A293">
                  <wp:extent cx="360000" cy="360000"/>
                  <wp:effectExtent l="0" t="0" r="0" b="0"/>
                  <wp:docPr id="84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material desmontado se retirará inmediatamente al lugar destinado para su acopio.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E4B912" wp14:editId="2F9CAEF2">
                  <wp:extent cx="360000" cy="360000"/>
                  <wp:effectExtent l="0" t="0" r="0" b="0"/>
                  <wp:docPr id="841"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retirarán del encofrado todos aquellos elementos que se puedan caer durante el descenso del mismo.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8F057BA" wp14:editId="27623DEF">
                  <wp:extent cx="360000" cy="360000"/>
                  <wp:effectExtent l="0" t="0" r="0" b="0"/>
                  <wp:docPr id="84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Antes de la retirada del encofrado, se comprobará que los elementos que se utilizan para el descenso del mismo son capaces de sujetarlo correctamente.</w:t>
            </w:r>
          </w:p>
          <w:p w:rsidR="004569F5" w:rsidRDefault="00CE08F6">
            <w:pPr>
              <w:pStyle w:val="CUERPOTEXTOTABLA"/>
              <w:numPr>
                <w:ilvl w:val="0"/>
                <w:numId w:val="311"/>
              </w:numPr>
              <w:jc w:val="both"/>
            </w:pPr>
            <w:r>
              <w:tab/>
              <w:t>Si se utiliza más de un medio para el descenso del encofrado, se coordinarán para que el descenso sea vertical y sin golpes bruscos.</w:t>
            </w:r>
          </w:p>
          <w:p w:rsidR="004569F5" w:rsidRDefault="00CE08F6">
            <w:pPr>
              <w:pStyle w:val="CUERPOTEXTOTABLA"/>
              <w:numPr>
                <w:ilvl w:val="0"/>
                <w:numId w:val="311"/>
              </w:numPr>
              <w:jc w:val="both"/>
            </w:pPr>
            <w:r>
              <w:tab/>
              <w:t>Se señalizará y delimitará la zona bajo la vertical de los encofrados.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56" w:name="PROJ:1_anexo:1:1:_RC_:9:22"/>
      <w:bookmarkEnd w:id="456"/>
    </w:p>
    <w:p w:rsidR="004569F5" w:rsidRDefault="00CE08F6">
      <w:pPr>
        <w:pStyle w:val="CAP4"/>
        <w:keepNext/>
      </w:pPr>
      <w:r>
        <w:t>9.22. Forjado reticular de hormigón armado, horizontal, con hormigón fabricado en central, vertido con bomba, nervios "in situ" y bloque de hormigón, montaje y desmontaje de sistema de encofrado continuo.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7"/>
        <w:gridCol w:w="422"/>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EHR010b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Forjado reticular de hormigón armado, horizontal, con hormigón fabricado en central, vertido con bomba, nervios "in situ" y bloque de hormigón, montaje y desmontaje de sistema de encofrado continuo.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lastRenderedPageBreak/>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32"/>
              </w:numPr>
              <w:rPr>
                <w:sz w:val="14"/>
              </w:rPr>
            </w:pPr>
            <w:r>
              <w:tab/>
            </w:r>
            <w:r>
              <w:rPr>
                <w:sz w:val="14"/>
              </w:rPr>
              <w:t>Replanteo del sistema de encofrado.</w:t>
            </w:r>
          </w:p>
          <w:p w:rsidR="004569F5" w:rsidRDefault="00CE08F6">
            <w:pPr>
              <w:pStyle w:val="CUERPOTEXTOTABLA"/>
              <w:numPr>
                <w:ilvl w:val="0"/>
                <w:numId w:val="332"/>
              </w:numPr>
              <w:rPr>
                <w:sz w:val="14"/>
              </w:rPr>
            </w:pPr>
            <w:r>
              <w:tab/>
            </w:r>
            <w:r>
              <w:rPr>
                <w:sz w:val="14"/>
              </w:rPr>
              <w:t>Montaje del sistema de encofrado.</w:t>
            </w:r>
          </w:p>
          <w:p w:rsidR="004569F5" w:rsidRDefault="00CE08F6">
            <w:pPr>
              <w:pStyle w:val="CUERPOTEXTOTABLA"/>
              <w:numPr>
                <w:ilvl w:val="0"/>
                <w:numId w:val="332"/>
              </w:numPr>
              <w:rPr>
                <w:sz w:val="14"/>
              </w:rPr>
            </w:pPr>
            <w:r>
              <w:tab/>
            </w:r>
            <w:r>
              <w:rPr>
                <w:sz w:val="14"/>
              </w:rPr>
              <w:t>Replanteo de la geometría de la planta sobre el encofrado.</w:t>
            </w:r>
          </w:p>
          <w:p w:rsidR="004569F5" w:rsidRDefault="00CE08F6">
            <w:pPr>
              <w:pStyle w:val="CUERPOTEXTOTABLA"/>
              <w:numPr>
                <w:ilvl w:val="0"/>
                <w:numId w:val="332"/>
              </w:numPr>
              <w:rPr>
                <w:sz w:val="14"/>
              </w:rPr>
            </w:pPr>
            <w:r>
              <w:tab/>
            </w:r>
            <w:r>
              <w:rPr>
                <w:sz w:val="14"/>
              </w:rPr>
              <w:t>Colocación de los casetones perdidos.</w:t>
            </w:r>
          </w:p>
          <w:p w:rsidR="004569F5" w:rsidRDefault="00CE08F6">
            <w:pPr>
              <w:pStyle w:val="CUERPOTEXTOTABLA"/>
              <w:numPr>
                <w:ilvl w:val="0"/>
                <w:numId w:val="332"/>
              </w:numPr>
              <w:rPr>
                <w:sz w:val="14"/>
              </w:rPr>
            </w:pPr>
            <w:r>
              <w:tab/>
            </w:r>
            <w:r>
              <w:rPr>
                <w:sz w:val="14"/>
              </w:rPr>
              <w:t>Colocación de las armaduras con separadores homologados.</w:t>
            </w:r>
          </w:p>
          <w:p w:rsidR="004569F5" w:rsidRDefault="00CE08F6">
            <w:pPr>
              <w:pStyle w:val="CUERPOTEXTOTABLA"/>
              <w:numPr>
                <w:ilvl w:val="0"/>
                <w:numId w:val="332"/>
              </w:numPr>
              <w:rPr>
                <w:sz w:val="14"/>
              </w:rPr>
            </w:pPr>
            <w:r>
              <w:tab/>
            </w:r>
            <w:r>
              <w:rPr>
                <w:sz w:val="14"/>
              </w:rPr>
              <w:t>Vertido y compactación del hormigón.</w:t>
            </w:r>
          </w:p>
          <w:p w:rsidR="004569F5" w:rsidRDefault="00CE08F6">
            <w:pPr>
              <w:pStyle w:val="CUERPOTEXTOTABLA"/>
              <w:numPr>
                <w:ilvl w:val="0"/>
                <w:numId w:val="332"/>
              </w:numPr>
              <w:rPr>
                <w:sz w:val="14"/>
              </w:rPr>
            </w:pPr>
            <w:r>
              <w:tab/>
            </w:r>
            <w:r>
              <w:rPr>
                <w:sz w:val="14"/>
              </w:rPr>
              <w:t>Regleado y nivelación de la capa de compresión.</w:t>
            </w:r>
          </w:p>
          <w:p w:rsidR="004569F5" w:rsidRDefault="00CE08F6">
            <w:pPr>
              <w:pStyle w:val="CUERPOTEXTOTABLA"/>
              <w:numPr>
                <w:ilvl w:val="0"/>
                <w:numId w:val="332"/>
              </w:numPr>
              <w:rPr>
                <w:sz w:val="14"/>
              </w:rPr>
            </w:pPr>
            <w:r>
              <w:tab/>
            </w:r>
            <w:r>
              <w:rPr>
                <w:sz w:val="14"/>
              </w:rPr>
              <w:t>Curado del hormigón.</w:t>
            </w:r>
          </w:p>
          <w:p w:rsidR="004569F5" w:rsidRDefault="00CE08F6">
            <w:pPr>
              <w:pStyle w:val="CUERPOTEXTOTABLA"/>
              <w:numPr>
                <w:ilvl w:val="0"/>
                <w:numId w:val="332"/>
              </w:numPr>
              <w:rPr>
                <w:sz w:val="14"/>
              </w:rPr>
            </w:pPr>
            <w:r>
              <w:tab/>
            </w:r>
            <w:r>
              <w:rPr>
                <w:sz w:val="14"/>
              </w:rPr>
              <w:t>Desmontaje del sistema de encofrado.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mq06bhe010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Camión bomba estacionado en obra, para bombeo de hormigón.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op00ciz020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Cizalla para acero en barras corrugadas.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Atadora de ferralla.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disco fijo, para mesa de trabajo.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mo044 mo091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Encofrador.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mo043 mo090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Ferrallista.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mo045 mo092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Estructurista.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YCF050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Sistema V de red de seguridad colocada verticalmente con soportes tipo horca.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YCH030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Entablado de madera para protección de pequeño hueco horizontal de forjado.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Replanteo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EEEB89C" wp14:editId="272D411E">
                  <wp:extent cx="360000" cy="360000"/>
                  <wp:effectExtent l="0" t="0" r="0" b="0"/>
                  <wp:docPr id="84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los sistemas de protección perimetral de bordes de forjado necesarios.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YCF050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E27ECE6" wp14:editId="2CB7F498">
                  <wp:extent cx="360000" cy="360000"/>
                  <wp:effectExtent l="0" t="0" r="0" b="0"/>
                  <wp:docPr id="84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los sistemas de protección bajo forjado necesarios.</w:t>
            </w:r>
          </w:p>
          <w:p w:rsidR="004569F5" w:rsidRDefault="00CE08F6">
            <w:pPr>
              <w:pStyle w:val="CUERPOTEXTOTABLA"/>
              <w:numPr>
                <w:ilvl w:val="0"/>
                <w:numId w:val="311"/>
              </w:numPr>
              <w:jc w:val="both"/>
            </w:pPr>
            <w:r>
              <w:tab/>
              <w:t>Se dispondrá de los sistemas de protección perimetral de bordes de forjado necesarios.</w:t>
            </w:r>
          </w:p>
          <w:p w:rsidR="004569F5" w:rsidRDefault="00CE08F6">
            <w:pPr>
              <w:pStyle w:val="CUERPOTEXTOTABLA"/>
              <w:numPr>
                <w:ilvl w:val="0"/>
                <w:numId w:val="311"/>
              </w:numPr>
              <w:jc w:val="both"/>
            </w:pPr>
            <w:r>
              <w:tab/>
              <w:t>Se instalarán los medios de apeo y arriostramiento necesarios para asegurar la estabilidad del sistema de encofrado.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YCI030</w:t>
            </w:r>
          </w:p>
          <w:p w:rsidR="004569F5" w:rsidRDefault="00CE08F6">
            <w:pPr>
              <w:pStyle w:val="CUERPOTEXTOTABLA"/>
              <w:numPr>
                <w:ilvl w:val="0"/>
                <w:numId w:val="311"/>
              </w:numPr>
            </w:pPr>
            <w:r>
              <w:tab/>
              <w:t>YCF010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82F382C" wp14:editId="368AB85E">
                  <wp:extent cx="360000" cy="360000"/>
                  <wp:effectExtent l="0" t="0" r="0" b="0"/>
                  <wp:docPr id="845"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paneles de encofrado no se desengancharán de las eslingas hasta no haber procedido a su estabilización.</w:t>
            </w:r>
          </w:p>
          <w:p w:rsidR="004569F5" w:rsidRDefault="00CE08F6">
            <w:pPr>
              <w:pStyle w:val="CUERPOTEXTOTABLA"/>
              <w:numPr>
                <w:ilvl w:val="0"/>
                <w:numId w:val="311"/>
              </w:numPr>
              <w:jc w:val="both"/>
            </w:pPr>
            <w:r>
              <w:tab/>
              <w:t>No se realizarán dobles apuntalamientos.</w:t>
            </w:r>
          </w:p>
          <w:p w:rsidR="004569F5" w:rsidRDefault="00CE08F6">
            <w:pPr>
              <w:pStyle w:val="CUERPOTEXTOTABLA"/>
              <w:numPr>
                <w:ilvl w:val="0"/>
                <w:numId w:val="311"/>
              </w:numPr>
              <w:jc w:val="both"/>
            </w:pPr>
            <w:r>
              <w:tab/>
              <w:t>Se revisarán y apretarán los puntales con regularidad.</w:t>
            </w:r>
          </w:p>
          <w:p w:rsidR="004569F5" w:rsidRDefault="00CE08F6">
            <w:pPr>
              <w:pStyle w:val="CUERPOTEXTOTABLA"/>
              <w:numPr>
                <w:ilvl w:val="0"/>
                <w:numId w:val="311"/>
              </w:numPr>
              <w:jc w:val="both"/>
            </w:pPr>
            <w:r>
              <w:tab/>
              <w:t>Se solucionarán adecuadamente los apoyos de puntales sobre superficies inclinadas.</w:t>
            </w:r>
          </w:p>
          <w:p w:rsidR="004569F5" w:rsidRDefault="00CE08F6">
            <w:pPr>
              <w:pStyle w:val="CUERPOTEXTOTABLA"/>
              <w:numPr>
                <w:ilvl w:val="0"/>
                <w:numId w:val="311"/>
              </w:numPr>
              <w:jc w:val="both"/>
            </w:pPr>
            <w:r>
              <w:tab/>
              <w:t>Los materiales se acopiarán de forma adecuada sobre el encofrado.</w:t>
            </w:r>
          </w:p>
          <w:p w:rsidR="004569F5" w:rsidRDefault="00CE08F6">
            <w:pPr>
              <w:pStyle w:val="CUERPOTEXTOTABLA"/>
              <w:numPr>
                <w:ilvl w:val="0"/>
                <w:numId w:val="311"/>
              </w:numPr>
              <w:jc w:val="both"/>
            </w:pPr>
            <w:r>
              <w:tab/>
              <w:t>Se evitarán los puntales inclinados en los bordes del forjado, ya que son inestables.</w:t>
            </w:r>
          </w:p>
          <w:p w:rsidR="004569F5" w:rsidRDefault="00CE08F6">
            <w:pPr>
              <w:pStyle w:val="CUERPOTEXTOTABLA"/>
              <w:numPr>
                <w:ilvl w:val="0"/>
                <w:numId w:val="311"/>
              </w:numPr>
              <w:jc w:val="both"/>
            </w:pPr>
            <w:r>
              <w:tab/>
              <w:t>Se eliminarán los tableros y sopandas inestables.</w:t>
            </w:r>
          </w:p>
          <w:p w:rsidR="004569F5" w:rsidRDefault="00CE08F6">
            <w:pPr>
              <w:pStyle w:val="CUERPOTEXTOTABLA"/>
              <w:numPr>
                <w:ilvl w:val="0"/>
                <w:numId w:val="311"/>
              </w:numPr>
              <w:jc w:val="both"/>
            </w:pPr>
            <w:r>
              <w:tab/>
              <w:t>No se trabajará con viento fuerte ni con lluvia.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2CFB376" wp14:editId="75246A04">
                  <wp:extent cx="360000" cy="360000"/>
                  <wp:effectExtent l="0" t="0" r="0" b="0"/>
                  <wp:docPr id="846"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04057B" wp14:editId="62530AFC">
                  <wp:extent cx="360000" cy="360000"/>
                  <wp:effectExtent l="0" t="0" r="0" b="0"/>
                  <wp:docPr id="847"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eliminarán los restos de hormigón del encofrado.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D95471" wp14:editId="7A89464B">
                  <wp:extent cx="360000" cy="360000"/>
                  <wp:effectExtent l="0" t="0" r="0" b="0"/>
                  <wp:docPr id="848"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los casetones perdidos.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F5AA3E1" wp14:editId="534DD9A9">
                  <wp:extent cx="360000" cy="360000"/>
                  <wp:effectExtent l="0" t="0" r="0" b="0"/>
                  <wp:docPr id="849"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la resistencia del encofrado en la zona de acopio y se establecerá el procedimiento de acopio de materiales para que no supongan un peso excesivo sobre la estructura auxiliar, procediendo a reforzar el apuntalamiento en las zonas que sea necesario.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armaduras con separadores homologados.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CA40A06" wp14:editId="6C217C04">
                  <wp:extent cx="360000" cy="360000"/>
                  <wp:effectExtent l="0" t="0" r="0" b="0"/>
                  <wp:docPr id="850"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montará la armadura de los zunchos perimetrales antes de que esté correctamente instalada la protección colectiva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B9F9EC3" wp14:editId="159A7BAE">
                  <wp:extent cx="360000" cy="360000"/>
                  <wp:effectExtent l="0" t="0" r="0" b="0"/>
                  <wp:docPr id="851"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establecerán pasos con tableros de madera colocados sobre la parte del forjado ya montada, que permitan pasar de manera estable sobre ellos.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28777B5" wp14:editId="02084F1F">
                  <wp:extent cx="360000" cy="360000"/>
                  <wp:effectExtent l="0" t="0" r="0" b="0"/>
                  <wp:docPr id="852"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precaución en la colocación de las barras, de modo que no se soltarán hasta que estén debidamente apoyadas sobre los separadores u otras barras previamente colocadas.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3D00F1D" wp14:editId="2FE07D84">
                  <wp:extent cx="360000" cy="360000"/>
                  <wp:effectExtent l="0" t="0" r="0" b="0"/>
                  <wp:docPr id="85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deberá verter el hormigón por tongadas regulares, para evitar que su peso concentrado en una pequeña zona resulte excesivo para el sistema de encofrado que lo soporta.</w:t>
            </w:r>
          </w:p>
          <w:p w:rsidR="004569F5" w:rsidRDefault="00CE08F6">
            <w:pPr>
              <w:pStyle w:val="CUERPOTEXTOTABLA"/>
              <w:numPr>
                <w:ilvl w:val="0"/>
                <w:numId w:val="311"/>
              </w:numPr>
              <w:jc w:val="both"/>
            </w:pPr>
            <w:r>
              <w:tab/>
              <w:t>El vibrado del hormigón se efectuará, siempre que sea posible, estacionándose el operario en el exterior del elemento a hormigonar.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23C015A" wp14:editId="630CAFB6">
                  <wp:extent cx="360000" cy="360000"/>
                  <wp:effectExtent l="0" t="0" r="0" b="0"/>
                  <wp:docPr id="854"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vertido del hormigón se efectuará teniendo cuidado de que las acciones dinámicas repercutan lo menos posible sobre los encofrados.</w:t>
            </w:r>
          </w:p>
          <w:p w:rsidR="004569F5" w:rsidRDefault="00CE08F6">
            <w:pPr>
              <w:pStyle w:val="CUERPOTEXTOTABLA"/>
              <w:numPr>
                <w:ilvl w:val="0"/>
                <w:numId w:val="311"/>
              </w:numPr>
              <w:jc w:val="both"/>
            </w:pPr>
            <w:r>
              <w:tab/>
              <w:t>El hormigonado se realizará tratando de no desequilibrar las cargas que van a recibir los puntales, para lo cual se deben tener en cuenta los ejes de simetría.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8BDC709" wp14:editId="23899005">
                  <wp:extent cx="360000" cy="360000"/>
                  <wp:effectExtent l="0" t="0" r="0" b="0"/>
                  <wp:docPr id="85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F66CB15" wp14:editId="5589D878">
                  <wp:extent cx="360000" cy="360000"/>
                  <wp:effectExtent l="0" t="0" r="0" b="0"/>
                  <wp:docPr id="856"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bajo los encofrados durante las operaciones de hormigonado, restringiéndose el paso de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Desmontaje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442468B" wp14:editId="1D98F8E5">
                  <wp:extent cx="360000" cy="360000"/>
                  <wp:effectExtent l="0" t="0" r="0" b="0"/>
                  <wp:docPr id="85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Antes de retirar los módulos del sistema de encofrado que incorporan barandillas perimetrales, se dispondrá la protección perimetral del forjado.</w:t>
            </w:r>
          </w:p>
          <w:p w:rsidR="004569F5" w:rsidRDefault="00CE08F6">
            <w:pPr>
              <w:pStyle w:val="CUERPOTEXTOTABLA"/>
              <w:numPr>
                <w:ilvl w:val="0"/>
                <w:numId w:val="311"/>
              </w:numPr>
              <w:jc w:val="both"/>
            </w:pPr>
            <w:r>
              <w:tab/>
              <w:t>Se dispondrá de los sistemas de protección de huecos horizontales necesarios.</w:t>
            </w:r>
          </w:p>
          <w:p w:rsidR="004569F5" w:rsidRDefault="00CE08F6">
            <w:pPr>
              <w:pStyle w:val="CUERPOTEXTOTABLA"/>
              <w:numPr>
                <w:ilvl w:val="0"/>
                <w:numId w:val="311"/>
              </w:numPr>
              <w:jc w:val="both"/>
            </w:pPr>
            <w:r>
              <w:tab/>
              <w:t>Si es necesario ayudar a despegar el encofrado desde el forjado, se hará desde el interior de las protecciones perimetrales.</w:t>
            </w:r>
          </w:p>
          <w:p w:rsidR="004569F5" w:rsidRDefault="00CE08F6">
            <w:pPr>
              <w:pStyle w:val="CUERPOTEXTOTABLA"/>
              <w:numPr>
                <w:ilvl w:val="0"/>
                <w:numId w:val="311"/>
              </w:numPr>
              <w:jc w:val="both"/>
            </w:pPr>
            <w:r>
              <w:tab/>
              <w:t>No se descenderán los encofrados con personal sobre ellos.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YCH030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913E17" wp14:editId="2F07A41D">
                  <wp:extent cx="360000" cy="360000"/>
                  <wp:effectExtent l="0" t="0" r="0" b="0"/>
                  <wp:docPr id="858"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material desmontado se retirará inmediatamente al lugar destinado para su acopio.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32FC95F" wp14:editId="6B4D1D5F">
                  <wp:extent cx="360000" cy="360000"/>
                  <wp:effectExtent l="0" t="0" r="0" b="0"/>
                  <wp:docPr id="859"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retirarán del encofrado todos aquellos elementos que se puedan caer durante el descenso del mismo.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086CB9E1" wp14:editId="4E23A3A9">
                  <wp:extent cx="360000" cy="360000"/>
                  <wp:effectExtent l="0" t="0" r="0" b="0"/>
                  <wp:docPr id="860"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Antes de la retirada del encofrado, se comprobará que los elementos que se utilizan para el descenso del mismo son capaces de sujetarlo correctamente.</w:t>
            </w:r>
          </w:p>
          <w:p w:rsidR="004569F5" w:rsidRDefault="00CE08F6">
            <w:pPr>
              <w:pStyle w:val="CUERPOTEXTOTABLA"/>
              <w:numPr>
                <w:ilvl w:val="0"/>
                <w:numId w:val="311"/>
              </w:numPr>
              <w:jc w:val="both"/>
            </w:pPr>
            <w:r>
              <w:tab/>
              <w:t>Si se utiliza más de un medio para el descenso del encofrado, se coordinarán para que el descenso sea vertical y sin golpes bruscos.</w:t>
            </w:r>
          </w:p>
          <w:p w:rsidR="004569F5" w:rsidRDefault="00CE08F6">
            <w:pPr>
              <w:pStyle w:val="CUERPOTEXTOTABLA"/>
              <w:numPr>
                <w:ilvl w:val="0"/>
                <w:numId w:val="311"/>
              </w:numPr>
              <w:jc w:val="both"/>
            </w:pPr>
            <w:r>
              <w:tab/>
              <w:t>Se señalizará y delimitará la zona bajo la vertical de los encofrados.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57" w:name="PROJ:1_anexo:1:1:_RC_:9:23"/>
      <w:bookmarkEnd w:id="457"/>
    </w:p>
    <w:p w:rsidR="004569F5" w:rsidRDefault="00CE08F6">
      <w:pPr>
        <w:pStyle w:val="CAP4"/>
        <w:keepNext/>
      </w:pPr>
      <w:r>
        <w:t>9.23. Pilar de sección rectangular o cuadrada de hormigón armado, con hormigón fabricado en central, vertido con bomba; montaje y desmontaje de sistema de encofrado, con acabado tipo industrial para revestir, en planta de entre 3 y 4 m de altura libre.</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EHS010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Pilar de sección rectangular o cuadrada de hormigón armado, con hormigón fabricado en central, vertido con bomba; montaje y desmontaje de sistema de encofrado, con acabado tipo industrial para revestir, en planta de entre 3 y 4 m de altura libre.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33"/>
              </w:numPr>
              <w:rPr>
                <w:sz w:val="14"/>
              </w:rPr>
            </w:pPr>
            <w:r>
              <w:tab/>
            </w:r>
            <w:r>
              <w:rPr>
                <w:sz w:val="14"/>
              </w:rPr>
              <w:t>Replanteo.</w:t>
            </w:r>
          </w:p>
          <w:p w:rsidR="004569F5" w:rsidRDefault="00CE08F6">
            <w:pPr>
              <w:pStyle w:val="CUERPOTEXTOTABLA"/>
              <w:numPr>
                <w:ilvl w:val="0"/>
                <w:numId w:val="333"/>
              </w:numPr>
              <w:rPr>
                <w:sz w:val="14"/>
              </w:rPr>
            </w:pPr>
            <w:r>
              <w:tab/>
            </w:r>
            <w:r>
              <w:rPr>
                <w:sz w:val="14"/>
              </w:rPr>
              <w:t>Colocación de las armaduras con separadores homologados.</w:t>
            </w:r>
          </w:p>
          <w:p w:rsidR="004569F5" w:rsidRDefault="00CE08F6">
            <w:pPr>
              <w:pStyle w:val="CUERPOTEXTOTABLA"/>
              <w:numPr>
                <w:ilvl w:val="0"/>
                <w:numId w:val="333"/>
              </w:numPr>
              <w:rPr>
                <w:sz w:val="14"/>
              </w:rPr>
            </w:pPr>
            <w:r>
              <w:tab/>
            </w:r>
            <w:r>
              <w:rPr>
                <w:sz w:val="14"/>
              </w:rPr>
              <w:t>Montaje del sistema de encofrado.</w:t>
            </w:r>
          </w:p>
          <w:p w:rsidR="004569F5" w:rsidRDefault="00CE08F6">
            <w:pPr>
              <w:pStyle w:val="CUERPOTEXTOTABLA"/>
              <w:numPr>
                <w:ilvl w:val="0"/>
                <w:numId w:val="333"/>
              </w:numPr>
              <w:rPr>
                <w:sz w:val="14"/>
              </w:rPr>
            </w:pPr>
            <w:r>
              <w:tab/>
            </w:r>
            <w:r>
              <w:rPr>
                <w:sz w:val="14"/>
              </w:rPr>
              <w:t>Vertido y compactación del hormigón.</w:t>
            </w:r>
          </w:p>
          <w:p w:rsidR="004569F5" w:rsidRDefault="00CE08F6">
            <w:pPr>
              <w:pStyle w:val="CUERPOTEXTOTABLA"/>
              <w:numPr>
                <w:ilvl w:val="0"/>
                <w:numId w:val="333"/>
              </w:numPr>
              <w:rPr>
                <w:sz w:val="14"/>
              </w:rPr>
            </w:pPr>
            <w:r>
              <w:tab/>
            </w:r>
            <w:r>
              <w:rPr>
                <w:sz w:val="14"/>
              </w:rPr>
              <w:t>Desmontaje del sistema de encofrado.</w:t>
            </w:r>
          </w:p>
          <w:p w:rsidR="004569F5" w:rsidRDefault="00CE08F6">
            <w:pPr>
              <w:pStyle w:val="CUERPOTEXTOTABLA"/>
              <w:numPr>
                <w:ilvl w:val="0"/>
                <w:numId w:val="333"/>
              </w:numPr>
              <w:rPr>
                <w:sz w:val="14"/>
              </w:rPr>
            </w:pPr>
            <w:r>
              <w:tab/>
            </w:r>
            <w:r>
              <w:rPr>
                <w:sz w:val="14"/>
              </w:rPr>
              <w:t>Curado del hormigón.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mq06bhe010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Camión bomba estacionado en obra, para bombeo de hormigón.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op00ciz020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Cizalla para acero en barras corrugadas.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Atadora de ferralla.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mo044 mo091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Encofrador.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mo043 mo090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Ferrallista.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mo045 mo092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Estructurista.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Castillete de hormigonado.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armaduras con separadores homologados.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84A69B4" wp14:editId="69C5FA07">
                  <wp:extent cx="360000" cy="360000"/>
                  <wp:effectExtent l="0" t="0" r="0" b="0"/>
                  <wp:docPr id="861"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15BE00" wp14:editId="3C26EF93">
                  <wp:extent cx="360000" cy="360000"/>
                  <wp:effectExtent l="0" t="0" r="0" b="0"/>
                  <wp:docPr id="862"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p w:rsidR="004569F5" w:rsidRDefault="00CE08F6">
            <w:pPr>
              <w:pStyle w:val="CUERPOTEXTOTABLA"/>
              <w:numPr>
                <w:ilvl w:val="0"/>
                <w:numId w:val="311"/>
              </w:numPr>
              <w:jc w:val="both"/>
            </w:pPr>
            <w:r>
              <w:tab/>
              <w:t>Las armaduras se transportarán en posición horizontal, suspendidas de dos puntos mediante eslingas, y se depositarán cerca de su ubicación definitiva.</w:t>
            </w:r>
          </w:p>
          <w:p w:rsidR="004569F5" w:rsidRDefault="00CE08F6">
            <w:pPr>
              <w:pStyle w:val="CUERPOTEXTOTABLA"/>
              <w:numPr>
                <w:ilvl w:val="0"/>
                <w:numId w:val="311"/>
              </w:numPr>
              <w:jc w:val="both"/>
            </w:pPr>
            <w:r>
              <w:tab/>
              <w:t>Sólo se colocará en posición vertical para la ubicación exacta de la ferralla.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C1B1B2" wp14:editId="6DCAC497">
                  <wp:extent cx="360000" cy="360000"/>
                  <wp:effectExtent l="0" t="0" r="0" b="0"/>
                  <wp:docPr id="86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Antes de desenganchar la armadura de las eslingas, ésta deberá estar convenientemente sujeta a los arranques o esperas pertinentes.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6E4C746" wp14:editId="61BD89FD">
                  <wp:extent cx="360000" cy="360000"/>
                  <wp:effectExtent l="0" t="0" r="0" b="0"/>
                  <wp:docPr id="86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trepará por las armaduras, debiéndose utilizar los equipos auxiliares adecuados.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63ACA4" wp14:editId="6DE2E179">
                  <wp:extent cx="360000" cy="360000"/>
                  <wp:effectExtent l="0" t="0" r="0" b="0"/>
                  <wp:docPr id="865"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paneles de encofrado no se desengancharán de las eslingas hasta no haber procedido a su estabilización.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3F0CD41" wp14:editId="37FEF87A">
                  <wp:extent cx="360000" cy="360000"/>
                  <wp:effectExtent l="0" t="0" r="0" b="0"/>
                  <wp:docPr id="866"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B8F2D32" wp14:editId="4EC5BEF0">
                  <wp:extent cx="360000" cy="360000"/>
                  <wp:effectExtent l="0" t="0" r="0" b="0"/>
                  <wp:docPr id="867"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33AECFC" wp14:editId="56A23352">
                  <wp:extent cx="360000" cy="360000"/>
                  <wp:effectExtent l="0" t="0" r="0" b="0"/>
                  <wp:docPr id="86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vertido del hormigón se efectuará teniendo cuidado de que las acciones dinámicas repercutan lo menos posible sobre los encofrados.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797BE56" wp14:editId="036DB227">
                  <wp:extent cx="360000" cy="360000"/>
                  <wp:effectExtent l="0" t="0" r="0" b="0"/>
                  <wp:docPr id="869"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Desmontaje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2582B88" wp14:editId="2B8ABE13">
                  <wp:extent cx="360000" cy="360000"/>
                  <wp:effectExtent l="0" t="0" r="0" b="0"/>
                  <wp:docPr id="870"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trepará por el sistema de encofrado, ni se permanecerá en equilibrio sobre el mismo.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4AAA530" wp14:editId="218FE474">
                  <wp:extent cx="360000" cy="360000"/>
                  <wp:effectExtent l="0" t="0" r="0" b="0"/>
                  <wp:docPr id="87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desmontará el sistema de encofrado de cada elemento vertical de arriba hacia abajo.</w:t>
            </w:r>
          </w:p>
          <w:p w:rsidR="004569F5" w:rsidRDefault="00CE08F6">
            <w:pPr>
              <w:pStyle w:val="CUERPOTEXTOTABLA"/>
              <w:numPr>
                <w:ilvl w:val="0"/>
                <w:numId w:val="311"/>
              </w:numPr>
              <w:jc w:val="both"/>
            </w:pPr>
            <w:r>
              <w:tab/>
              <w:t>Antes de comenzar la operación de desmontaje del sistema de encofrado, se deberá garantizar que el encofrado está enganchado por la grúa y/o estabilizado.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83BEA98" wp14:editId="1DA38264">
                  <wp:extent cx="360000" cy="360000"/>
                  <wp:effectExtent l="0" t="0" r="0" b="0"/>
                  <wp:docPr id="872"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separación del panel de encofrado del hormigón se realizará mediante medios manuales, no utilizando la grúa como elemento de tiro.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4CE0082" wp14:editId="0DF64E53">
                  <wp:extent cx="360000" cy="360000"/>
                  <wp:effectExtent l="0" t="0" r="0" b="0"/>
                  <wp:docPr id="873"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D278A7D" wp14:editId="30F8AA10">
                  <wp:extent cx="360000" cy="360000"/>
                  <wp:effectExtent l="0" t="0" r="0" b="0"/>
                  <wp:docPr id="874"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EA0FAAF" wp14:editId="10BDE15F">
                  <wp:extent cx="360000" cy="360000"/>
                  <wp:effectExtent l="0" t="0" r="0" b="0"/>
                  <wp:docPr id="875"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58" w:name="PROJ:1_anexo:1:1:_RC_:9:24"/>
      <w:bookmarkEnd w:id="458"/>
    </w:p>
    <w:p w:rsidR="004569F5" w:rsidRDefault="00CE08F6">
      <w:pPr>
        <w:pStyle w:val="CAP4"/>
        <w:keepNext/>
      </w:pPr>
      <w:r>
        <w:t>9.24. Pilar de sección circular de hormigón armado, con hormigón fabricado en central, vertido con bomba; montaje y desmontaje de sistema de encofrado, con acabado tipo industrial para revestir, en planta de entre 3 y 4 m de altura libre.</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EHS011</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Pilar de sección circular de hormigón armado, con hormigón fabricado en central, vertido con bomba; montaje y desmontaje de sistema de encofrado, con acabado tipo industrial para revestir, en planta de entre 3 y 4 m de altura libre.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34"/>
              </w:numPr>
              <w:rPr>
                <w:sz w:val="14"/>
              </w:rPr>
            </w:pPr>
            <w:r>
              <w:tab/>
            </w:r>
            <w:r>
              <w:rPr>
                <w:sz w:val="14"/>
              </w:rPr>
              <w:t>Replanteo.</w:t>
            </w:r>
          </w:p>
          <w:p w:rsidR="004569F5" w:rsidRDefault="00CE08F6">
            <w:pPr>
              <w:pStyle w:val="CUERPOTEXTOTABLA"/>
              <w:numPr>
                <w:ilvl w:val="0"/>
                <w:numId w:val="334"/>
              </w:numPr>
              <w:rPr>
                <w:sz w:val="14"/>
              </w:rPr>
            </w:pPr>
            <w:r>
              <w:tab/>
            </w:r>
            <w:r>
              <w:rPr>
                <w:sz w:val="14"/>
              </w:rPr>
              <w:t>Colocación de las armaduras con separadores homologados.</w:t>
            </w:r>
          </w:p>
          <w:p w:rsidR="004569F5" w:rsidRDefault="00CE08F6">
            <w:pPr>
              <w:pStyle w:val="CUERPOTEXTOTABLA"/>
              <w:numPr>
                <w:ilvl w:val="0"/>
                <w:numId w:val="334"/>
              </w:numPr>
              <w:rPr>
                <w:sz w:val="14"/>
              </w:rPr>
            </w:pPr>
            <w:r>
              <w:tab/>
            </w:r>
            <w:r>
              <w:rPr>
                <w:sz w:val="14"/>
              </w:rPr>
              <w:t>Montaje del sistema de encofrado.</w:t>
            </w:r>
          </w:p>
          <w:p w:rsidR="004569F5" w:rsidRDefault="00CE08F6">
            <w:pPr>
              <w:pStyle w:val="CUERPOTEXTOTABLA"/>
              <w:numPr>
                <w:ilvl w:val="0"/>
                <w:numId w:val="334"/>
              </w:numPr>
              <w:rPr>
                <w:sz w:val="14"/>
              </w:rPr>
            </w:pPr>
            <w:r>
              <w:tab/>
            </w:r>
            <w:r>
              <w:rPr>
                <w:sz w:val="14"/>
              </w:rPr>
              <w:t>Vertido y compactación del hormigón.</w:t>
            </w:r>
          </w:p>
          <w:p w:rsidR="004569F5" w:rsidRDefault="00CE08F6">
            <w:pPr>
              <w:pStyle w:val="CUERPOTEXTOTABLA"/>
              <w:numPr>
                <w:ilvl w:val="0"/>
                <w:numId w:val="334"/>
              </w:numPr>
              <w:rPr>
                <w:sz w:val="14"/>
              </w:rPr>
            </w:pPr>
            <w:r>
              <w:tab/>
            </w:r>
            <w:r>
              <w:rPr>
                <w:sz w:val="14"/>
              </w:rPr>
              <w:t>Desmontaje del sistema de encofrado.</w:t>
            </w:r>
          </w:p>
          <w:p w:rsidR="004569F5" w:rsidRDefault="00CE08F6">
            <w:pPr>
              <w:pStyle w:val="CUERPOTEXTOTABLA"/>
              <w:numPr>
                <w:ilvl w:val="0"/>
                <w:numId w:val="334"/>
              </w:numPr>
              <w:rPr>
                <w:sz w:val="14"/>
              </w:rPr>
            </w:pPr>
            <w:r>
              <w:tab/>
            </w:r>
            <w:r>
              <w:rPr>
                <w:sz w:val="14"/>
              </w:rPr>
              <w:t>Curado del hormigón.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mq06bhe010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Camión bomba estacionado en obra, para bombeo de hormigón.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op00ciz020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Cizalla para acero en barras corrugadas.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Atadora de ferralla.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mo044 mo091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Encofrador.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mo043 mo090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Ferrallista.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mo045 mo092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Estructurista.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Castillete de hormigonado.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armaduras con separadores homologados.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F7BAC29" wp14:editId="26889902">
                  <wp:extent cx="360000" cy="360000"/>
                  <wp:effectExtent l="0" t="0" r="0" b="0"/>
                  <wp:docPr id="876"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1629BB8" wp14:editId="1EFCD250">
                  <wp:extent cx="360000" cy="360000"/>
                  <wp:effectExtent l="0" t="0" r="0" b="0"/>
                  <wp:docPr id="877"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p w:rsidR="004569F5" w:rsidRDefault="00CE08F6">
            <w:pPr>
              <w:pStyle w:val="CUERPOTEXTOTABLA"/>
              <w:numPr>
                <w:ilvl w:val="0"/>
                <w:numId w:val="311"/>
              </w:numPr>
              <w:jc w:val="both"/>
            </w:pPr>
            <w:r>
              <w:tab/>
              <w:t>Las armaduras se transportarán en posición horizontal, suspendidas de dos puntos mediante eslingas, y se depositarán cerca de su ubicación definitiva.</w:t>
            </w:r>
          </w:p>
          <w:p w:rsidR="004569F5" w:rsidRDefault="00CE08F6">
            <w:pPr>
              <w:pStyle w:val="CUERPOTEXTOTABLA"/>
              <w:numPr>
                <w:ilvl w:val="0"/>
                <w:numId w:val="311"/>
              </w:numPr>
              <w:jc w:val="both"/>
            </w:pPr>
            <w:r>
              <w:tab/>
              <w:t>Sólo se colocará en posición vertical para la ubicación exacta de la ferralla.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41D1330" wp14:editId="4A760742">
                  <wp:extent cx="360000" cy="360000"/>
                  <wp:effectExtent l="0" t="0" r="0" b="0"/>
                  <wp:docPr id="87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Antes de desenganchar la armadura de las eslingas, ésta deberá estar convenientemente sujeta a los arranques o esperas pertinentes.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D013B41" wp14:editId="234B0302">
                  <wp:extent cx="360000" cy="360000"/>
                  <wp:effectExtent l="0" t="0" r="0" b="0"/>
                  <wp:docPr id="87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trepará por las armaduras, debiéndose utilizar los equipos auxiliares adecuados.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FBF27C4" wp14:editId="33653AFC">
                  <wp:extent cx="360000" cy="360000"/>
                  <wp:effectExtent l="0" t="0" r="0" b="0"/>
                  <wp:docPr id="880"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D94928A" wp14:editId="57C68C6D">
                  <wp:extent cx="360000" cy="360000"/>
                  <wp:effectExtent l="0" t="0" r="0" b="0"/>
                  <wp:docPr id="881"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70618B2" wp14:editId="3FEE6278">
                  <wp:extent cx="360000" cy="360000"/>
                  <wp:effectExtent l="0" t="0" r="0" b="0"/>
                  <wp:docPr id="882"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vertido del hormigón se efectuará teniendo cuidado de que las acciones dinámicas repercutan lo menos posible sobre los encofrados.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37446E89" wp14:editId="5751488C">
                  <wp:extent cx="360000" cy="360000"/>
                  <wp:effectExtent l="0" t="0" r="0" b="0"/>
                  <wp:docPr id="88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Desmontaje del sistema de encofrado.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4590756" wp14:editId="467B5E56">
                  <wp:extent cx="360000" cy="360000"/>
                  <wp:effectExtent l="0" t="0" r="0" b="0"/>
                  <wp:docPr id="884"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desmontará el sistema de encofrado de cada elemento vertical de arriba hacia abajo.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5DED8E5" wp14:editId="51337FE3">
                  <wp:extent cx="360000" cy="360000"/>
                  <wp:effectExtent l="0" t="0" r="0" b="0"/>
                  <wp:docPr id="88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BE183B" wp14:editId="7AB4776E">
                  <wp:extent cx="360000" cy="360000"/>
                  <wp:effectExtent l="0" t="0" r="0" b="0"/>
                  <wp:docPr id="88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59" w:name="PROJ:1_anexo:1:1:_RC_:9:25"/>
      <w:bookmarkEnd w:id="459"/>
    </w:p>
    <w:p w:rsidR="004569F5" w:rsidRDefault="00CE08F6">
      <w:pPr>
        <w:pStyle w:val="CAP4"/>
        <w:keepNext/>
      </w:pPr>
      <w:r>
        <w:t>9.25. Revestimiento exterior de fachada ventilada, con piezas mecanizadas de gran formato de gres porcelánico. Sistema de anclaje oculto de grapa.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FAG005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Revestimiento exterior de fachada ventilada, con piezas mecanizadas de gran formato de gres porcelánico. Sistema de anclaje oculto de grapa.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35"/>
              </w:numPr>
              <w:rPr>
                <w:sz w:val="14"/>
              </w:rPr>
            </w:pPr>
            <w:r>
              <w:tab/>
            </w:r>
            <w:r>
              <w:rPr>
                <w:sz w:val="14"/>
              </w:rPr>
              <w:t>Limpieza y preparación de la superficie soporte.</w:t>
            </w:r>
          </w:p>
          <w:p w:rsidR="004569F5" w:rsidRDefault="00CE08F6">
            <w:pPr>
              <w:pStyle w:val="CUERPOTEXTOTABLA"/>
              <w:numPr>
                <w:ilvl w:val="0"/>
                <w:numId w:val="335"/>
              </w:numPr>
              <w:rPr>
                <w:sz w:val="14"/>
              </w:rPr>
            </w:pPr>
            <w:r>
              <w:tab/>
            </w:r>
            <w:r>
              <w:rPr>
                <w:sz w:val="14"/>
              </w:rPr>
              <w:t>Replanteo de las juntas de dilatación y paños de trabajo.</w:t>
            </w:r>
          </w:p>
          <w:p w:rsidR="004569F5" w:rsidRDefault="00CE08F6">
            <w:pPr>
              <w:pStyle w:val="CUERPOTEXTOTABLA"/>
              <w:numPr>
                <w:ilvl w:val="0"/>
                <w:numId w:val="335"/>
              </w:numPr>
              <w:rPr>
                <w:sz w:val="14"/>
              </w:rPr>
            </w:pPr>
            <w:r>
              <w:tab/>
            </w:r>
            <w:r>
              <w:rPr>
                <w:sz w:val="14"/>
              </w:rPr>
              <w:t>Replanteo del despiece del revestimiento y de los puntos de anclaje de la subestructura soporte.</w:t>
            </w:r>
          </w:p>
          <w:p w:rsidR="004569F5" w:rsidRDefault="00CE08F6">
            <w:pPr>
              <w:pStyle w:val="CUERPOTEXTOTABLA"/>
              <w:numPr>
                <w:ilvl w:val="0"/>
                <w:numId w:val="335"/>
              </w:numPr>
              <w:rPr>
                <w:sz w:val="14"/>
              </w:rPr>
            </w:pPr>
            <w:r>
              <w:tab/>
            </w:r>
            <w:r>
              <w:rPr>
                <w:sz w:val="14"/>
              </w:rPr>
              <w:t>Montaje de las escuadras.</w:t>
            </w:r>
          </w:p>
          <w:p w:rsidR="004569F5" w:rsidRDefault="00CE08F6">
            <w:pPr>
              <w:pStyle w:val="CUERPOTEXTOTABLA"/>
              <w:numPr>
                <w:ilvl w:val="0"/>
                <w:numId w:val="335"/>
              </w:numPr>
              <w:rPr>
                <w:sz w:val="14"/>
              </w:rPr>
            </w:pPr>
            <w:r>
              <w:lastRenderedPageBreak/>
              <w:tab/>
            </w:r>
            <w:r>
              <w:rPr>
                <w:sz w:val="14"/>
              </w:rPr>
              <w:t>Fijación de los perfiles verticales.</w:t>
            </w:r>
          </w:p>
          <w:p w:rsidR="004569F5" w:rsidRDefault="00CE08F6">
            <w:pPr>
              <w:pStyle w:val="CUERPOTEXTOTABLA"/>
              <w:numPr>
                <w:ilvl w:val="0"/>
                <w:numId w:val="335"/>
              </w:numPr>
              <w:rPr>
                <w:sz w:val="14"/>
              </w:rPr>
            </w:pPr>
            <w:r>
              <w:tab/>
            </w:r>
            <w:r>
              <w:rPr>
                <w:sz w:val="14"/>
              </w:rPr>
              <w:t>Preparación del revestimiento.</w:t>
            </w:r>
          </w:p>
          <w:p w:rsidR="004569F5" w:rsidRDefault="00CE08F6">
            <w:pPr>
              <w:pStyle w:val="CUERPOTEXTOTABLA"/>
              <w:numPr>
                <w:ilvl w:val="0"/>
                <w:numId w:val="335"/>
              </w:numPr>
              <w:rPr>
                <w:sz w:val="14"/>
              </w:rPr>
            </w:pPr>
            <w:r>
              <w:tab/>
            </w:r>
            <w:r>
              <w:rPr>
                <w:sz w:val="14"/>
              </w:rPr>
              <w:t>Aplomado, nivelación y alineación del revestimiento.</w:t>
            </w:r>
          </w:p>
          <w:p w:rsidR="004569F5" w:rsidRDefault="00CE08F6">
            <w:pPr>
              <w:pStyle w:val="CUERPOTEXTOTABLA"/>
              <w:numPr>
                <w:ilvl w:val="0"/>
                <w:numId w:val="335"/>
              </w:numPr>
              <w:rPr>
                <w:sz w:val="14"/>
              </w:rPr>
            </w:pPr>
            <w:r>
              <w:tab/>
            </w:r>
            <w:r>
              <w:rPr>
                <w:sz w:val="14"/>
              </w:rPr>
              <w:t>Fijación definitiva del revestimiento a la subestructura soporte.</w:t>
            </w:r>
          </w:p>
          <w:p w:rsidR="004569F5" w:rsidRDefault="00CE08F6">
            <w:pPr>
              <w:pStyle w:val="CUERPOTEXTOTABLA"/>
              <w:numPr>
                <w:ilvl w:val="0"/>
                <w:numId w:val="335"/>
              </w:numPr>
              <w:rPr>
                <w:sz w:val="14"/>
              </w:rPr>
            </w:pPr>
            <w:r>
              <w:tab/>
            </w:r>
            <w:r>
              <w:rPr>
                <w:sz w:val="14"/>
              </w:rPr>
              <w:t>Realización de todos los trabajos necesarios para la resolución de los huecos.</w:t>
            </w:r>
          </w:p>
          <w:p w:rsidR="004569F5" w:rsidRDefault="00CE08F6">
            <w:pPr>
              <w:pStyle w:val="CUERPOTEXTOTABLA"/>
              <w:numPr>
                <w:ilvl w:val="0"/>
                <w:numId w:val="335"/>
              </w:numPr>
              <w:rPr>
                <w:sz w:val="14"/>
              </w:rPr>
            </w:pPr>
            <w:r>
              <w:tab/>
            </w:r>
            <w:r>
              <w:rPr>
                <w:sz w:val="14"/>
              </w:rPr>
              <w:t>Limpieza final del paramento.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mo052 mo099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sistemas de fachadas prefabricadas.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856BBA8" wp14:editId="326A103F">
                  <wp:extent cx="360000" cy="360000"/>
                  <wp:effectExtent l="0" t="0" r="0" b="0"/>
                  <wp:docPr id="88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9FE103D" wp14:editId="12C1B55A">
                  <wp:extent cx="360000" cy="360000"/>
                  <wp:effectExtent l="0" t="0" r="0" b="0"/>
                  <wp:docPr id="88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bajo la vertical de los andamios.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YSB135</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C56F239" wp14:editId="1E9734D9">
                  <wp:extent cx="360000" cy="360000"/>
                  <wp:effectExtent l="0" t="0" r="0" b="0"/>
                  <wp:docPr id="889"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Aplomado, nivelación y alineación del revestimiento.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9D32EE4" wp14:editId="25BAB44D">
                  <wp:extent cx="360000" cy="360000"/>
                  <wp:effectExtent l="0" t="0" r="0" b="0"/>
                  <wp:docPr id="890"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Fijación definitiva del revestimiento a la subestructura soporte.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06A3AECA" wp14:editId="5075336E">
                  <wp:extent cx="360000" cy="360000"/>
                  <wp:effectExtent l="0" t="0" r="0" b="0"/>
                  <wp:docPr id="891"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60" w:name="PROJ:1_anexo:1:1:_RC_:9:26"/>
      <w:bookmarkEnd w:id="460"/>
    </w:p>
    <w:p w:rsidR="004569F5" w:rsidRDefault="00CE08F6">
      <w:pPr>
        <w:pStyle w:val="CAP4"/>
        <w:keepNext/>
      </w:pPr>
      <w:r>
        <w:t>9.26. Revestimiento exterior de fachada ventilada, de planchas de acero corten con resistencia mejorada a la corrosión atmosférica.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5"/>
        <w:gridCol w:w="444"/>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FAM010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Revestimiento exterior de fachada ventilada, de planchas de acero corten con resistencia mejorada a la corrosión atmosférica.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36"/>
              </w:numPr>
              <w:rPr>
                <w:sz w:val="14"/>
              </w:rPr>
            </w:pPr>
            <w:r>
              <w:tab/>
            </w:r>
            <w:r>
              <w:rPr>
                <w:sz w:val="14"/>
              </w:rPr>
              <w:t>Limpieza y preparación de la superficie soporte.</w:t>
            </w:r>
          </w:p>
          <w:p w:rsidR="004569F5" w:rsidRDefault="00CE08F6">
            <w:pPr>
              <w:pStyle w:val="CUERPOTEXTOTABLA"/>
              <w:numPr>
                <w:ilvl w:val="0"/>
                <w:numId w:val="336"/>
              </w:numPr>
              <w:rPr>
                <w:sz w:val="14"/>
              </w:rPr>
            </w:pPr>
            <w:r>
              <w:tab/>
            </w:r>
            <w:r>
              <w:rPr>
                <w:sz w:val="14"/>
              </w:rPr>
              <w:t>Replanteo de las juntas de dilatación y paños de trabajo.</w:t>
            </w:r>
          </w:p>
          <w:p w:rsidR="004569F5" w:rsidRDefault="00CE08F6">
            <w:pPr>
              <w:pStyle w:val="CUERPOTEXTOTABLA"/>
              <w:numPr>
                <w:ilvl w:val="0"/>
                <w:numId w:val="336"/>
              </w:numPr>
              <w:rPr>
                <w:sz w:val="14"/>
              </w:rPr>
            </w:pPr>
            <w:r>
              <w:tab/>
            </w:r>
            <w:r>
              <w:rPr>
                <w:sz w:val="14"/>
              </w:rPr>
              <w:t>Replanteo del despiece del revestimiento y de los puntos de anclaje de la subestructura soporte.</w:t>
            </w:r>
          </w:p>
          <w:p w:rsidR="004569F5" w:rsidRDefault="00CE08F6">
            <w:pPr>
              <w:pStyle w:val="CUERPOTEXTOTABLA"/>
              <w:numPr>
                <w:ilvl w:val="0"/>
                <w:numId w:val="336"/>
              </w:numPr>
              <w:rPr>
                <w:sz w:val="14"/>
              </w:rPr>
            </w:pPr>
            <w:r>
              <w:tab/>
            </w:r>
            <w:r>
              <w:rPr>
                <w:sz w:val="14"/>
              </w:rPr>
              <w:t>Fijación de la subestructura soporte a la hoja principal y al forjado.</w:t>
            </w:r>
          </w:p>
          <w:p w:rsidR="004569F5" w:rsidRDefault="00CE08F6">
            <w:pPr>
              <w:pStyle w:val="CUERPOTEXTOTABLA"/>
              <w:numPr>
                <w:ilvl w:val="0"/>
                <w:numId w:val="336"/>
              </w:numPr>
              <w:rPr>
                <w:sz w:val="14"/>
              </w:rPr>
            </w:pPr>
            <w:r>
              <w:tab/>
            </w:r>
            <w:r>
              <w:rPr>
                <w:sz w:val="14"/>
              </w:rPr>
              <w:t>Preparación del revestimiento.</w:t>
            </w:r>
          </w:p>
          <w:p w:rsidR="004569F5" w:rsidRDefault="00CE08F6">
            <w:pPr>
              <w:pStyle w:val="CUERPOTEXTOTABLA"/>
              <w:numPr>
                <w:ilvl w:val="0"/>
                <w:numId w:val="336"/>
              </w:numPr>
              <w:rPr>
                <w:sz w:val="14"/>
              </w:rPr>
            </w:pPr>
            <w:r>
              <w:tab/>
            </w:r>
            <w:r>
              <w:rPr>
                <w:sz w:val="14"/>
              </w:rPr>
              <w:t>Aplomado, nivelación y alineación del revestimiento.</w:t>
            </w:r>
          </w:p>
          <w:p w:rsidR="004569F5" w:rsidRDefault="00CE08F6">
            <w:pPr>
              <w:pStyle w:val="CUERPOTEXTOTABLA"/>
              <w:numPr>
                <w:ilvl w:val="0"/>
                <w:numId w:val="336"/>
              </w:numPr>
              <w:rPr>
                <w:sz w:val="14"/>
              </w:rPr>
            </w:pPr>
            <w:r>
              <w:tab/>
            </w:r>
            <w:r>
              <w:rPr>
                <w:sz w:val="14"/>
              </w:rPr>
              <w:t>Fijación definitiva del revestimiento a la subestructura soporte.</w:t>
            </w:r>
          </w:p>
          <w:p w:rsidR="004569F5" w:rsidRDefault="00CE08F6">
            <w:pPr>
              <w:pStyle w:val="CUERPOTEXTOTABLA"/>
              <w:numPr>
                <w:ilvl w:val="0"/>
                <w:numId w:val="336"/>
              </w:numPr>
              <w:rPr>
                <w:sz w:val="14"/>
              </w:rPr>
            </w:pPr>
            <w:r>
              <w:tab/>
            </w:r>
            <w:r>
              <w:rPr>
                <w:sz w:val="14"/>
              </w:rPr>
              <w:t>Realización de todos los trabajos necesarios para la resolución de los huecos.</w:t>
            </w:r>
          </w:p>
          <w:p w:rsidR="004569F5" w:rsidRDefault="00CE08F6">
            <w:pPr>
              <w:pStyle w:val="CUERPOTEXTOTABLA"/>
              <w:numPr>
                <w:ilvl w:val="0"/>
                <w:numId w:val="336"/>
              </w:numPr>
              <w:rPr>
                <w:sz w:val="14"/>
              </w:rPr>
            </w:pPr>
            <w:r>
              <w:tab/>
            </w:r>
            <w:r>
              <w:rPr>
                <w:sz w:val="14"/>
              </w:rPr>
              <w:t>Resolución de puntos singulares.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mo052 mo099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sistemas de fachadas prefabricadas.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42D7B5" wp14:editId="0E59FEF1">
                  <wp:extent cx="360000" cy="360000"/>
                  <wp:effectExtent l="0" t="0" r="0" b="0"/>
                  <wp:docPr id="892"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D962244" wp14:editId="73AD65D0">
                  <wp:extent cx="360000" cy="360000"/>
                  <wp:effectExtent l="0" t="0" r="0" b="0"/>
                  <wp:docPr id="89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bajo la vertical de los andamios.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YSB135</w:t>
            </w:r>
          </w:p>
          <w:p w:rsidR="004569F5" w:rsidRDefault="00CE08F6">
            <w:pPr>
              <w:pStyle w:val="CUERPOTEXTOTABLA"/>
              <w:numPr>
                <w:ilvl w:val="0"/>
                <w:numId w:val="311"/>
              </w:numPr>
            </w:pPr>
            <w:r>
              <w:tab/>
              <w:t>YSB015</w:t>
            </w:r>
          </w:p>
          <w:p w:rsidR="004569F5" w:rsidRDefault="00CE08F6">
            <w:pPr>
              <w:pStyle w:val="CUERPOTEXTOTABLA"/>
              <w:numPr>
                <w:ilvl w:val="0"/>
                <w:numId w:val="311"/>
              </w:numPr>
            </w:pPr>
            <w:r>
              <w:tab/>
              <w:t>YSV010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E27D7F8" wp14:editId="3995253A">
                  <wp:extent cx="360000" cy="360000"/>
                  <wp:effectExtent l="0" t="0" r="0" b="0"/>
                  <wp:docPr id="894"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Aplomado, nivelación y alineación del revestimiento.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9C1FDA2" wp14:editId="122C0858">
                  <wp:extent cx="360000" cy="360000"/>
                  <wp:effectExtent l="0" t="0" r="0" b="0"/>
                  <wp:docPr id="895"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Fijación definitiva del revestimiento a la subestructura soporte.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E48DF4D" wp14:editId="0CAB63D1">
                  <wp:extent cx="360000" cy="360000"/>
                  <wp:effectExtent l="0" t="0" r="0" b="0"/>
                  <wp:docPr id="896"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61" w:name="PROJ:1_anexo:1:1:_RC_:9:27"/>
      <w:bookmarkEnd w:id="461"/>
    </w:p>
    <w:p w:rsidR="004569F5" w:rsidRDefault="00CE08F6">
      <w:pPr>
        <w:pStyle w:val="CAP4"/>
        <w:keepNext/>
      </w:pPr>
      <w:r>
        <w:t>9.27. Hoja principal de fachada ventilada, de fábrica de ladrillo cerámico perforado, para revestir, recibida con mortero de cemento industrial, suministrado a granel.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3"/>
        <w:gridCol w:w="426"/>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FAR010b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Hoja principal de fachada ventilada, de fábrica de ladrillo cerámico perforado, para revestir, recibida con mortero de cemento industrial, suministrado a granel.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37"/>
              </w:numPr>
              <w:rPr>
                <w:sz w:val="14"/>
              </w:rPr>
            </w:pPr>
            <w:r>
              <w:tab/>
            </w:r>
            <w:r>
              <w:rPr>
                <w:sz w:val="14"/>
              </w:rPr>
              <w:t>Definición de los planos de fachada mediante plomos.</w:t>
            </w:r>
          </w:p>
          <w:p w:rsidR="004569F5" w:rsidRDefault="00CE08F6">
            <w:pPr>
              <w:pStyle w:val="CUERPOTEXTOTABLA"/>
              <w:numPr>
                <w:ilvl w:val="0"/>
                <w:numId w:val="337"/>
              </w:numPr>
              <w:rPr>
                <w:sz w:val="14"/>
              </w:rPr>
            </w:pPr>
            <w:r>
              <w:tab/>
            </w:r>
            <w:r>
              <w:rPr>
                <w:sz w:val="14"/>
              </w:rPr>
              <w:t>Replanteo, planta a planta.</w:t>
            </w:r>
          </w:p>
          <w:p w:rsidR="004569F5" w:rsidRDefault="00CE08F6">
            <w:pPr>
              <w:pStyle w:val="CUERPOTEXTOTABLA"/>
              <w:numPr>
                <w:ilvl w:val="0"/>
                <w:numId w:val="337"/>
              </w:numPr>
              <w:rPr>
                <w:sz w:val="14"/>
              </w:rPr>
            </w:pPr>
            <w:r>
              <w:tab/>
            </w:r>
            <w:r>
              <w:rPr>
                <w:sz w:val="14"/>
              </w:rPr>
              <w:t>Marcado en los pilares de los niveles de referencia general de planta y de nivel de pavimento.</w:t>
            </w:r>
          </w:p>
          <w:p w:rsidR="004569F5" w:rsidRDefault="00CE08F6">
            <w:pPr>
              <w:pStyle w:val="CUERPOTEXTOTABLA"/>
              <w:numPr>
                <w:ilvl w:val="0"/>
                <w:numId w:val="337"/>
              </w:numPr>
              <w:rPr>
                <w:sz w:val="14"/>
              </w:rPr>
            </w:pPr>
            <w:r>
              <w:tab/>
            </w:r>
            <w:r>
              <w:rPr>
                <w:sz w:val="14"/>
              </w:rPr>
              <w:t>Asiento de la primera hilada sobre capa de mortero.</w:t>
            </w:r>
          </w:p>
          <w:p w:rsidR="004569F5" w:rsidRDefault="00CE08F6">
            <w:pPr>
              <w:pStyle w:val="CUERPOTEXTOTABLA"/>
              <w:numPr>
                <w:ilvl w:val="0"/>
                <w:numId w:val="337"/>
              </w:numPr>
              <w:rPr>
                <w:sz w:val="14"/>
              </w:rPr>
            </w:pPr>
            <w:r>
              <w:tab/>
            </w:r>
            <w:r>
              <w:rPr>
                <w:sz w:val="14"/>
              </w:rPr>
              <w:t>Colocación y aplomado de miras de referencia.</w:t>
            </w:r>
          </w:p>
          <w:p w:rsidR="004569F5" w:rsidRDefault="00CE08F6">
            <w:pPr>
              <w:pStyle w:val="CUERPOTEXTOTABLA"/>
              <w:numPr>
                <w:ilvl w:val="0"/>
                <w:numId w:val="337"/>
              </w:numPr>
              <w:rPr>
                <w:sz w:val="14"/>
              </w:rPr>
            </w:pPr>
            <w:r>
              <w:tab/>
            </w:r>
            <w:r>
              <w:rPr>
                <w:sz w:val="14"/>
              </w:rPr>
              <w:t>Tendido de hilos entre miras.</w:t>
            </w:r>
          </w:p>
          <w:p w:rsidR="004569F5" w:rsidRDefault="00CE08F6">
            <w:pPr>
              <w:pStyle w:val="CUERPOTEXTOTABLA"/>
              <w:numPr>
                <w:ilvl w:val="0"/>
                <w:numId w:val="337"/>
              </w:numPr>
              <w:rPr>
                <w:sz w:val="14"/>
              </w:rPr>
            </w:pPr>
            <w:r>
              <w:tab/>
            </w:r>
            <w:r>
              <w:rPr>
                <w:sz w:val="14"/>
              </w:rPr>
              <w:t>Colocación de plomos fijos en las aristas.</w:t>
            </w:r>
          </w:p>
          <w:p w:rsidR="004569F5" w:rsidRDefault="00CE08F6">
            <w:pPr>
              <w:pStyle w:val="CUERPOTEXTOTABLA"/>
              <w:numPr>
                <w:ilvl w:val="0"/>
                <w:numId w:val="337"/>
              </w:numPr>
              <w:rPr>
                <w:sz w:val="14"/>
              </w:rPr>
            </w:pPr>
            <w:r>
              <w:tab/>
            </w:r>
            <w:r>
              <w:rPr>
                <w:sz w:val="14"/>
              </w:rPr>
              <w:t>Corte de las piezas.</w:t>
            </w:r>
          </w:p>
          <w:p w:rsidR="004569F5" w:rsidRDefault="00CE08F6">
            <w:pPr>
              <w:pStyle w:val="CUERPOTEXTOTABLA"/>
              <w:numPr>
                <w:ilvl w:val="0"/>
                <w:numId w:val="337"/>
              </w:numPr>
              <w:rPr>
                <w:sz w:val="14"/>
              </w:rPr>
            </w:pPr>
            <w:r>
              <w:tab/>
            </w:r>
            <w:r>
              <w:rPr>
                <w:sz w:val="14"/>
              </w:rPr>
              <w:t>Colocación de las piezas por hiladas a nivel.</w:t>
            </w:r>
          </w:p>
          <w:p w:rsidR="004569F5" w:rsidRDefault="00CE08F6">
            <w:pPr>
              <w:pStyle w:val="CUERPOTEXTOTABLA"/>
              <w:numPr>
                <w:ilvl w:val="0"/>
                <w:numId w:val="337"/>
              </w:numPr>
              <w:rPr>
                <w:sz w:val="14"/>
              </w:rPr>
            </w:pPr>
            <w:r>
              <w:tab/>
            </w:r>
            <w:r>
              <w:rPr>
                <w:sz w:val="14"/>
              </w:rPr>
              <w:t>Realización de todos los trabajos necesarios para la resolución de los huecos.</w:t>
            </w:r>
          </w:p>
          <w:p w:rsidR="004569F5" w:rsidRDefault="00CE08F6">
            <w:pPr>
              <w:pStyle w:val="CUERPOTEXTOTABLA"/>
              <w:numPr>
                <w:ilvl w:val="0"/>
                <w:numId w:val="337"/>
              </w:numPr>
              <w:rPr>
                <w:sz w:val="14"/>
              </w:rPr>
            </w:pPr>
            <w:r>
              <w:tab/>
            </w:r>
            <w:r>
              <w:rPr>
                <w:sz w:val="14"/>
              </w:rPr>
              <w:t>Encuentros de la fábrica con fachadas, pilares y tabiques.</w:t>
            </w:r>
          </w:p>
          <w:p w:rsidR="004569F5" w:rsidRDefault="00CE08F6">
            <w:pPr>
              <w:pStyle w:val="CUERPOTEXTOTABLA"/>
              <w:numPr>
                <w:ilvl w:val="0"/>
                <w:numId w:val="337"/>
              </w:numPr>
              <w:rPr>
                <w:sz w:val="14"/>
              </w:rPr>
            </w:pPr>
            <w:r>
              <w:tab/>
            </w:r>
            <w:r>
              <w:rPr>
                <w:sz w:val="14"/>
              </w:rPr>
              <w:t>Encuentro de la fábrica con el forjado superior.</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mq06mms010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Mezclador continuo con silo, para mortero industrial en seco, suministrado a granel.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op00roz010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Rozadora.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mo021 mo114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Albañil.</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211069" wp14:editId="5D7F4A8F">
                  <wp:extent cx="360000" cy="360000"/>
                  <wp:effectExtent l="0" t="0" r="0" b="0"/>
                  <wp:docPr id="89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75C358D" wp14:editId="277F47C1">
                  <wp:extent cx="360000" cy="360000"/>
                  <wp:effectExtent l="0" t="0" r="0" b="0"/>
                  <wp:docPr id="89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bajo la vertical de los andamios.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YSB135</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8F06F62" wp14:editId="1AEDEC41">
                  <wp:extent cx="360000" cy="360000"/>
                  <wp:effectExtent l="0" t="0" r="0" b="0"/>
                  <wp:docPr id="899"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Asiento de la primera hilada sobre capa de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48D3170" wp14:editId="27AE5587">
                  <wp:extent cx="360000" cy="360000"/>
                  <wp:effectExtent l="0" t="0" r="0" b="0"/>
                  <wp:docPr id="900"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piezas.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613EC97" wp14:editId="256840D0">
                  <wp:extent cx="360000" cy="360000"/>
                  <wp:effectExtent l="0" t="0" r="0" b="0"/>
                  <wp:docPr id="901"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piezas por hiladas a nivel.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B8B2AE1" wp14:editId="14F8BFE0">
                  <wp:extent cx="360000" cy="360000"/>
                  <wp:effectExtent l="0" t="0" r="0" b="0"/>
                  <wp:docPr id="902"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5E5A874" wp14:editId="767C26D4">
                  <wp:extent cx="360000" cy="360000"/>
                  <wp:effectExtent l="0" t="0" r="0" b="0"/>
                  <wp:docPr id="90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especial cuidado en la manipulación de piezas cerámicas rotas.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3EA982B" wp14:editId="29DC548F">
                  <wp:extent cx="360000" cy="360000"/>
                  <wp:effectExtent l="0" t="0" r="0" b="0"/>
                  <wp:docPr id="904"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 de unión.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62" w:name="PROJ:1_anexo:1:1:_RC_:9:28"/>
      <w:bookmarkEnd w:id="462"/>
    </w:p>
    <w:p w:rsidR="004569F5" w:rsidRDefault="00CE08F6">
      <w:pPr>
        <w:pStyle w:val="CAP4"/>
        <w:keepNext/>
      </w:pPr>
      <w:r>
        <w:t>9.28. Hoja principal de fachada ventilada, de fábrica de bloque cerámico aligerado, para revestir, recibida con mortero de cemento industrial, suministrado a granel.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3"/>
        <w:gridCol w:w="426"/>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FAR040b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Hoja principal de fachada ventilada, de fábrica de bloque cerámico aligerado, para revestir, recibida con mortero de cemento industrial, suministrado a granel.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38"/>
              </w:numPr>
              <w:rPr>
                <w:sz w:val="14"/>
              </w:rPr>
            </w:pPr>
            <w:r>
              <w:tab/>
            </w:r>
            <w:r>
              <w:rPr>
                <w:sz w:val="14"/>
              </w:rPr>
              <w:t>Definición de los planos de fachada mediante plomos.</w:t>
            </w:r>
          </w:p>
          <w:p w:rsidR="004569F5" w:rsidRDefault="00CE08F6">
            <w:pPr>
              <w:pStyle w:val="CUERPOTEXTOTABLA"/>
              <w:numPr>
                <w:ilvl w:val="0"/>
                <w:numId w:val="338"/>
              </w:numPr>
              <w:rPr>
                <w:sz w:val="14"/>
              </w:rPr>
            </w:pPr>
            <w:r>
              <w:tab/>
            </w:r>
            <w:r>
              <w:rPr>
                <w:sz w:val="14"/>
              </w:rPr>
              <w:t>Replanteo, planta a planta.</w:t>
            </w:r>
          </w:p>
          <w:p w:rsidR="004569F5" w:rsidRDefault="00CE08F6">
            <w:pPr>
              <w:pStyle w:val="CUERPOTEXTOTABLA"/>
              <w:numPr>
                <w:ilvl w:val="0"/>
                <w:numId w:val="338"/>
              </w:numPr>
              <w:rPr>
                <w:sz w:val="14"/>
              </w:rPr>
            </w:pPr>
            <w:r>
              <w:tab/>
            </w:r>
            <w:r>
              <w:rPr>
                <w:sz w:val="14"/>
              </w:rPr>
              <w:t>Marcado en los pilares de los niveles de referencia general de planta y de nivel de pavimento.</w:t>
            </w:r>
          </w:p>
          <w:p w:rsidR="004569F5" w:rsidRDefault="00CE08F6">
            <w:pPr>
              <w:pStyle w:val="CUERPOTEXTOTABLA"/>
              <w:numPr>
                <w:ilvl w:val="0"/>
                <w:numId w:val="338"/>
              </w:numPr>
              <w:rPr>
                <w:sz w:val="14"/>
              </w:rPr>
            </w:pPr>
            <w:r>
              <w:tab/>
            </w:r>
            <w:r>
              <w:rPr>
                <w:sz w:val="14"/>
              </w:rPr>
              <w:t>Asiento de la primera hilada sobre capa de mortero.</w:t>
            </w:r>
          </w:p>
          <w:p w:rsidR="004569F5" w:rsidRDefault="00CE08F6">
            <w:pPr>
              <w:pStyle w:val="CUERPOTEXTOTABLA"/>
              <w:numPr>
                <w:ilvl w:val="0"/>
                <w:numId w:val="338"/>
              </w:numPr>
              <w:rPr>
                <w:sz w:val="14"/>
              </w:rPr>
            </w:pPr>
            <w:r>
              <w:tab/>
            </w:r>
            <w:r>
              <w:rPr>
                <w:sz w:val="14"/>
              </w:rPr>
              <w:t>Colocación y aplomado de miras de referencia.</w:t>
            </w:r>
          </w:p>
          <w:p w:rsidR="004569F5" w:rsidRDefault="00CE08F6">
            <w:pPr>
              <w:pStyle w:val="CUERPOTEXTOTABLA"/>
              <w:numPr>
                <w:ilvl w:val="0"/>
                <w:numId w:val="338"/>
              </w:numPr>
              <w:rPr>
                <w:sz w:val="14"/>
              </w:rPr>
            </w:pPr>
            <w:r>
              <w:tab/>
            </w:r>
            <w:r>
              <w:rPr>
                <w:sz w:val="14"/>
              </w:rPr>
              <w:t>Tendido de hilos entre miras.</w:t>
            </w:r>
          </w:p>
          <w:p w:rsidR="004569F5" w:rsidRDefault="00CE08F6">
            <w:pPr>
              <w:pStyle w:val="CUERPOTEXTOTABLA"/>
              <w:numPr>
                <w:ilvl w:val="0"/>
                <w:numId w:val="338"/>
              </w:numPr>
              <w:rPr>
                <w:sz w:val="14"/>
              </w:rPr>
            </w:pPr>
            <w:r>
              <w:tab/>
            </w:r>
            <w:r>
              <w:rPr>
                <w:sz w:val="14"/>
              </w:rPr>
              <w:t>Colocación de plomos fijos en las aristas.</w:t>
            </w:r>
          </w:p>
          <w:p w:rsidR="004569F5" w:rsidRDefault="00CE08F6">
            <w:pPr>
              <w:pStyle w:val="CUERPOTEXTOTABLA"/>
              <w:numPr>
                <w:ilvl w:val="0"/>
                <w:numId w:val="338"/>
              </w:numPr>
              <w:rPr>
                <w:sz w:val="14"/>
              </w:rPr>
            </w:pPr>
            <w:r>
              <w:tab/>
            </w:r>
            <w:r>
              <w:rPr>
                <w:sz w:val="14"/>
              </w:rPr>
              <w:t>Corte de las piezas.</w:t>
            </w:r>
          </w:p>
          <w:p w:rsidR="004569F5" w:rsidRDefault="00CE08F6">
            <w:pPr>
              <w:pStyle w:val="CUERPOTEXTOTABLA"/>
              <w:numPr>
                <w:ilvl w:val="0"/>
                <w:numId w:val="338"/>
              </w:numPr>
              <w:rPr>
                <w:sz w:val="14"/>
              </w:rPr>
            </w:pPr>
            <w:r>
              <w:tab/>
            </w:r>
            <w:r>
              <w:rPr>
                <w:sz w:val="14"/>
              </w:rPr>
              <w:t>Colocación de las piezas por hiladas a nivel.</w:t>
            </w:r>
          </w:p>
          <w:p w:rsidR="004569F5" w:rsidRDefault="00CE08F6">
            <w:pPr>
              <w:pStyle w:val="CUERPOTEXTOTABLA"/>
              <w:numPr>
                <w:ilvl w:val="0"/>
                <w:numId w:val="338"/>
              </w:numPr>
              <w:rPr>
                <w:sz w:val="14"/>
              </w:rPr>
            </w:pPr>
            <w:r>
              <w:tab/>
            </w:r>
            <w:r>
              <w:rPr>
                <w:sz w:val="14"/>
              </w:rPr>
              <w:t>Realización de todos los trabajos necesarios para la resolución de los huecos.</w:t>
            </w:r>
          </w:p>
          <w:p w:rsidR="004569F5" w:rsidRDefault="00CE08F6">
            <w:pPr>
              <w:pStyle w:val="CUERPOTEXTOTABLA"/>
              <w:numPr>
                <w:ilvl w:val="0"/>
                <w:numId w:val="338"/>
              </w:numPr>
              <w:rPr>
                <w:sz w:val="14"/>
              </w:rPr>
            </w:pPr>
            <w:r>
              <w:tab/>
            </w:r>
            <w:r>
              <w:rPr>
                <w:sz w:val="14"/>
              </w:rPr>
              <w:t>Encuentros de la fábrica con fachadas, pilares y tabiques.</w:t>
            </w:r>
          </w:p>
          <w:p w:rsidR="004569F5" w:rsidRDefault="00CE08F6">
            <w:pPr>
              <w:pStyle w:val="CUERPOTEXTOTABLA"/>
              <w:numPr>
                <w:ilvl w:val="0"/>
                <w:numId w:val="338"/>
              </w:numPr>
              <w:rPr>
                <w:sz w:val="14"/>
              </w:rPr>
            </w:pPr>
            <w:r>
              <w:tab/>
            </w:r>
            <w:r>
              <w:rPr>
                <w:sz w:val="14"/>
              </w:rPr>
              <w:t>Encuentro de la fábrica con el forjado superior.</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mq06mms010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Mezclador continuo con silo, para mortero industrial en seco, suministrado a granel.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op00roz010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Rozadora.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mo021 mo114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Albañil.</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4A4A880" wp14:editId="3BE0F2F8">
                  <wp:extent cx="360000" cy="360000"/>
                  <wp:effectExtent l="0" t="0" r="0" b="0"/>
                  <wp:docPr id="905"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D5DDF9" wp14:editId="0AB1770C">
                  <wp:extent cx="360000" cy="360000"/>
                  <wp:effectExtent l="0" t="0" r="0" b="0"/>
                  <wp:docPr id="906"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bajo la vertical de los andamios.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YSB135</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530B5D0" wp14:editId="48BBDE14">
                  <wp:extent cx="360000" cy="360000"/>
                  <wp:effectExtent l="0" t="0" r="0" b="0"/>
                  <wp:docPr id="907"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Asiento de la primera hilada sobre capa de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A438638" wp14:editId="3B811432">
                  <wp:extent cx="360000" cy="360000"/>
                  <wp:effectExtent l="0" t="0" r="0" b="0"/>
                  <wp:docPr id="908"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1F093AF" wp14:editId="655E9263">
                  <wp:extent cx="360000" cy="360000"/>
                  <wp:effectExtent l="0" t="0" r="0" b="0"/>
                  <wp:docPr id="909"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 de unión.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piezas.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822DCCB" wp14:editId="6C7D491C">
                  <wp:extent cx="360000" cy="360000"/>
                  <wp:effectExtent l="0" t="0" r="0" b="0"/>
                  <wp:docPr id="91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piezas por hiladas a nivel.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D6AB0A2" wp14:editId="2106FB43">
                  <wp:extent cx="360000" cy="360000"/>
                  <wp:effectExtent l="0" t="0" r="0" b="0"/>
                  <wp:docPr id="911"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3E20CF6" wp14:editId="3218081E">
                  <wp:extent cx="360000" cy="360000"/>
                  <wp:effectExtent l="0" t="0" r="0" b="0"/>
                  <wp:docPr id="912"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 de unión.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63" w:name="PROJ:1_anexo:1:1:_RC_:9:29"/>
      <w:bookmarkEnd w:id="463"/>
    </w:p>
    <w:p w:rsidR="004569F5" w:rsidRDefault="00CE08F6">
      <w:pPr>
        <w:pStyle w:val="CAP4"/>
        <w:keepNext/>
      </w:pPr>
      <w:r>
        <w:t>9.29. Tabique de placas de yeso laminado. Sistema W112.es "KNAUF"</w:t>
      </w:r>
      <w:r w:rsidR="001232B5">
        <w:t xml:space="preserve"> o equivalente</w:t>
      </w:r>
      <w:r>
        <w:t>.</w:t>
      </w:r>
    </w:p>
    <w:tbl>
      <w:tblPr>
        <w:tblW w:w="8731" w:type="dxa"/>
        <w:jc w:val="center"/>
        <w:tblCellMar>
          <w:top w:w="28" w:type="dxa"/>
          <w:left w:w="28" w:type="dxa"/>
          <w:bottom w:w="28" w:type="dxa"/>
          <w:right w:w="28" w:type="dxa"/>
        </w:tblCellMar>
        <w:tblLook w:val="0000" w:firstRow="0" w:lastRow="0" w:firstColumn="0" w:lastColumn="0" w:noHBand="0" w:noVBand="0"/>
      </w:tblPr>
      <w:tblGrid>
        <w:gridCol w:w="1363"/>
        <w:gridCol w:w="427"/>
        <w:gridCol w:w="1104"/>
        <w:gridCol w:w="2495"/>
        <w:gridCol w:w="1644"/>
        <w:gridCol w:w="1698"/>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FBY015</w:t>
            </w:r>
          </w:p>
          <w:p w:rsidR="004569F5" w:rsidRDefault="00CE08F6">
            <w:pPr>
              <w:pStyle w:val="CUERPOTEXTOTABLA"/>
              <w:rPr>
                <w:b/>
                <w:sz w:val="20"/>
              </w:rPr>
            </w:pPr>
            <w:r>
              <w:rPr>
                <w:b/>
                <w:sz w:val="20"/>
              </w:rPr>
              <w:t>FBY015b</w:t>
            </w:r>
          </w:p>
          <w:p w:rsidR="004569F5" w:rsidRDefault="00CE08F6">
            <w:pPr>
              <w:pStyle w:val="CUERPOTEXTOTABLA"/>
              <w:rPr>
                <w:b/>
                <w:sz w:val="20"/>
              </w:rPr>
            </w:pPr>
            <w:r>
              <w:rPr>
                <w:b/>
                <w:sz w:val="20"/>
              </w:rPr>
              <w:t>FBY015bb</w:t>
            </w:r>
          </w:p>
          <w:p w:rsidR="004569F5" w:rsidRDefault="00CE08F6">
            <w:pPr>
              <w:pStyle w:val="CUERPOTEXTOTABLA"/>
              <w:rPr>
                <w:b/>
                <w:sz w:val="20"/>
              </w:rPr>
            </w:pPr>
            <w:r>
              <w:rPr>
                <w:b/>
                <w:sz w:val="20"/>
              </w:rPr>
              <w:t>FBY015bbb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Tabique de placas de yeso laminado. Sistema W112.es "KNAUF"</w:t>
            </w:r>
            <w:r w:rsidR="001232B5">
              <w:t xml:space="preserve"> o equivalente</w:t>
            </w:r>
            <w:r>
              <w: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39"/>
              </w:numPr>
              <w:rPr>
                <w:sz w:val="14"/>
              </w:rPr>
            </w:pPr>
            <w:r>
              <w:tab/>
            </w:r>
            <w:r>
              <w:rPr>
                <w:sz w:val="14"/>
              </w:rPr>
              <w:t>Replanteo y trazado en el forjado inferior y en el superior de los tabiques a realizar.</w:t>
            </w:r>
          </w:p>
          <w:p w:rsidR="004569F5" w:rsidRDefault="00CE08F6">
            <w:pPr>
              <w:pStyle w:val="CUERPOTEXTOTABLA"/>
              <w:numPr>
                <w:ilvl w:val="0"/>
                <w:numId w:val="339"/>
              </w:numPr>
              <w:rPr>
                <w:sz w:val="14"/>
              </w:rPr>
            </w:pPr>
            <w:r>
              <w:tab/>
            </w:r>
            <w:r>
              <w:rPr>
                <w:sz w:val="14"/>
              </w:rPr>
              <w:t>Colocación de banda de estanqueidad y canales inferiores, sobre solado terminado o base de asiento.</w:t>
            </w:r>
          </w:p>
          <w:p w:rsidR="004569F5" w:rsidRDefault="00CE08F6">
            <w:pPr>
              <w:pStyle w:val="CUERPOTEXTOTABLA"/>
              <w:numPr>
                <w:ilvl w:val="0"/>
                <w:numId w:val="339"/>
              </w:numPr>
              <w:rPr>
                <w:sz w:val="14"/>
              </w:rPr>
            </w:pPr>
            <w:r>
              <w:tab/>
            </w:r>
            <w:r>
              <w:rPr>
                <w:sz w:val="14"/>
              </w:rPr>
              <w:t>Colocación de banda de estanqueidad y canales superiores, bajo forjados.</w:t>
            </w:r>
          </w:p>
          <w:p w:rsidR="004569F5" w:rsidRDefault="00CE08F6">
            <w:pPr>
              <w:pStyle w:val="CUERPOTEXTOTABLA"/>
              <w:numPr>
                <w:ilvl w:val="0"/>
                <w:numId w:val="339"/>
              </w:numPr>
              <w:rPr>
                <w:sz w:val="14"/>
              </w:rPr>
            </w:pPr>
            <w:r>
              <w:tab/>
            </w:r>
            <w:r>
              <w:rPr>
                <w:sz w:val="14"/>
              </w:rPr>
              <w:t>Colocación y fijación de los montantes sobre los elementos horizontales.</w:t>
            </w:r>
          </w:p>
          <w:p w:rsidR="004569F5" w:rsidRDefault="00CE08F6">
            <w:pPr>
              <w:pStyle w:val="CUERPOTEXTOTABLA"/>
              <w:numPr>
                <w:ilvl w:val="0"/>
                <w:numId w:val="339"/>
              </w:numPr>
              <w:rPr>
                <w:sz w:val="14"/>
              </w:rPr>
            </w:pPr>
            <w:r>
              <w:tab/>
            </w:r>
            <w:r>
              <w:rPr>
                <w:sz w:val="14"/>
              </w:rPr>
              <w:t>Corte de las placas.</w:t>
            </w:r>
          </w:p>
          <w:p w:rsidR="004569F5" w:rsidRDefault="00CE08F6">
            <w:pPr>
              <w:pStyle w:val="CUERPOTEXTOTABLA"/>
              <w:numPr>
                <w:ilvl w:val="0"/>
                <w:numId w:val="339"/>
              </w:numPr>
              <w:rPr>
                <w:sz w:val="14"/>
              </w:rPr>
            </w:pPr>
            <w:r>
              <w:tab/>
            </w:r>
            <w:r>
              <w:rPr>
                <w:sz w:val="14"/>
              </w:rPr>
              <w:t>Fijación de las placas para el cierre de una de las caras del tabique.</w:t>
            </w:r>
          </w:p>
          <w:p w:rsidR="004569F5" w:rsidRDefault="00CE08F6">
            <w:pPr>
              <w:pStyle w:val="CUERPOTEXTOTABLA"/>
              <w:numPr>
                <w:ilvl w:val="0"/>
                <w:numId w:val="339"/>
              </w:numPr>
              <w:rPr>
                <w:sz w:val="14"/>
              </w:rPr>
            </w:pPr>
            <w:r>
              <w:tab/>
            </w:r>
            <w:r>
              <w:rPr>
                <w:sz w:val="14"/>
              </w:rPr>
              <w:t>Colocación de los paneles de lana mineral entre los montantes.</w:t>
            </w:r>
          </w:p>
          <w:p w:rsidR="004569F5" w:rsidRDefault="00CE08F6">
            <w:pPr>
              <w:pStyle w:val="CUERPOTEXTOTABLA"/>
              <w:numPr>
                <w:ilvl w:val="0"/>
                <w:numId w:val="339"/>
              </w:numPr>
              <w:rPr>
                <w:sz w:val="14"/>
              </w:rPr>
            </w:pPr>
            <w:r>
              <w:tab/>
            </w:r>
            <w:r>
              <w:rPr>
                <w:sz w:val="14"/>
              </w:rPr>
              <w:t>Fijación de las placas para el cierre de la segunda cara del tabique.</w:t>
            </w:r>
          </w:p>
          <w:p w:rsidR="004569F5" w:rsidRDefault="00CE08F6">
            <w:pPr>
              <w:pStyle w:val="CUERPOTEXTOTABLA"/>
              <w:numPr>
                <w:ilvl w:val="0"/>
                <w:numId w:val="339"/>
              </w:numPr>
              <w:rPr>
                <w:sz w:val="14"/>
              </w:rPr>
            </w:pPr>
            <w:r>
              <w:tab/>
            </w:r>
            <w:r>
              <w:rPr>
                <w:sz w:val="14"/>
              </w:rPr>
              <w:t>Replanteo de las cajas para alojamiento de mecanismos eléctricos y de paso de instalaciones, y posterior perforación de las placas.</w:t>
            </w:r>
          </w:p>
          <w:p w:rsidR="004569F5" w:rsidRDefault="00CE08F6">
            <w:pPr>
              <w:pStyle w:val="CUERPOTEXTOTABLA"/>
              <w:numPr>
                <w:ilvl w:val="0"/>
                <w:numId w:val="339"/>
              </w:numPr>
              <w:rPr>
                <w:sz w:val="14"/>
              </w:rPr>
            </w:pPr>
            <w:r>
              <w:tab/>
            </w:r>
            <w:r>
              <w:rPr>
                <w:sz w:val="14"/>
              </w:rPr>
              <w:t>Tratamiento de juntas.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op00fre010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Fresadora.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mo053 mo100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prefabricados interiores.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EFC3D10" wp14:editId="0DBF8AAC">
                  <wp:extent cx="360000" cy="360000"/>
                  <wp:effectExtent l="0" t="0" r="0" b="0"/>
                  <wp:docPr id="91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huecos horizontales existentes en el forjado permanecerán constantemente protegidos con las protecciones colectivas ya instaladas en la fase de estructura. Cuando por el proceso constructivo se tengan que retirar, se procederá siempre que se vaya a iniciar de forma inmediata el tabique o el trasdosado interior y el trabajador esté provisto de un arnés anticaídas anclado a un dispositivo de anclaje, previamente instalado.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837A5A1" wp14:editId="59D9CD5B">
                  <wp:extent cx="360000" cy="360000"/>
                  <wp:effectExtent l="0" t="0" r="0" b="0"/>
                  <wp:docPr id="91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3A7FAEC" wp14:editId="2E51E190">
                  <wp:extent cx="360000" cy="360000"/>
                  <wp:effectExtent l="0" t="0" r="0" b="0"/>
                  <wp:docPr id="915"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placas.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6472323" wp14:editId="421BB6AE">
                  <wp:extent cx="360000" cy="360000"/>
                  <wp:effectExtent l="0" t="0" r="0" b="0"/>
                  <wp:docPr id="916"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Fijación de las placas para el cierre de una de las caras del tabique.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3BF732" wp14:editId="638705AA">
                  <wp:extent cx="360000" cy="360000"/>
                  <wp:effectExtent l="0" t="0" r="0" b="0"/>
                  <wp:docPr id="91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se acopiarán cerca de los pilares, para evitar sobrecargas de la estructura.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DF1360E" wp14:editId="39B3951F">
                  <wp:extent cx="360000" cy="360000"/>
                  <wp:effectExtent l="0" t="0" r="0" b="0"/>
                  <wp:docPr id="918"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96C9E87" wp14:editId="170A79D6">
                  <wp:extent cx="360000" cy="360000"/>
                  <wp:effectExtent l="0" t="0" r="0" b="0"/>
                  <wp:docPr id="919"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contará con la ayuda de la palanca elevaplacas para la instalación de las placas.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Fijación de las placas para el cierre de la segunda cara del tabique.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7F0C396" wp14:editId="3A8C17DA">
                  <wp:extent cx="360000" cy="360000"/>
                  <wp:effectExtent l="0" t="0" r="0" b="0"/>
                  <wp:docPr id="920"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contará con la ayuda de la palanca elevaplacas para la instalación de las placas.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64" w:name="PROJ:1_anexo:1:1:_RC_:9:30"/>
      <w:bookmarkEnd w:id="464"/>
    </w:p>
    <w:p w:rsidR="004569F5" w:rsidRDefault="00CE08F6">
      <w:pPr>
        <w:pStyle w:val="CAP4"/>
        <w:keepNext/>
      </w:pPr>
      <w:r>
        <w:t>9.30. Dintel de perfil laminado en 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6"/>
        <w:gridCol w:w="45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FCA030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Dintel de perfil laminado en 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40"/>
              </w:numPr>
              <w:rPr>
                <w:sz w:val="14"/>
              </w:rPr>
            </w:pPr>
            <w:r>
              <w:tab/>
            </w:r>
            <w:r>
              <w:rPr>
                <w:sz w:val="14"/>
              </w:rPr>
              <w:t>Limpieza y preparación del plano de apoyo del sistema.</w:t>
            </w:r>
          </w:p>
          <w:p w:rsidR="004569F5" w:rsidRDefault="00CE08F6">
            <w:pPr>
              <w:pStyle w:val="CUERPOTEXTOTABLA"/>
              <w:numPr>
                <w:ilvl w:val="0"/>
                <w:numId w:val="340"/>
              </w:numPr>
              <w:rPr>
                <w:sz w:val="14"/>
              </w:rPr>
            </w:pPr>
            <w:r>
              <w:tab/>
            </w:r>
            <w:r>
              <w:rPr>
                <w:sz w:val="14"/>
              </w:rPr>
              <w:t>Replanteo del nivel de apoyo de los elementos.</w:t>
            </w:r>
          </w:p>
          <w:p w:rsidR="004569F5" w:rsidRDefault="00CE08F6">
            <w:pPr>
              <w:pStyle w:val="CUERPOTEXTOTABLA"/>
              <w:numPr>
                <w:ilvl w:val="0"/>
                <w:numId w:val="340"/>
              </w:numPr>
              <w:rPr>
                <w:sz w:val="14"/>
              </w:rPr>
            </w:pPr>
            <w:r>
              <w:tab/>
            </w:r>
            <w:r>
              <w:rPr>
                <w:sz w:val="14"/>
              </w:rPr>
              <w:t>Colocación y fijación provisional del dintel.</w:t>
            </w:r>
          </w:p>
          <w:p w:rsidR="004569F5" w:rsidRDefault="00CE08F6">
            <w:pPr>
              <w:pStyle w:val="CUERPOTEXTOTABLA"/>
              <w:numPr>
                <w:ilvl w:val="0"/>
                <w:numId w:val="340"/>
              </w:numPr>
              <w:rPr>
                <w:sz w:val="14"/>
              </w:rPr>
            </w:pPr>
            <w:r>
              <w:tab/>
            </w:r>
            <w:r>
              <w:rPr>
                <w:sz w:val="14"/>
              </w:rPr>
              <w:t>Aplomado y nivelación.</w:t>
            </w:r>
          </w:p>
          <w:p w:rsidR="004569F5" w:rsidRDefault="00CE08F6">
            <w:pPr>
              <w:pStyle w:val="CUERPOTEXTOTABLA"/>
              <w:numPr>
                <w:ilvl w:val="0"/>
                <w:numId w:val="340"/>
              </w:numPr>
              <w:rPr>
                <w:sz w:val="14"/>
              </w:rPr>
            </w:pPr>
            <w:r>
              <w:tab/>
            </w:r>
            <w:r>
              <w:rPr>
                <w:sz w:val="14"/>
              </w:rPr>
              <w:t>Ejecución de las uniones.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B7BCF2D" wp14:editId="47C7C80A">
                  <wp:extent cx="360000" cy="360000"/>
                  <wp:effectExtent l="0" t="0" r="0" b="0"/>
                  <wp:docPr id="92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p w:rsidR="004569F5" w:rsidRDefault="00CE08F6">
            <w:pPr>
              <w:pStyle w:val="CUERPOTEXTOTABLA"/>
              <w:numPr>
                <w:ilvl w:val="0"/>
                <w:numId w:val="311"/>
              </w:numPr>
              <w:jc w:val="both"/>
            </w:pPr>
            <w:r>
              <w:tab/>
              <w:t>Se utilizará un arnés anticaídas anclado a un dispositivo de anclaje, previamente instalado, cuando se trabaje desde el interior y exista riesgo de caídas de altura.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652078A" wp14:editId="23F82628">
                  <wp:extent cx="360000" cy="360000"/>
                  <wp:effectExtent l="0" t="0" r="0" b="0"/>
                  <wp:docPr id="922"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y fijación provisional del dintel.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1DC8B07" wp14:editId="04CE2B64">
                  <wp:extent cx="360000" cy="360000"/>
                  <wp:effectExtent l="0" t="0" r="0" b="0"/>
                  <wp:docPr id="92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dejarán las piezas a colocar ni las herramientas a utilizar sobre la superficie a cubrir.</w:t>
            </w:r>
          </w:p>
          <w:p w:rsidR="004569F5" w:rsidRDefault="00CE08F6">
            <w:pPr>
              <w:pStyle w:val="CUERPOTEXTOTABLA"/>
              <w:numPr>
                <w:ilvl w:val="0"/>
                <w:numId w:val="311"/>
              </w:numPr>
              <w:jc w:val="both"/>
            </w:pPr>
            <w:r>
              <w:tab/>
              <w:t>Se señalizará y delimitará la zona bajo la vertical de riesgo de caída de materiales.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YSB050</w:t>
            </w:r>
          </w:p>
        </w:tc>
      </w:tr>
    </w:tbl>
    <w:p w:rsidR="004569F5" w:rsidRDefault="004569F5">
      <w:pPr>
        <w:spacing w:after="0" w:line="2" w:lineRule="auto"/>
      </w:pPr>
    </w:p>
    <w:p w:rsidR="004569F5" w:rsidRDefault="004569F5">
      <w:pPr>
        <w:spacing w:after="0" w:line="2" w:lineRule="auto"/>
      </w:pPr>
      <w:bookmarkStart w:id="465" w:name="PROJ:1_anexo:1:1:_RC_:9:31"/>
      <w:bookmarkEnd w:id="465"/>
    </w:p>
    <w:p w:rsidR="004569F5" w:rsidRDefault="00CE08F6">
      <w:pPr>
        <w:pStyle w:val="CAP4"/>
        <w:keepNext/>
      </w:pPr>
      <w:r>
        <w:t>9.31. Dintel de viguetas autorresistentes de hormigón pretensado.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8"/>
        <w:gridCol w:w="451"/>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FCH020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Dintel de viguetas autorresistentes de hormigón pretensado.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41"/>
              </w:numPr>
              <w:rPr>
                <w:sz w:val="14"/>
              </w:rPr>
            </w:pPr>
            <w:r>
              <w:tab/>
            </w:r>
            <w:r>
              <w:rPr>
                <w:sz w:val="14"/>
              </w:rPr>
              <w:t>Limpieza y preparación del plano de apoyo del sistema.</w:t>
            </w:r>
          </w:p>
          <w:p w:rsidR="004569F5" w:rsidRDefault="00CE08F6">
            <w:pPr>
              <w:pStyle w:val="CUERPOTEXTOTABLA"/>
              <w:numPr>
                <w:ilvl w:val="0"/>
                <w:numId w:val="341"/>
              </w:numPr>
              <w:rPr>
                <w:sz w:val="14"/>
              </w:rPr>
            </w:pPr>
            <w:r>
              <w:tab/>
            </w:r>
            <w:r>
              <w:rPr>
                <w:sz w:val="14"/>
              </w:rPr>
              <w:t>Replanteo del nivel de apoyo de las viguetas.</w:t>
            </w:r>
          </w:p>
          <w:p w:rsidR="004569F5" w:rsidRDefault="00CE08F6">
            <w:pPr>
              <w:pStyle w:val="CUERPOTEXTOTABLA"/>
              <w:numPr>
                <w:ilvl w:val="0"/>
                <w:numId w:val="341"/>
              </w:numPr>
              <w:rPr>
                <w:sz w:val="14"/>
              </w:rPr>
            </w:pPr>
            <w:r>
              <w:tab/>
            </w:r>
            <w:r>
              <w:rPr>
                <w:sz w:val="14"/>
              </w:rPr>
              <w:t>Colocación, aplomado, nivelación y alineación.</w:t>
            </w:r>
          </w:p>
          <w:p w:rsidR="004569F5" w:rsidRDefault="00CE08F6">
            <w:pPr>
              <w:pStyle w:val="CUERPOTEXTOTABLA"/>
              <w:numPr>
                <w:ilvl w:val="0"/>
                <w:numId w:val="341"/>
              </w:numPr>
              <w:rPr>
                <w:sz w:val="14"/>
              </w:rPr>
            </w:pPr>
            <w:r>
              <w:tab/>
            </w:r>
            <w:r>
              <w:rPr>
                <w:sz w:val="14"/>
              </w:rPr>
              <w:t>Revestimiento de ladrillo cerámico en ambas caras.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aplomado, nivelación y alineación.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63565F" wp14:editId="21F57071">
                  <wp:extent cx="360000" cy="360000"/>
                  <wp:effectExtent l="0" t="0" r="0" b="0"/>
                  <wp:docPr id="924"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elemento prefabricado tiene más de dos puntos de suspensión, se deberá verificar antes del izado que la carga se soporta por igual entre todos y cada uno de los puntos.</w:t>
            </w:r>
          </w:p>
          <w:p w:rsidR="004569F5" w:rsidRDefault="00CE08F6">
            <w:pPr>
              <w:pStyle w:val="CUERPOTEXTOTABLA"/>
              <w:numPr>
                <w:ilvl w:val="0"/>
                <w:numId w:val="311"/>
              </w:numPr>
              <w:jc w:val="both"/>
            </w:pPr>
            <w:r>
              <w:tab/>
              <w:t>Los operarios no soltarán el elemento prefabricado hasta que se haya asegurado su estabilidad.</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FE76602" wp14:editId="4B413517">
                  <wp:extent cx="360000" cy="360000"/>
                  <wp:effectExtent l="0" t="0" r="0" b="0"/>
                  <wp:docPr id="92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desplazamiento horizontal de los elementos prefabricados se realizará a una altura suficiente, para evitar que golpeen a los elementos previamente montados.</w:t>
            </w:r>
          </w:p>
          <w:p w:rsidR="004569F5" w:rsidRDefault="00CE08F6">
            <w:pPr>
              <w:pStyle w:val="CUERPOTEXTOTABLA"/>
              <w:numPr>
                <w:ilvl w:val="0"/>
                <w:numId w:val="311"/>
              </w:numPr>
              <w:jc w:val="both"/>
            </w:pPr>
            <w:r>
              <w:tab/>
              <w:t>Si los elementos no se colocan directamente desde el camión en su emplazamiento definitivo, deberán apilarse sobre durmientes de madera a 0,25 m del extremo, sin punto de apoyo intermedio.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66" w:name="PROJ:1_anexo:1:1:_RC_:9:32"/>
      <w:bookmarkEnd w:id="466"/>
    </w:p>
    <w:p w:rsidR="004569F5" w:rsidRDefault="00CE08F6">
      <w:pPr>
        <w:pStyle w:val="CAP4"/>
        <w:keepNext/>
      </w:pPr>
      <w:r>
        <w:t>9.32. Antepecho de fábrica de ladrillo cerámico perforado, para revestir, recibida con mortero de cemento industrial, suministrado a granel.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FDA005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Antepecho de fábrica de ladrillo cerámico perforado, para revestir, recibida con mortero de cemento industrial, suministrado a granel.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42"/>
              </w:numPr>
              <w:rPr>
                <w:sz w:val="14"/>
              </w:rPr>
            </w:pPr>
            <w:r>
              <w:tab/>
            </w:r>
            <w:r>
              <w:rPr>
                <w:sz w:val="14"/>
              </w:rPr>
              <w:t>Limpieza y preparación de la superficie de apoyo.</w:t>
            </w:r>
          </w:p>
          <w:p w:rsidR="004569F5" w:rsidRDefault="00CE08F6">
            <w:pPr>
              <w:pStyle w:val="CUERPOTEXTOTABLA"/>
              <w:numPr>
                <w:ilvl w:val="0"/>
                <w:numId w:val="342"/>
              </w:numPr>
              <w:rPr>
                <w:sz w:val="14"/>
              </w:rPr>
            </w:pPr>
            <w:r>
              <w:tab/>
            </w:r>
            <w:r>
              <w:rPr>
                <w:sz w:val="14"/>
              </w:rPr>
              <w:t>Replanteo de la fábrica a realizar.</w:t>
            </w:r>
          </w:p>
          <w:p w:rsidR="004569F5" w:rsidRDefault="00CE08F6">
            <w:pPr>
              <w:pStyle w:val="CUERPOTEXTOTABLA"/>
              <w:numPr>
                <w:ilvl w:val="0"/>
                <w:numId w:val="342"/>
              </w:numPr>
              <w:rPr>
                <w:sz w:val="14"/>
              </w:rPr>
            </w:pPr>
            <w:r>
              <w:tab/>
            </w:r>
            <w:r>
              <w:rPr>
                <w:sz w:val="14"/>
              </w:rPr>
              <w:t>Asiento de la primera hilada sobre capa de mortero.</w:t>
            </w:r>
          </w:p>
          <w:p w:rsidR="004569F5" w:rsidRDefault="00CE08F6">
            <w:pPr>
              <w:pStyle w:val="CUERPOTEXTOTABLA"/>
              <w:numPr>
                <w:ilvl w:val="0"/>
                <w:numId w:val="342"/>
              </w:numPr>
              <w:rPr>
                <w:sz w:val="14"/>
              </w:rPr>
            </w:pPr>
            <w:r>
              <w:tab/>
            </w:r>
            <w:r>
              <w:rPr>
                <w:sz w:val="14"/>
              </w:rPr>
              <w:t>Colocación y aplomado de miras de referencia.</w:t>
            </w:r>
          </w:p>
          <w:p w:rsidR="004569F5" w:rsidRDefault="00CE08F6">
            <w:pPr>
              <w:pStyle w:val="CUERPOTEXTOTABLA"/>
              <w:numPr>
                <w:ilvl w:val="0"/>
                <w:numId w:val="342"/>
              </w:numPr>
              <w:rPr>
                <w:sz w:val="14"/>
              </w:rPr>
            </w:pPr>
            <w:r>
              <w:tab/>
            </w:r>
            <w:r>
              <w:rPr>
                <w:sz w:val="14"/>
              </w:rPr>
              <w:t>Tendido de hilos entre miras.</w:t>
            </w:r>
          </w:p>
          <w:p w:rsidR="004569F5" w:rsidRDefault="00CE08F6">
            <w:pPr>
              <w:pStyle w:val="CUERPOTEXTOTABLA"/>
              <w:numPr>
                <w:ilvl w:val="0"/>
                <w:numId w:val="342"/>
              </w:numPr>
              <w:rPr>
                <w:sz w:val="14"/>
              </w:rPr>
            </w:pPr>
            <w:r>
              <w:tab/>
            </w:r>
            <w:r>
              <w:rPr>
                <w:sz w:val="14"/>
              </w:rPr>
              <w:t>Colocación de plomos fijos en las aristas.</w:t>
            </w:r>
          </w:p>
          <w:p w:rsidR="004569F5" w:rsidRDefault="00CE08F6">
            <w:pPr>
              <w:pStyle w:val="CUERPOTEXTOTABLA"/>
              <w:numPr>
                <w:ilvl w:val="0"/>
                <w:numId w:val="342"/>
              </w:numPr>
              <w:rPr>
                <w:sz w:val="14"/>
              </w:rPr>
            </w:pPr>
            <w:r>
              <w:tab/>
            </w:r>
            <w:r>
              <w:rPr>
                <w:sz w:val="14"/>
              </w:rPr>
              <w:t>Colocación de las piezas por hiladas a nivel.</w:t>
            </w:r>
          </w:p>
          <w:p w:rsidR="004569F5" w:rsidRDefault="00CE08F6">
            <w:pPr>
              <w:pStyle w:val="CUERPOTEXTOTABLA"/>
              <w:numPr>
                <w:ilvl w:val="0"/>
                <w:numId w:val="342"/>
              </w:numPr>
              <w:rPr>
                <w:sz w:val="14"/>
              </w:rPr>
            </w:pPr>
            <w:r>
              <w:tab/>
            </w:r>
            <w:r>
              <w:rPr>
                <w:sz w:val="14"/>
              </w:rPr>
              <w:t>Replanteo de alineaciones y niveles.</w:t>
            </w:r>
          </w:p>
          <w:p w:rsidR="004569F5" w:rsidRDefault="00CE08F6">
            <w:pPr>
              <w:pStyle w:val="CUERPOTEXTOTABLA"/>
              <w:numPr>
                <w:ilvl w:val="0"/>
                <w:numId w:val="342"/>
              </w:numPr>
              <w:rPr>
                <w:sz w:val="14"/>
              </w:rPr>
            </w:pPr>
            <w:r>
              <w:tab/>
            </w:r>
            <w:r>
              <w:rPr>
                <w:sz w:val="14"/>
              </w:rPr>
              <w:t>Ejecución de encuentros y pilastras.</w:t>
            </w:r>
          </w:p>
          <w:p w:rsidR="004569F5" w:rsidRDefault="00CE08F6">
            <w:pPr>
              <w:pStyle w:val="CUERPOTEXTOTABLA"/>
              <w:numPr>
                <w:ilvl w:val="0"/>
                <w:numId w:val="342"/>
              </w:numPr>
              <w:rPr>
                <w:sz w:val="14"/>
              </w:rPr>
            </w:pPr>
            <w:r>
              <w:tab/>
            </w:r>
            <w:r>
              <w:rPr>
                <w:sz w:val="14"/>
              </w:rPr>
              <w:t>Enfoscado de paramentos.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mq06mms010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Mezclador continuo con silo, para mortero industrial en seco, suministrado a granel.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mo021 mo078 mo114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Albañil.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1F9E8F72" wp14:editId="20F1C4F5">
                  <wp:extent cx="360000" cy="360000"/>
                  <wp:effectExtent l="0" t="0" r="0" b="0"/>
                  <wp:docPr id="92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p w:rsidR="004569F5" w:rsidRDefault="00CE08F6">
            <w:pPr>
              <w:pStyle w:val="CUERPOTEXTOTABLA"/>
              <w:numPr>
                <w:ilvl w:val="0"/>
                <w:numId w:val="311"/>
              </w:numPr>
              <w:jc w:val="both"/>
            </w:pPr>
            <w:r>
              <w:tab/>
              <w:t>Se utilizará un arnés anticaídas anclado a un dispositivo de anclaje, previamente instalado, cuando se trabaje desde el interior y exista riesgo de caídas de altura.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Asiento de la primera hilada sobre capa de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61DBBD9" wp14:editId="6DBC73A8">
                  <wp:extent cx="360000" cy="360000"/>
                  <wp:effectExtent l="0" t="0" r="0" b="0"/>
                  <wp:docPr id="927"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1ADEFBC" wp14:editId="38D2FB4E">
                  <wp:extent cx="360000" cy="360000"/>
                  <wp:effectExtent l="0" t="0" r="0" b="0"/>
                  <wp:docPr id="928"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 de unión.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piezas por hiladas a nivel.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FFAA7E" wp14:editId="3B3C5E5E">
                  <wp:extent cx="360000" cy="360000"/>
                  <wp:effectExtent l="0" t="0" r="0" b="0"/>
                  <wp:docPr id="929"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dejarán las piezas a colocar ni las herramientas a utilizar sobre la superficie a cubrir.</w:t>
            </w:r>
          </w:p>
          <w:p w:rsidR="004569F5" w:rsidRDefault="00CE08F6">
            <w:pPr>
              <w:pStyle w:val="CUERPOTEXTOTABLA"/>
              <w:numPr>
                <w:ilvl w:val="0"/>
                <w:numId w:val="311"/>
              </w:numPr>
              <w:jc w:val="both"/>
            </w:pPr>
            <w:r>
              <w:tab/>
              <w:t>Se señalizará y delimitará la zona bajo la vertical de riesgo de caída de materiales.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5FD17A4" wp14:editId="298099BD">
                  <wp:extent cx="360000" cy="360000"/>
                  <wp:effectExtent l="0" t="0" r="0" b="0"/>
                  <wp:docPr id="930"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596B31D" wp14:editId="41623601">
                  <wp:extent cx="360000" cy="360000"/>
                  <wp:effectExtent l="0" t="0" r="0" b="0"/>
                  <wp:docPr id="931"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especial cuidado en la manipulación de piezas cerámicas rotas.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FBE8F5D" wp14:editId="7C8EDC2A">
                  <wp:extent cx="360000" cy="360000"/>
                  <wp:effectExtent l="0" t="0" r="0" b="0"/>
                  <wp:docPr id="932"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 de unión.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Enfoscado de paramentos.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FA1415B" wp14:editId="3854EA8B">
                  <wp:extent cx="360000" cy="360000"/>
                  <wp:effectExtent l="0" t="0" r="0" b="0"/>
                  <wp:docPr id="933"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67" w:name="PROJ:1_anexo:1:1:_RC_:9:33"/>
      <w:bookmarkEnd w:id="467"/>
    </w:p>
    <w:p w:rsidR="004569F5" w:rsidRDefault="00CE08F6">
      <w:pPr>
        <w:pStyle w:val="CAP4"/>
        <w:keepNext/>
      </w:pPr>
      <w:r>
        <w:t>9.33. Cierre enrollable de lamas de chapa de acero galvanizado, panel microperforado, apertura automática.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8"/>
        <w:gridCol w:w="451"/>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FDC010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Cierre enrollable de lamas de chapa de acero galvanizado, panel microperforado, apertura automática.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43"/>
              </w:numPr>
              <w:rPr>
                <w:sz w:val="14"/>
              </w:rPr>
            </w:pPr>
            <w:r>
              <w:tab/>
            </w:r>
            <w:r>
              <w:rPr>
                <w:sz w:val="14"/>
              </w:rPr>
              <w:t>Colocación y fijación de los perfiles guía.</w:t>
            </w:r>
          </w:p>
          <w:p w:rsidR="004569F5" w:rsidRDefault="00CE08F6">
            <w:pPr>
              <w:pStyle w:val="CUERPOTEXTOTABLA"/>
              <w:numPr>
                <w:ilvl w:val="0"/>
                <w:numId w:val="343"/>
              </w:numPr>
              <w:rPr>
                <w:sz w:val="14"/>
              </w:rPr>
            </w:pPr>
            <w:r>
              <w:tab/>
            </w:r>
            <w:r>
              <w:rPr>
                <w:sz w:val="14"/>
              </w:rPr>
              <w:t>Introducción del cierre metálico en las guías.</w:t>
            </w:r>
          </w:p>
          <w:p w:rsidR="004569F5" w:rsidRDefault="00CE08F6">
            <w:pPr>
              <w:pStyle w:val="CUERPOTEXTOTABLA"/>
              <w:numPr>
                <w:ilvl w:val="0"/>
                <w:numId w:val="343"/>
              </w:numPr>
              <w:rPr>
                <w:sz w:val="14"/>
              </w:rPr>
            </w:pPr>
            <w:r>
              <w:tab/>
            </w:r>
            <w:r>
              <w:rPr>
                <w:sz w:val="14"/>
              </w:rPr>
              <w:t>Colocación y fijación del eje a los soportes.</w:t>
            </w:r>
          </w:p>
          <w:p w:rsidR="004569F5" w:rsidRDefault="00CE08F6">
            <w:pPr>
              <w:pStyle w:val="CUERPOTEXTOTABLA"/>
              <w:numPr>
                <w:ilvl w:val="0"/>
                <w:numId w:val="343"/>
              </w:numPr>
              <w:rPr>
                <w:sz w:val="14"/>
              </w:rPr>
            </w:pPr>
            <w:r>
              <w:tab/>
            </w:r>
            <w:r>
              <w:rPr>
                <w:sz w:val="14"/>
              </w:rPr>
              <w:t>Tensado del muelle.</w:t>
            </w:r>
          </w:p>
          <w:p w:rsidR="004569F5" w:rsidRDefault="00CE08F6">
            <w:pPr>
              <w:pStyle w:val="CUERPOTEXTOTABLA"/>
              <w:numPr>
                <w:ilvl w:val="0"/>
                <w:numId w:val="343"/>
              </w:numPr>
              <w:rPr>
                <w:sz w:val="14"/>
              </w:rPr>
            </w:pPr>
            <w:r>
              <w:tab/>
            </w:r>
            <w:r>
              <w:rPr>
                <w:sz w:val="14"/>
              </w:rPr>
              <w:t>Fijación del cierre metálico al rodillo.</w:t>
            </w:r>
          </w:p>
          <w:p w:rsidR="004569F5" w:rsidRDefault="00CE08F6">
            <w:pPr>
              <w:pStyle w:val="CUERPOTEXTOTABLA"/>
              <w:numPr>
                <w:ilvl w:val="0"/>
                <w:numId w:val="343"/>
              </w:numPr>
              <w:rPr>
                <w:sz w:val="14"/>
              </w:rPr>
            </w:pPr>
            <w:r>
              <w:tab/>
            </w:r>
            <w:r>
              <w:rPr>
                <w:sz w:val="14"/>
              </w:rPr>
              <w:t>Montaje del sistema de apertura.</w:t>
            </w:r>
          </w:p>
          <w:p w:rsidR="004569F5" w:rsidRDefault="00CE08F6">
            <w:pPr>
              <w:pStyle w:val="CUERPOTEXTOTABLA"/>
              <w:numPr>
                <w:ilvl w:val="0"/>
                <w:numId w:val="343"/>
              </w:numPr>
              <w:rPr>
                <w:sz w:val="14"/>
              </w:rPr>
            </w:pPr>
            <w:r>
              <w:tab/>
            </w:r>
            <w:r>
              <w:rPr>
                <w:sz w:val="14"/>
              </w:rPr>
              <w:t>Montaje del sistema de accionamiento (eje, engranaje y manivela o electromotor).</w:t>
            </w:r>
          </w:p>
          <w:p w:rsidR="004569F5" w:rsidRDefault="00CE08F6">
            <w:pPr>
              <w:pStyle w:val="CUERPOTEXTOTABLA"/>
              <w:numPr>
                <w:ilvl w:val="0"/>
                <w:numId w:val="343"/>
              </w:numPr>
              <w:rPr>
                <w:sz w:val="14"/>
              </w:rPr>
            </w:pPr>
            <w:r>
              <w:tab/>
            </w:r>
            <w:r>
              <w:rPr>
                <w:sz w:val="14"/>
              </w:rPr>
              <w:t>Repasos y engrase de mecanismos y guías.</w:t>
            </w:r>
          </w:p>
          <w:p w:rsidR="004569F5" w:rsidRDefault="00CE08F6">
            <w:pPr>
              <w:pStyle w:val="CUERPOTEXTOTABLA"/>
              <w:numPr>
                <w:ilvl w:val="0"/>
                <w:numId w:val="343"/>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2CB6AFF6" wp14:editId="7789458F">
                  <wp:extent cx="360000" cy="360000"/>
                  <wp:effectExtent l="0" t="0" r="0" b="0"/>
                  <wp:docPr id="934"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68" w:name="PROJ:1_anexo:1:1:_RC_:9:34"/>
      <w:bookmarkEnd w:id="468"/>
    </w:p>
    <w:p w:rsidR="004569F5" w:rsidRDefault="00CE08F6">
      <w:pPr>
        <w:pStyle w:val="CAP4"/>
        <w:keepNext/>
      </w:pPr>
      <w:r>
        <w:t>9.34. Barandilla de fachada en forma recta, de acero inoxidable, fijada mediante anclaje químico con varillas roscadas.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2"/>
        <w:gridCol w:w="447"/>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FDD040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Barandilla de fachada en forma recta, de acero inoxidable, fijada mediante anclaje químico con varillas roscadas.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44"/>
              </w:numPr>
              <w:rPr>
                <w:sz w:val="14"/>
              </w:rPr>
            </w:pPr>
            <w:r>
              <w:tab/>
            </w:r>
            <w:r>
              <w:rPr>
                <w:sz w:val="14"/>
              </w:rPr>
              <w:t>Presentación del tramo de barandilla.</w:t>
            </w:r>
          </w:p>
          <w:p w:rsidR="004569F5" w:rsidRDefault="00CE08F6">
            <w:pPr>
              <w:pStyle w:val="CUERPOTEXTOTABLA"/>
              <w:numPr>
                <w:ilvl w:val="0"/>
                <w:numId w:val="344"/>
              </w:numPr>
              <w:rPr>
                <w:sz w:val="14"/>
              </w:rPr>
            </w:pPr>
            <w:r>
              <w:tab/>
            </w:r>
            <w:r>
              <w:rPr>
                <w:sz w:val="14"/>
              </w:rPr>
              <w:t>Aplomado y nivelación.</w:t>
            </w:r>
          </w:p>
          <w:p w:rsidR="004569F5" w:rsidRDefault="00CE08F6">
            <w:pPr>
              <w:pStyle w:val="CUERPOTEXTOTABLA"/>
              <w:numPr>
                <w:ilvl w:val="0"/>
                <w:numId w:val="344"/>
              </w:numPr>
              <w:rPr>
                <w:sz w:val="14"/>
              </w:rPr>
            </w:pPr>
            <w:r>
              <w:tab/>
            </w:r>
            <w:r>
              <w:rPr>
                <w:sz w:val="14"/>
              </w:rPr>
              <w:t>Resolución de las uniones entre tramos de barandilla.</w:t>
            </w:r>
          </w:p>
          <w:p w:rsidR="004569F5" w:rsidRDefault="00CE08F6">
            <w:pPr>
              <w:pStyle w:val="CUERPOTEXTOTABLA"/>
              <w:numPr>
                <w:ilvl w:val="0"/>
                <w:numId w:val="344"/>
              </w:numPr>
              <w:rPr>
                <w:sz w:val="14"/>
              </w:rPr>
            </w:pPr>
            <w:r>
              <w:tab/>
            </w:r>
            <w:r>
              <w:rPr>
                <w:sz w:val="14"/>
              </w:rPr>
              <w:t>Resolución de las uniones al paramento.</w:t>
            </w:r>
          </w:p>
          <w:p w:rsidR="004569F5" w:rsidRDefault="00CE08F6">
            <w:pPr>
              <w:pStyle w:val="CUERPOTEXTOTABLA"/>
              <w:numPr>
                <w:ilvl w:val="0"/>
                <w:numId w:val="344"/>
              </w:numPr>
              <w:rPr>
                <w:sz w:val="14"/>
              </w:rPr>
            </w:pPr>
            <w:r>
              <w:tab/>
            </w:r>
            <w:r>
              <w:rPr>
                <w:sz w:val="14"/>
              </w:rPr>
              <w:t>Montaje de elementos complementarios.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mq08sol020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y elementos auxiliares para soldadura eléctrica.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83E6CF1" wp14:editId="3DE64C44">
                  <wp:extent cx="360000" cy="360000"/>
                  <wp:effectExtent l="0" t="0" r="0" b="0"/>
                  <wp:docPr id="935"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708AA10" wp14:editId="32710E17">
                  <wp:extent cx="360000" cy="360000"/>
                  <wp:effectExtent l="0" t="0" r="0" b="0"/>
                  <wp:docPr id="936"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bajo la vertical de riesgo de caída de materiales.</w:t>
            </w:r>
          </w:p>
          <w:p w:rsidR="004569F5" w:rsidRDefault="00CE08F6">
            <w:pPr>
              <w:pStyle w:val="CUERPOTEXTOTABLA"/>
              <w:numPr>
                <w:ilvl w:val="0"/>
                <w:numId w:val="311"/>
              </w:numPr>
              <w:jc w:val="both"/>
            </w:pPr>
            <w:r>
              <w:tab/>
              <w:t>Se dispondrá de los sistemas de protección perimetral de bordes de forjado necesarios.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YSB050</w:t>
            </w:r>
          </w:p>
          <w:p w:rsidR="004569F5" w:rsidRDefault="00CE08F6">
            <w:pPr>
              <w:pStyle w:val="CUERPOTEXTOTABLA"/>
              <w:numPr>
                <w:ilvl w:val="0"/>
                <w:numId w:val="311"/>
              </w:numPr>
            </w:pPr>
            <w:r>
              <w:tab/>
              <w:t>YCF040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Presentación del tramo de barandilla.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6365FDF" wp14:editId="5F08CDD8">
                  <wp:extent cx="360000" cy="360000"/>
                  <wp:effectExtent l="0" t="0" r="0" b="0"/>
                  <wp:docPr id="93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elementos que puedan resultar inseguros mientras se realiza su instalación definitiva, se mantendrán apuntalados para evitar desplomes.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Resolución de las uniones entre tramos de barandilla.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FCDBD85" wp14:editId="42EC804B">
                  <wp:extent cx="360000" cy="360000"/>
                  <wp:effectExtent l="0" t="0" r="0" b="0"/>
                  <wp:docPr id="93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realizará la instalación completa de las barandillas inmediatamente después de su presentación en obra.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69" w:name="PROJ:1_anexo:1:1:_RC_:9:35"/>
      <w:bookmarkEnd w:id="469"/>
    </w:p>
    <w:p w:rsidR="004569F5" w:rsidRDefault="00CE08F6">
      <w:pPr>
        <w:pStyle w:val="CAP4"/>
        <w:keepNext/>
      </w:pPr>
      <w:r>
        <w:t>9.35. Barandilla y pasamanos de acero inoxidable, para escalera de ida y vuelta, de dos tramos rectos con meseta intermedia, fijada mediante anclaje mecánico por atornillado.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2"/>
        <w:gridCol w:w="447"/>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FDD115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Barandilla y pasamanos de acero inoxidable, para escalera de ida y vuelta, de dos tramos rectos con meseta intermedia, fijada mediante anclaje mecánico por atornillado.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45"/>
              </w:numPr>
              <w:rPr>
                <w:sz w:val="14"/>
              </w:rPr>
            </w:pPr>
            <w:r>
              <w:tab/>
            </w:r>
            <w:r>
              <w:rPr>
                <w:sz w:val="14"/>
              </w:rPr>
              <w:t>Replanteo de los puntos de fijación.</w:t>
            </w:r>
          </w:p>
          <w:p w:rsidR="004569F5" w:rsidRDefault="00CE08F6">
            <w:pPr>
              <w:pStyle w:val="CUERPOTEXTOTABLA"/>
              <w:numPr>
                <w:ilvl w:val="0"/>
                <w:numId w:val="345"/>
              </w:numPr>
              <w:rPr>
                <w:sz w:val="14"/>
              </w:rPr>
            </w:pPr>
            <w:r>
              <w:tab/>
            </w:r>
            <w:r>
              <w:rPr>
                <w:sz w:val="14"/>
              </w:rPr>
              <w:t>Aplomado y nivelación.</w:t>
            </w:r>
          </w:p>
          <w:p w:rsidR="004569F5" w:rsidRDefault="00CE08F6">
            <w:pPr>
              <w:pStyle w:val="CUERPOTEXTOTABLA"/>
              <w:numPr>
                <w:ilvl w:val="0"/>
                <w:numId w:val="345"/>
              </w:numPr>
              <w:rPr>
                <w:sz w:val="14"/>
              </w:rPr>
            </w:pPr>
            <w:r>
              <w:tab/>
            </w:r>
            <w:r>
              <w:rPr>
                <w:sz w:val="14"/>
              </w:rPr>
              <w:t>Resolución de las uniones entre tramos.</w:t>
            </w:r>
          </w:p>
          <w:p w:rsidR="004569F5" w:rsidRDefault="00CE08F6">
            <w:pPr>
              <w:pStyle w:val="CUERPOTEXTOTABLA"/>
              <w:numPr>
                <w:ilvl w:val="0"/>
                <w:numId w:val="345"/>
              </w:numPr>
              <w:rPr>
                <w:sz w:val="14"/>
              </w:rPr>
            </w:pPr>
            <w:r>
              <w:tab/>
            </w:r>
            <w:r>
              <w:rPr>
                <w:sz w:val="14"/>
              </w:rPr>
              <w:t>Resolución de las uniones al paramento.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mq08sol020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y elementos auxiliares para soldadura eléctrica.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mo055 mo110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Cristalero.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Resolución de las uniones entre tramos.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6028328" wp14:editId="296E5B11">
                  <wp:extent cx="360000" cy="360000"/>
                  <wp:effectExtent l="0" t="0" r="0" b="0"/>
                  <wp:docPr id="939"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realizará la instalación completa de las barandillas inmediatamente después de su presentación en obra.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70" w:name="PROJ:1_anexo:1:1:_RC_:9:36"/>
      <w:bookmarkEnd w:id="470"/>
    </w:p>
    <w:p w:rsidR="004569F5" w:rsidRDefault="00CE08F6">
      <w:pPr>
        <w:pStyle w:val="CAP4"/>
        <w:keepNext/>
      </w:pPr>
      <w:r>
        <w:t>9.36. Pasamanos recto, de tubo de acero inoxidable, con soportes del mismo material fijados al paramento mediante anclaje mecánico con tacos de nylon y tornillos de acero inoxidable AISI 316.</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2"/>
        <w:gridCol w:w="447"/>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FDD160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Pasamanos recto, de tubo de acero inoxidable, con soportes del mismo material fijados al paramento mediante anclaje mecánico con tacos de nylon y tornillos de acero inoxidable AISI 316.</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46"/>
              </w:numPr>
              <w:rPr>
                <w:sz w:val="14"/>
              </w:rPr>
            </w:pPr>
            <w:r>
              <w:tab/>
            </w:r>
            <w:r>
              <w:rPr>
                <w:sz w:val="14"/>
              </w:rPr>
              <w:t>Replanteo de los soportes.</w:t>
            </w:r>
          </w:p>
          <w:p w:rsidR="004569F5" w:rsidRDefault="00CE08F6">
            <w:pPr>
              <w:pStyle w:val="CUERPOTEXTOTABLA"/>
              <w:numPr>
                <w:ilvl w:val="0"/>
                <w:numId w:val="346"/>
              </w:numPr>
              <w:rPr>
                <w:sz w:val="14"/>
              </w:rPr>
            </w:pPr>
            <w:r>
              <w:tab/>
            </w:r>
            <w:r>
              <w:rPr>
                <w:sz w:val="14"/>
              </w:rPr>
              <w:t>Fijación de los soportes al paramento.</w:t>
            </w:r>
          </w:p>
          <w:p w:rsidR="004569F5" w:rsidRDefault="00CE08F6">
            <w:pPr>
              <w:pStyle w:val="CUERPOTEXTOTABLA"/>
              <w:numPr>
                <w:ilvl w:val="0"/>
                <w:numId w:val="346"/>
              </w:numPr>
              <w:rPr>
                <w:sz w:val="14"/>
              </w:rPr>
            </w:pPr>
            <w:r>
              <w:tab/>
            </w:r>
            <w:r>
              <w:rPr>
                <w:sz w:val="14"/>
              </w:rPr>
              <w:t>Fijación del pasamanos a los soportes.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71" w:name="PROJ:1_anexo:1:1:_RC_:9:37"/>
      <w:bookmarkEnd w:id="471"/>
    </w:p>
    <w:p w:rsidR="004569F5" w:rsidRDefault="00CE08F6">
      <w:pPr>
        <w:pStyle w:val="CAP4"/>
        <w:keepNext/>
      </w:pPr>
      <w:r>
        <w:lastRenderedPageBreak/>
        <w:t>9.37. Transporte de residuos peligrosos producidos en obras de construcción y/o demolición, con contenedor, a vertedero específico, instalación de tratamiento de residuos de construcción y demolición externa a la obra o centro de valorización o eliminación de residuos.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GEB015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Transporte de residuos peligrosos producidos en obras de construcción y/o demolición, con contenedor, a vertedero específico, instalación de tratamiento de residuos de construcción y demolición externa a la obra o centro de valorización o eliminación de residuos.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47"/>
              </w:numPr>
              <w:rPr>
                <w:sz w:val="14"/>
              </w:rPr>
            </w:pPr>
            <w:r>
              <w:tab/>
            </w:r>
            <w:r>
              <w:rPr>
                <w:sz w:val="14"/>
              </w:rPr>
              <w:t>Carga a camión del contenedor.</w:t>
            </w:r>
          </w:p>
          <w:p w:rsidR="004569F5" w:rsidRDefault="00CE08F6">
            <w:pPr>
              <w:pStyle w:val="CUERPOTEXTOTABLA"/>
              <w:numPr>
                <w:ilvl w:val="0"/>
                <w:numId w:val="347"/>
              </w:numPr>
              <w:rPr>
                <w:sz w:val="14"/>
              </w:rPr>
            </w:pPr>
            <w:r>
              <w:tab/>
            </w:r>
            <w:r>
              <w:rPr>
                <w:sz w:val="14"/>
              </w:rPr>
              <w:t>Transporte de residuos de construcción a vertedero específico, instalación de tratamiento de residuos de construcción y demolición externa a la obra o centro de valorización o eliminación de residuos.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mq04res010laa</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Carga y cambio de contenedor.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72" w:name="PROJ:1_anexo:1:1:_RC_:9:38"/>
      <w:bookmarkEnd w:id="472"/>
    </w:p>
    <w:p w:rsidR="004569F5" w:rsidRDefault="00CE08F6">
      <w:pPr>
        <w:pStyle w:val="CAP4"/>
        <w:keepNext/>
      </w:pPr>
      <w:r>
        <w:t>9.38. Transporte de residuos inertes de madera producidos en obras de construcción y/o demolición, con contenedor, a vertedero específico, instalación de tratamiento de residuos de construcción y demolición externa a la obra o centro de valorización o eliminación de residuos.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9"/>
        <w:gridCol w:w="420"/>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GRA010b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Transporte de residuos inertes de madera producidos en obras de construcción y/o demolición, con contenedor, a vertedero específico, instalación de tratamiento de residuos de construcción y demolición externa a la obra o centro de valorización o eliminación de residuos.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48"/>
              </w:numPr>
              <w:rPr>
                <w:sz w:val="14"/>
              </w:rPr>
            </w:pPr>
            <w:r>
              <w:tab/>
            </w:r>
            <w:r>
              <w:rPr>
                <w:sz w:val="14"/>
              </w:rPr>
              <w:t>Carga a camión del contenedor.</w:t>
            </w:r>
          </w:p>
          <w:p w:rsidR="004569F5" w:rsidRDefault="00CE08F6">
            <w:pPr>
              <w:pStyle w:val="CUERPOTEXTOTABLA"/>
              <w:numPr>
                <w:ilvl w:val="0"/>
                <w:numId w:val="348"/>
              </w:numPr>
              <w:rPr>
                <w:sz w:val="14"/>
              </w:rPr>
            </w:pPr>
            <w:r>
              <w:tab/>
            </w:r>
            <w:r>
              <w:rPr>
                <w:sz w:val="14"/>
              </w:rPr>
              <w:t>Transporte de residuos de construcción a vertedero específico, instalación de tratamiento de residuos de construcción y demolición externa a la obra o centro de valorización o eliminación de residuos.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mq04res010eka</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Carga y cambio de contenedor.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73" w:name="PROJ:1_anexo:1:1:_RC_:9:39"/>
      <w:bookmarkEnd w:id="473"/>
    </w:p>
    <w:p w:rsidR="004569F5" w:rsidRDefault="00CE08F6">
      <w:pPr>
        <w:pStyle w:val="CAP4"/>
        <w:keepNext/>
      </w:pPr>
      <w:r>
        <w:t>9.39. Transporte de residuos inertes metálicos producidos en obras de construcción y/o demolición, con contenedor, a vertedero específico, instalación de tratamiento de residuos de construcción y demolición externa a la obra o centro de valorización o eliminación de residuos.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5"/>
        <w:gridCol w:w="424"/>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GRA010c</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Transporte de residuos inertes metálicos producidos en obras de construcción y/o demolición, con contenedor, a vertedero específico, instalación de tratamiento de residuos de construcción y demolición externa a la obra o centro de valorización o eliminación de residuos.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49"/>
              </w:numPr>
              <w:rPr>
                <w:sz w:val="14"/>
              </w:rPr>
            </w:pPr>
            <w:r>
              <w:tab/>
            </w:r>
            <w:r>
              <w:rPr>
                <w:sz w:val="14"/>
              </w:rPr>
              <w:t>Carga a camión del contenedor.</w:t>
            </w:r>
          </w:p>
          <w:p w:rsidR="004569F5" w:rsidRDefault="00CE08F6">
            <w:pPr>
              <w:pStyle w:val="CUERPOTEXTOTABLA"/>
              <w:numPr>
                <w:ilvl w:val="0"/>
                <w:numId w:val="349"/>
              </w:numPr>
              <w:rPr>
                <w:sz w:val="14"/>
              </w:rPr>
            </w:pPr>
            <w:r>
              <w:lastRenderedPageBreak/>
              <w:tab/>
            </w:r>
            <w:r>
              <w:rPr>
                <w:sz w:val="14"/>
              </w:rPr>
              <w:t>Transporte de residuos de construcción a vertedero específico, instalación de tratamiento de residuos de construcción y demolición externa a la obra o centro de valorización o eliminación de residuos.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mq04res010ika</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Carga y cambio de contenedor.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74" w:name="PROJ:1_anexo:1:1:_RC_:9:40"/>
      <w:bookmarkEnd w:id="474"/>
    </w:p>
    <w:p w:rsidR="004569F5" w:rsidRDefault="00CE08F6">
      <w:pPr>
        <w:pStyle w:val="CAP4"/>
        <w:keepNext/>
      </w:pPr>
      <w:r>
        <w:t>9.40. Transporte de mezcla sin clasificar de residuos inertes producidos en obras de construcción y/o demolición, con contenedor, a vertedero específico, instalación de tratamiento de residuos de construcción y demolición externa a la obra o centro de valorización o eliminación de residuos.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9"/>
        <w:gridCol w:w="420"/>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GRA010d</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Transporte de mezcla sin clasificar de residuos inertes producidos en obras de construcción y/o demolición, con contenedor, a vertedero específico, instalación de tratamiento de residuos de construcción y demolición externa a la obra o centro de valorización o eliminación de residuos.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50"/>
              </w:numPr>
              <w:rPr>
                <w:sz w:val="14"/>
              </w:rPr>
            </w:pPr>
            <w:r>
              <w:tab/>
            </w:r>
            <w:r>
              <w:rPr>
                <w:sz w:val="14"/>
              </w:rPr>
              <w:t>Carga a camión del contenedor.</w:t>
            </w:r>
          </w:p>
          <w:p w:rsidR="004569F5" w:rsidRDefault="00CE08F6">
            <w:pPr>
              <w:pStyle w:val="CUERPOTEXTOTABLA"/>
              <w:numPr>
                <w:ilvl w:val="0"/>
                <w:numId w:val="350"/>
              </w:numPr>
              <w:rPr>
                <w:sz w:val="14"/>
              </w:rPr>
            </w:pPr>
            <w:r>
              <w:tab/>
            </w:r>
            <w:r>
              <w:rPr>
                <w:sz w:val="14"/>
              </w:rPr>
              <w:t>Transporte de residuos de construcción a vertedero específico, instalación de tratamiento de residuos de construcción y demolición externa a la obra o centro de valorización o eliminación de residuos.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mq04res010dka</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Carga y cambio de contenedor.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75" w:name="PROJ:1_anexo:1:1:_RC_:9:41"/>
      <w:bookmarkEnd w:id="475"/>
    </w:p>
    <w:p w:rsidR="004569F5" w:rsidRDefault="00CE08F6">
      <w:pPr>
        <w:pStyle w:val="CAP4"/>
        <w:keepNext/>
      </w:pPr>
      <w:r>
        <w:t>9.41. Transporte de residuos inertes plásticos producidos en obras de construcción y/o demolición, con contenedor, a vertedero específico, instalación de tratamiento de residuos de construcción y demolición externa a la obra o centro de valorización o eliminación de residuos.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8"/>
        <w:gridCol w:w="421"/>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GRA010e</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Transporte de residuos inertes plásticos producidos en obras de construcción y/o demolición, con contenedor, a vertedero específico, instalación de tratamiento de residuos de construcción y demolición externa a la obra o centro de valorización o eliminación de residuos.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51"/>
              </w:numPr>
              <w:rPr>
                <w:sz w:val="14"/>
              </w:rPr>
            </w:pPr>
            <w:r>
              <w:tab/>
            </w:r>
            <w:r>
              <w:rPr>
                <w:sz w:val="14"/>
              </w:rPr>
              <w:t>Carga a camión del contenedor.</w:t>
            </w:r>
          </w:p>
          <w:p w:rsidR="004569F5" w:rsidRDefault="00CE08F6">
            <w:pPr>
              <w:pStyle w:val="CUERPOTEXTOTABLA"/>
              <w:numPr>
                <w:ilvl w:val="0"/>
                <w:numId w:val="351"/>
              </w:numPr>
              <w:rPr>
                <w:sz w:val="14"/>
              </w:rPr>
            </w:pPr>
            <w:r>
              <w:tab/>
            </w:r>
            <w:r>
              <w:rPr>
                <w:sz w:val="14"/>
              </w:rPr>
              <w:t>Transporte de residuos de construcción a vertedero específico, instalación de tratamiento de residuos de construcción y demolición externa a la obra o centro de valorización o eliminación de residuos.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mq04res010gka</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Carga y cambio de contenedor.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76" w:name="PROJ:1_anexo:1:1:_RC_:9:42"/>
      <w:bookmarkEnd w:id="476"/>
    </w:p>
    <w:p w:rsidR="004569F5" w:rsidRDefault="00CE08F6">
      <w:pPr>
        <w:pStyle w:val="CAP4"/>
        <w:keepNext/>
      </w:pPr>
      <w:r>
        <w:lastRenderedPageBreak/>
        <w:t>9.42. Transporte de residuos inertes de papel y cartón, producidos en obras de construcción y/o demolición, con contenedor, a vertedero específico, instalación de tratamiento de residuos de construcción y demolición externa a la obra o centro de valorización o eliminación de residuos.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9"/>
        <w:gridCol w:w="420"/>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GRA010g</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Transporte de residuos inertes de papel y cartón, producidos en obras de construcción y/o demolición, con contenedor, a vertedero específico, instalación de tratamiento de residuos de construcción y demolición externa a la obra o centro de valorización o eliminación de residuos.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52"/>
              </w:numPr>
              <w:rPr>
                <w:sz w:val="14"/>
              </w:rPr>
            </w:pPr>
            <w:r>
              <w:tab/>
            </w:r>
            <w:r>
              <w:rPr>
                <w:sz w:val="14"/>
              </w:rPr>
              <w:t>Carga a camión del contenedor.</w:t>
            </w:r>
          </w:p>
          <w:p w:rsidR="004569F5" w:rsidRDefault="00CE08F6">
            <w:pPr>
              <w:pStyle w:val="CUERPOTEXTOTABLA"/>
              <w:numPr>
                <w:ilvl w:val="0"/>
                <w:numId w:val="352"/>
              </w:numPr>
              <w:rPr>
                <w:sz w:val="14"/>
              </w:rPr>
            </w:pPr>
            <w:r>
              <w:tab/>
            </w:r>
            <w:r>
              <w:rPr>
                <w:sz w:val="14"/>
              </w:rPr>
              <w:t>Transporte de residuos de construcción a vertedero específico, instalación de tratamiento de residuos de construcción y demolición externa a la obra o centro de valorización o eliminación de residuos.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mq04res010hka</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Carga y cambio de contenedor.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77" w:name="PROJ:1_anexo:1:1:_RC_:9:43"/>
      <w:bookmarkEnd w:id="477"/>
    </w:p>
    <w:p w:rsidR="004569F5" w:rsidRDefault="00CE08F6">
      <w:pPr>
        <w:pStyle w:val="CAP4"/>
        <w:keepNext/>
      </w:pPr>
      <w:r>
        <w:t>9.43. Transporte de tierras con camión a vertedero específico, instalación de tratamiento de residuos de construcción y demolición externa a la obra o centro de valorización o eliminación de residuos.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GTA020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Transporte de tierras con camión a vertedero específico, instalación de tratamiento de residuos de construcción y demolición externa a la obra o centro de valorización o eliminación de residuos.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53"/>
              </w:numPr>
              <w:rPr>
                <w:sz w:val="14"/>
              </w:rPr>
            </w:pPr>
            <w:r>
              <w:tab/>
            </w:r>
            <w:r>
              <w:rPr>
                <w:sz w:val="14"/>
              </w:rPr>
              <w:t>Transporte de tierras a vertedero específico, instalación de tratamiento de residuos de construcción y demolición externa a la obra o centro de valorización o eliminación de residuos, con protección de las mismas mediante su cubrición con lonas o toldos.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mq04cab010e</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Camión basculante.</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78" w:name="PROJ:1_anexo:1:1:_RC_:9:44"/>
      <w:bookmarkEnd w:id="478"/>
    </w:p>
    <w:p w:rsidR="004569F5" w:rsidRDefault="00CE08F6">
      <w:pPr>
        <w:pStyle w:val="CAP4"/>
        <w:keepNext/>
      </w:pPr>
      <w:r>
        <w:t>9.44. Recibido de plato de ducha.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2"/>
        <w:gridCol w:w="447"/>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HEA010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Recibido de plato de ducha.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54"/>
              </w:numPr>
              <w:rPr>
                <w:sz w:val="14"/>
              </w:rPr>
            </w:pPr>
            <w:r>
              <w:tab/>
            </w:r>
            <w:r>
              <w:rPr>
                <w:sz w:val="14"/>
              </w:rPr>
              <w:t>Replanteo.</w:t>
            </w:r>
          </w:p>
          <w:p w:rsidR="004569F5" w:rsidRDefault="00CE08F6">
            <w:pPr>
              <w:pStyle w:val="CUERPOTEXTOTABLA"/>
              <w:numPr>
                <w:ilvl w:val="0"/>
                <w:numId w:val="354"/>
              </w:numPr>
              <w:rPr>
                <w:sz w:val="14"/>
              </w:rPr>
            </w:pPr>
            <w:r>
              <w:tab/>
            </w:r>
            <w:r>
              <w:rPr>
                <w:sz w:val="14"/>
              </w:rPr>
              <w:t>Apertura de rozas.</w:t>
            </w:r>
          </w:p>
          <w:p w:rsidR="004569F5" w:rsidRDefault="00CE08F6">
            <w:pPr>
              <w:pStyle w:val="CUERPOTEXTOTABLA"/>
              <w:numPr>
                <w:ilvl w:val="0"/>
                <w:numId w:val="354"/>
              </w:numPr>
              <w:rPr>
                <w:sz w:val="14"/>
              </w:rPr>
            </w:pPr>
            <w:r>
              <w:tab/>
            </w:r>
            <w:r>
              <w:rPr>
                <w:sz w:val="14"/>
              </w:rPr>
              <w:t>Retacado con arena.</w:t>
            </w:r>
          </w:p>
          <w:p w:rsidR="004569F5" w:rsidRDefault="00CE08F6">
            <w:pPr>
              <w:pStyle w:val="CUERPOTEXTOTABLA"/>
              <w:numPr>
                <w:ilvl w:val="0"/>
                <w:numId w:val="354"/>
              </w:numPr>
              <w:rPr>
                <w:sz w:val="14"/>
              </w:rPr>
            </w:pPr>
            <w:r>
              <w:tab/>
            </w:r>
            <w:r>
              <w:rPr>
                <w:sz w:val="14"/>
              </w:rPr>
              <w:t>Colocación y nivelación del plato de ducha.</w:t>
            </w:r>
          </w:p>
          <w:p w:rsidR="004569F5" w:rsidRDefault="00CE08F6">
            <w:pPr>
              <w:pStyle w:val="CUERPOTEXTOTABLA"/>
              <w:numPr>
                <w:ilvl w:val="0"/>
                <w:numId w:val="354"/>
              </w:numPr>
              <w:rPr>
                <w:sz w:val="14"/>
              </w:rPr>
            </w:pPr>
            <w:r>
              <w:tab/>
            </w:r>
            <w:r>
              <w:rPr>
                <w:sz w:val="14"/>
              </w:rPr>
              <w:t>Protección con tablero aglomerado de madera.</w:t>
            </w:r>
          </w:p>
          <w:p w:rsidR="004569F5" w:rsidRDefault="00CE08F6">
            <w:pPr>
              <w:pStyle w:val="CUERPOTEXTOTABLA"/>
              <w:numPr>
                <w:ilvl w:val="0"/>
                <w:numId w:val="354"/>
              </w:numPr>
              <w:rPr>
                <w:sz w:val="14"/>
              </w:rPr>
            </w:pPr>
            <w:r>
              <w:tab/>
            </w:r>
            <w:r>
              <w:rPr>
                <w:sz w:val="14"/>
              </w:rPr>
              <w:t>Limpieza y eliminación del material sobrante.</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Limpieza y eliminación del material sobrante.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9A8643C" wp14:editId="1C1A0919">
                  <wp:extent cx="360000" cy="360000"/>
                  <wp:effectExtent l="0" t="0" r="0" b="0"/>
                  <wp:docPr id="94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79" w:name="PROJ:1_anexo:1:1:_RC_:9:45"/>
      <w:bookmarkEnd w:id="479"/>
    </w:p>
    <w:p w:rsidR="004569F5" w:rsidRDefault="00CE08F6">
      <w:pPr>
        <w:pStyle w:val="CAP4"/>
        <w:keepNext/>
      </w:pPr>
      <w:r>
        <w:t>9.45. Recibido de carpintería.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4"/>
        <w:gridCol w:w="445"/>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HED010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Recibido de carpintería.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55"/>
              </w:numPr>
              <w:rPr>
                <w:sz w:val="14"/>
              </w:rPr>
            </w:pPr>
            <w:r>
              <w:tab/>
            </w:r>
            <w:r>
              <w:rPr>
                <w:sz w:val="14"/>
              </w:rPr>
              <w:t>Replanteo.</w:t>
            </w:r>
          </w:p>
          <w:p w:rsidR="004569F5" w:rsidRDefault="00CE08F6">
            <w:pPr>
              <w:pStyle w:val="CUERPOTEXTOTABLA"/>
              <w:numPr>
                <w:ilvl w:val="0"/>
                <w:numId w:val="355"/>
              </w:numPr>
              <w:rPr>
                <w:sz w:val="14"/>
              </w:rPr>
            </w:pPr>
            <w:r>
              <w:tab/>
            </w:r>
            <w:r>
              <w:rPr>
                <w:sz w:val="14"/>
              </w:rPr>
              <w:t>Apertura de huecos para embutir los anclajes.</w:t>
            </w:r>
          </w:p>
          <w:p w:rsidR="004569F5" w:rsidRDefault="00CE08F6">
            <w:pPr>
              <w:pStyle w:val="CUERPOTEXTOTABLA"/>
              <w:numPr>
                <w:ilvl w:val="0"/>
                <w:numId w:val="355"/>
              </w:numPr>
              <w:rPr>
                <w:sz w:val="14"/>
              </w:rPr>
            </w:pPr>
            <w:r>
              <w:tab/>
            </w:r>
            <w:r>
              <w:rPr>
                <w:sz w:val="14"/>
              </w:rPr>
              <w:t>Nivelación y aplomado.</w:t>
            </w:r>
          </w:p>
          <w:p w:rsidR="004569F5" w:rsidRDefault="00CE08F6">
            <w:pPr>
              <w:pStyle w:val="CUERPOTEXTOTABLA"/>
              <w:numPr>
                <w:ilvl w:val="0"/>
                <w:numId w:val="355"/>
              </w:numPr>
              <w:rPr>
                <w:sz w:val="14"/>
              </w:rPr>
            </w:pPr>
            <w:r>
              <w:tab/>
            </w:r>
            <w:r>
              <w:rPr>
                <w:sz w:val="14"/>
              </w:rPr>
              <w:t>Apuntalamiento.</w:t>
            </w:r>
          </w:p>
          <w:p w:rsidR="004569F5" w:rsidRDefault="00CE08F6">
            <w:pPr>
              <w:pStyle w:val="CUERPOTEXTOTABLA"/>
              <w:numPr>
                <w:ilvl w:val="0"/>
                <w:numId w:val="355"/>
              </w:numPr>
              <w:rPr>
                <w:sz w:val="14"/>
              </w:rPr>
            </w:pPr>
            <w:r>
              <w:tab/>
            </w:r>
            <w:r>
              <w:rPr>
                <w:sz w:val="14"/>
              </w:rPr>
              <w:t>Tapado de huecos con mortero.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Apuntalamiento.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DDBB982" wp14:editId="61687742">
                  <wp:extent cx="360000" cy="360000"/>
                  <wp:effectExtent l="0" t="0" r="0" b="0"/>
                  <wp:docPr id="94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fase de presentación, el marco permanece perfectamente acuñado y apuntalado.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Tapado de huecos con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FB4004E" wp14:editId="377CAEAA">
                  <wp:extent cx="360000" cy="360000"/>
                  <wp:effectExtent l="0" t="0" r="0" b="0"/>
                  <wp:docPr id="942"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80" w:name="PROJ:1_anexo:1:1:_RC_:9:46"/>
      <w:bookmarkEnd w:id="480"/>
    </w:p>
    <w:p w:rsidR="004569F5" w:rsidRDefault="00CE08F6">
      <w:pPr>
        <w:pStyle w:val="CAP4"/>
        <w:keepNext/>
      </w:pPr>
      <w:r>
        <w:t>9.46. Recibido de puerta de ascensor.</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4"/>
        <w:gridCol w:w="445"/>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HED030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Recibido de puerta de ascensor.</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56"/>
              </w:numPr>
              <w:rPr>
                <w:sz w:val="14"/>
              </w:rPr>
            </w:pPr>
            <w:r>
              <w:tab/>
            </w:r>
            <w:r>
              <w:rPr>
                <w:sz w:val="14"/>
              </w:rPr>
              <w:t>Replanteo.</w:t>
            </w:r>
          </w:p>
          <w:p w:rsidR="004569F5" w:rsidRDefault="00CE08F6">
            <w:pPr>
              <w:pStyle w:val="CUERPOTEXTOTABLA"/>
              <w:numPr>
                <w:ilvl w:val="0"/>
                <w:numId w:val="356"/>
              </w:numPr>
              <w:rPr>
                <w:sz w:val="14"/>
              </w:rPr>
            </w:pPr>
            <w:r>
              <w:tab/>
            </w:r>
            <w:r>
              <w:rPr>
                <w:sz w:val="14"/>
              </w:rPr>
              <w:t>Apertura de huecos para embutir los anclajes.</w:t>
            </w:r>
          </w:p>
          <w:p w:rsidR="004569F5" w:rsidRDefault="00CE08F6">
            <w:pPr>
              <w:pStyle w:val="CUERPOTEXTOTABLA"/>
              <w:numPr>
                <w:ilvl w:val="0"/>
                <w:numId w:val="356"/>
              </w:numPr>
              <w:rPr>
                <w:sz w:val="14"/>
              </w:rPr>
            </w:pPr>
            <w:r>
              <w:tab/>
            </w:r>
            <w:r>
              <w:rPr>
                <w:sz w:val="14"/>
              </w:rPr>
              <w:t>Nivelación y aplomado.</w:t>
            </w:r>
          </w:p>
          <w:p w:rsidR="004569F5" w:rsidRDefault="00CE08F6">
            <w:pPr>
              <w:pStyle w:val="CUERPOTEXTOTABLA"/>
              <w:numPr>
                <w:ilvl w:val="0"/>
                <w:numId w:val="356"/>
              </w:numPr>
              <w:rPr>
                <w:sz w:val="14"/>
              </w:rPr>
            </w:pPr>
            <w:r>
              <w:tab/>
            </w:r>
            <w:r>
              <w:rPr>
                <w:sz w:val="14"/>
              </w:rPr>
              <w:t>Apuntalamiento.</w:t>
            </w:r>
          </w:p>
          <w:p w:rsidR="004569F5" w:rsidRDefault="00CE08F6">
            <w:pPr>
              <w:pStyle w:val="CUERPOTEXTOTABLA"/>
              <w:numPr>
                <w:ilvl w:val="0"/>
                <w:numId w:val="356"/>
              </w:numPr>
              <w:rPr>
                <w:sz w:val="14"/>
              </w:rPr>
            </w:pPr>
            <w:r>
              <w:tab/>
            </w:r>
            <w:r>
              <w:rPr>
                <w:sz w:val="14"/>
              </w:rPr>
              <w:t>Tapado de huecos con mortero.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Apuntalamiento.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5459330" wp14:editId="192C73B4">
                  <wp:extent cx="360000" cy="360000"/>
                  <wp:effectExtent l="0" t="0" r="0" b="0"/>
                  <wp:docPr id="94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fase de presentación, el marco permanece perfectamente acuñado y apuntalado.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Tapado de huecos con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95F7D02" wp14:editId="3F4B8D8B">
                  <wp:extent cx="360000" cy="360000"/>
                  <wp:effectExtent l="0" t="0" r="0" b="0"/>
                  <wp:docPr id="944"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81" w:name="PROJ:1_anexo:1:1:_RC_:9:47"/>
      <w:bookmarkEnd w:id="481"/>
    </w:p>
    <w:p w:rsidR="004569F5" w:rsidRDefault="00CE08F6">
      <w:pPr>
        <w:pStyle w:val="CAP4"/>
        <w:keepNext/>
      </w:pPr>
      <w:r>
        <w:t>9.47. Recercado de hueco de fachada, de acero corten.</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50"/>
        <w:gridCol w:w="1081"/>
        <w:gridCol w:w="2495"/>
        <w:gridCol w:w="1644"/>
        <w:gridCol w:w="1731"/>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HRG060</w:t>
            </w:r>
          </w:p>
          <w:p w:rsidR="004569F5" w:rsidRDefault="00CE08F6">
            <w:pPr>
              <w:pStyle w:val="CUERPOTEXTOTABLA"/>
              <w:rPr>
                <w:b/>
                <w:sz w:val="20"/>
              </w:rPr>
            </w:pPr>
            <w:r>
              <w:rPr>
                <w:b/>
                <w:sz w:val="20"/>
              </w:rPr>
              <w:t>HRG060b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Recercado de hueco de fachada, de acero corten.</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lastRenderedPageBreak/>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57"/>
              </w:numPr>
              <w:rPr>
                <w:sz w:val="14"/>
              </w:rPr>
            </w:pPr>
            <w:r>
              <w:tab/>
            </w:r>
            <w:r>
              <w:rPr>
                <w:sz w:val="14"/>
              </w:rPr>
              <w:t>Limpieza y preparación de la superficie soporte.</w:t>
            </w:r>
          </w:p>
          <w:p w:rsidR="004569F5" w:rsidRDefault="00CE08F6">
            <w:pPr>
              <w:pStyle w:val="CUERPOTEXTOTABLA"/>
              <w:numPr>
                <w:ilvl w:val="0"/>
                <w:numId w:val="357"/>
              </w:numPr>
              <w:rPr>
                <w:sz w:val="14"/>
              </w:rPr>
            </w:pPr>
            <w:r>
              <w:tab/>
            </w:r>
            <w:r>
              <w:rPr>
                <w:sz w:val="14"/>
              </w:rPr>
              <w:t>Replanteo.</w:t>
            </w:r>
          </w:p>
          <w:p w:rsidR="004569F5" w:rsidRDefault="00CE08F6">
            <w:pPr>
              <w:pStyle w:val="CUERPOTEXTOTABLA"/>
              <w:numPr>
                <w:ilvl w:val="0"/>
                <w:numId w:val="357"/>
              </w:numPr>
              <w:rPr>
                <w:sz w:val="14"/>
              </w:rPr>
            </w:pPr>
            <w:r>
              <w:tab/>
            </w:r>
            <w:r>
              <w:rPr>
                <w:sz w:val="14"/>
              </w:rPr>
              <w:t>Colocación y fijación.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081E2D7" wp14:editId="21E827AD">
                  <wp:extent cx="360000" cy="360000"/>
                  <wp:effectExtent l="0" t="0" r="0" b="0"/>
                  <wp:docPr id="945"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246DBF5" wp14:editId="5371241D">
                  <wp:extent cx="360000" cy="360000"/>
                  <wp:effectExtent l="0" t="0" r="0" b="0"/>
                  <wp:docPr id="946"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evitarán posturas forzadas e inadecuadas.</w:t>
            </w:r>
          </w:p>
          <w:p w:rsidR="004569F5" w:rsidRDefault="00CE08F6">
            <w:pPr>
              <w:pStyle w:val="CUERPOTEXTOTABLA"/>
              <w:numPr>
                <w:ilvl w:val="0"/>
                <w:numId w:val="311"/>
              </w:numPr>
              <w:jc w:val="both"/>
            </w:pPr>
            <w:r>
              <w:tab/>
              <w:t>Los elementos pesados, voluminosos o de difícil agarre se transportarán utilizando medios mecánicos.</w:t>
            </w:r>
          </w:p>
          <w:p w:rsidR="004569F5" w:rsidRDefault="00CE08F6">
            <w:pPr>
              <w:pStyle w:val="CUERPOTEXTOTABLA"/>
              <w:numPr>
                <w:ilvl w:val="0"/>
                <w:numId w:val="311"/>
              </w:numPr>
              <w:jc w:val="both"/>
            </w:pPr>
            <w:r>
              <w:tab/>
              <w:t>Se contará con la ayuda de otro operario para la manipulación de piezas pesadas.</w:t>
            </w:r>
          </w:p>
          <w:p w:rsidR="004569F5" w:rsidRDefault="00CE08F6">
            <w:pPr>
              <w:pStyle w:val="CUERPOTEXTOTABLA"/>
              <w:numPr>
                <w:ilvl w:val="0"/>
                <w:numId w:val="311"/>
              </w:numPr>
              <w:jc w:val="both"/>
            </w:pPr>
            <w:r>
              <w:tab/>
              <w:t>Para coger el peso se mantendrá en todo momento la espalda recta y para cargarlo o transportarlo se hará en posición erguida pegándolo al cuerpo.</w:t>
            </w:r>
          </w:p>
          <w:p w:rsidR="004569F5" w:rsidRDefault="00CE08F6">
            <w:pPr>
              <w:pStyle w:val="CUERPOTEXTOTABLA"/>
              <w:numPr>
                <w:ilvl w:val="0"/>
                <w:numId w:val="311"/>
              </w:numPr>
              <w:jc w:val="both"/>
            </w:pPr>
            <w:r>
              <w:tab/>
              <w:t>Se interrumpirán los procesos de larga duración que requieran movimientos repetidos.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82" w:name="PROJ:1_anexo:1:1:_RC_:9:48"/>
      <w:bookmarkEnd w:id="482"/>
    </w:p>
    <w:p w:rsidR="004569F5" w:rsidRDefault="00CE08F6">
      <w:pPr>
        <w:pStyle w:val="CAP4"/>
        <w:keepNext/>
      </w:pPr>
      <w:r>
        <w:t>9.48. Albardilla metálica de chapa plegada de aluminio.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HRL010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Albardilla metálica de chapa plegada de aluminio.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58"/>
              </w:numPr>
              <w:rPr>
                <w:sz w:val="14"/>
              </w:rPr>
            </w:pPr>
            <w:r>
              <w:tab/>
            </w:r>
            <w:r>
              <w:rPr>
                <w:sz w:val="14"/>
              </w:rPr>
              <w:t>Preparación de la superficie de apoyo.</w:t>
            </w:r>
          </w:p>
          <w:p w:rsidR="004569F5" w:rsidRDefault="00CE08F6">
            <w:pPr>
              <w:pStyle w:val="CUERPOTEXTOTABLA"/>
              <w:numPr>
                <w:ilvl w:val="0"/>
                <w:numId w:val="358"/>
              </w:numPr>
              <w:rPr>
                <w:sz w:val="14"/>
              </w:rPr>
            </w:pPr>
            <w:r>
              <w:tab/>
            </w:r>
            <w:r>
              <w:rPr>
                <w:sz w:val="14"/>
              </w:rPr>
              <w:t>Preparación de la base y de los medios de fijación.</w:t>
            </w:r>
          </w:p>
          <w:p w:rsidR="004569F5" w:rsidRDefault="00CE08F6">
            <w:pPr>
              <w:pStyle w:val="CUERPOTEXTOTABLA"/>
              <w:numPr>
                <w:ilvl w:val="0"/>
                <w:numId w:val="358"/>
              </w:numPr>
              <w:rPr>
                <w:sz w:val="14"/>
              </w:rPr>
            </w:pPr>
            <w:r>
              <w:tab/>
            </w:r>
            <w:r>
              <w:rPr>
                <w:sz w:val="14"/>
              </w:rPr>
              <w:t>Replanteo de las piezas.</w:t>
            </w:r>
          </w:p>
          <w:p w:rsidR="004569F5" w:rsidRDefault="00CE08F6">
            <w:pPr>
              <w:pStyle w:val="CUERPOTEXTOTABLA"/>
              <w:numPr>
                <w:ilvl w:val="0"/>
                <w:numId w:val="358"/>
              </w:numPr>
              <w:rPr>
                <w:sz w:val="14"/>
              </w:rPr>
            </w:pPr>
            <w:r>
              <w:tab/>
            </w:r>
            <w:r>
              <w:rPr>
                <w:sz w:val="14"/>
              </w:rPr>
              <w:t>Corte de las piezas.</w:t>
            </w:r>
          </w:p>
          <w:p w:rsidR="004569F5" w:rsidRDefault="00CE08F6">
            <w:pPr>
              <w:pStyle w:val="CUERPOTEXTOTABLA"/>
              <w:numPr>
                <w:ilvl w:val="0"/>
                <w:numId w:val="358"/>
              </w:numPr>
              <w:rPr>
                <w:sz w:val="14"/>
              </w:rPr>
            </w:pPr>
            <w:r>
              <w:tab/>
            </w:r>
            <w:r>
              <w:rPr>
                <w:sz w:val="14"/>
              </w:rPr>
              <w:t>Colocación y fijación de las piezas metálicas niveladas y aplomadas.</w:t>
            </w:r>
          </w:p>
          <w:p w:rsidR="004569F5" w:rsidRDefault="00CE08F6">
            <w:pPr>
              <w:pStyle w:val="CUERPOTEXTOTABLA"/>
              <w:numPr>
                <w:ilvl w:val="0"/>
                <w:numId w:val="358"/>
              </w:numPr>
              <w:rPr>
                <w:sz w:val="14"/>
              </w:rPr>
            </w:pPr>
            <w:r>
              <w:tab/>
            </w:r>
            <w:r>
              <w:rPr>
                <w:sz w:val="14"/>
              </w:rPr>
              <w:t>Sellado de juntas y limpieza.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op00ciz010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Cizalla.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6834BC5" wp14:editId="65FE993C">
                  <wp:extent cx="360000" cy="360000"/>
                  <wp:effectExtent l="0" t="0" r="0" b="0"/>
                  <wp:docPr id="94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p w:rsidR="004569F5" w:rsidRDefault="00CE08F6">
            <w:pPr>
              <w:pStyle w:val="CUERPOTEXTOTABLA"/>
              <w:numPr>
                <w:ilvl w:val="0"/>
                <w:numId w:val="311"/>
              </w:numPr>
              <w:jc w:val="both"/>
            </w:pPr>
            <w:r>
              <w:tab/>
              <w:t>Se utilizará un arnés anticaídas anclado a un dispositivo de anclaje, previamente instalado, cuando se trabaje desde el interior y exista riesgo de caídas de altura.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3497660" wp14:editId="644F2A13">
                  <wp:extent cx="360000" cy="360000"/>
                  <wp:effectExtent l="0" t="0" r="0" b="0"/>
                  <wp:docPr id="948"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piezas.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C0DF5A4" wp14:editId="4E956D25">
                  <wp:extent cx="360000" cy="360000"/>
                  <wp:effectExtent l="0" t="0" r="0" b="0"/>
                  <wp:docPr id="949"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y fijación de las piezas metálicas niveladas y aplomadas.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588F2BE" wp14:editId="01D535C0">
                  <wp:extent cx="360000" cy="360000"/>
                  <wp:effectExtent l="0" t="0" r="0" b="0"/>
                  <wp:docPr id="950"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no se acopiarán en los bordes del forjado.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YCM040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7BA83E" wp14:editId="01F233C9">
                  <wp:extent cx="360000" cy="360000"/>
                  <wp:effectExtent l="0" t="0" r="0" b="0"/>
                  <wp:docPr id="951"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3B967BB" wp14:editId="3ACD563D">
                  <wp:extent cx="360000" cy="360000"/>
                  <wp:effectExtent l="0" t="0" r="0" b="0"/>
                  <wp:docPr id="952"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 de unión.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83" w:name="PROJ:1_anexo:1:1:_RC_:9:49"/>
      <w:bookmarkEnd w:id="483"/>
    </w:p>
    <w:p w:rsidR="004569F5" w:rsidRDefault="00CE08F6">
      <w:pPr>
        <w:pStyle w:val="CAP4"/>
        <w:keepNext/>
      </w:pPr>
      <w:r>
        <w:t>9.49. Revestimiento de frente de forjado de chapa plegada de aluminio.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HRL020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Revestimiento de frente de forjado de chapa plegada de aluminio.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59"/>
              </w:numPr>
              <w:rPr>
                <w:sz w:val="14"/>
              </w:rPr>
            </w:pPr>
            <w:r>
              <w:tab/>
            </w:r>
            <w:r>
              <w:rPr>
                <w:sz w:val="14"/>
              </w:rPr>
              <w:t>Replanteo de las piezas.</w:t>
            </w:r>
          </w:p>
          <w:p w:rsidR="004569F5" w:rsidRDefault="00CE08F6">
            <w:pPr>
              <w:pStyle w:val="CUERPOTEXTOTABLA"/>
              <w:numPr>
                <w:ilvl w:val="0"/>
                <w:numId w:val="359"/>
              </w:numPr>
              <w:rPr>
                <w:sz w:val="14"/>
              </w:rPr>
            </w:pPr>
            <w:r>
              <w:tab/>
            </w:r>
            <w:r>
              <w:rPr>
                <w:sz w:val="14"/>
              </w:rPr>
              <w:t>Corte de las piezas.</w:t>
            </w:r>
          </w:p>
          <w:p w:rsidR="004569F5" w:rsidRDefault="00CE08F6">
            <w:pPr>
              <w:pStyle w:val="CUERPOTEXTOTABLA"/>
              <w:numPr>
                <w:ilvl w:val="0"/>
                <w:numId w:val="359"/>
              </w:numPr>
              <w:rPr>
                <w:sz w:val="14"/>
              </w:rPr>
            </w:pPr>
            <w:r>
              <w:tab/>
            </w:r>
            <w:r>
              <w:rPr>
                <w:sz w:val="14"/>
              </w:rPr>
              <w:t>Colocación, aplomado, nivelación y alineación.</w:t>
            </w:r>
          </w:p>
          <w:p w:rsidR="004569F5" w:rsidRDefault="00CE08F6">
            <w:pPr>
              <w:pStyle w:val="CUERPOTEXTOTABLA"/>
              <w:numPr>
                <w:ilvl w:val="0"/>
                <w:numId w:val="359"/>
              </w:numPr>
              <w:rPr>
                <w:sz w:val="14"/>
              </w:rPr>
            </w:pPr>
            <w:r>
              <w:tab/>
            </w:r>
            <w:r>
              <w:rPr>
                <w:sz w:val="14"/>
              </w:rPr>
              <w:t>Sellado de juntas y limpieza.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7242D1" wp14:editId="247A31E8">
                  <wp:extent cx="360000" cy="360000"/>
                  <wp:effectExtent l="0" t="0" r="0" b="0"/>
                  <wp:docPr id="95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ED94CFF" wp14:editId="716BC9EB">
                  <wp:extent cx="360000" cy="360000"/>
                  <wp:effectExtent l="0" t="0" r="0" b="0"/>
                  <wp:docPr id="954"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piezas.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F2E432B" wp14:editId="3CD399C5">
                  <wp:extent cx="360000" cy="360000"/>
                  <wp:effectExtent l="0" t="0" r="0" b="0"/>
                  <wp:docPr id="95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aplomado, nivelación y alineación.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CBEE98B" wp14:editId="63123E34">
                  <wp:extent cx="360000" cy="360000"/>
                  <wp:effectExtent l="0" t="0" r="0" b="0"/>
                  <wp:docPr id="956"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dejarán las piezas a colocar ni las herramientas a utilizar sobre la superficie a cubrir.</w:t>
            </w:r>
          </w:p>
          <w:p w:rsidR="004569F5" w:rsidRDefault="00CE08F6">
            <w:pPr>
              <w:pStyle w:val="CUERPOTEXTOTABLA"/>
              <w:numPr>
                <w:ilvl w:val="0"/>
                <w:numId w:val="311"/>
              </w:numPr>
              <w:jc w:val="both"/>
            </w:pPr>
            <w:r>
              <w:tab/>
              <w:t>Se señalizará y delimitará la zona bajo la vertical de riesgo de caída de materiales.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DE94062" wp14:editId="0857D43C">
                  <wp:extent cx="360000" cy="360000"/>
                  <wp:effectExtent l="0" t="0" r="0" b="0"/>
                  <wp:docPr id="957"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 de unión.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84" w:name="PROJ:1_anexo:1:1:_RC_:9:50"/>
      <w:bookmarkEnd w:id="484"/>
    </w:p>
    <w:p w:rsidR="004569F5" w:rsidRDefault="00CE08F6">
      <w:pPr>
        <w:pStyle w:val="CAP4"/>
        <w:keepNext/>
      </w:pPr>
      <w:r>
        <w:t>9.50. Limpieza final de obra en edificio de otros usos.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8"/>
        <w:gridCol w:w="451"/>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HYL020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Limpieza final de obra en edificio de otros usos.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60"/>
              </w:numPr>
              <w:rPr>
                <w:sz w:val="14"/>
              </w:rPr>
            </w:pPr>
            <w:r>
              <w:tab/>
            </w:r>
            <w:r>
              <w:rPr>
                <w:sz w:val="14"/>
              </w:rPr>
              <w:t>Trabajos de limpieza.</w:t>
            </w:r>
          </w:p>
          <w:p w:rsidR="004569F5" w:rsidRDefault="00CE08F6">
            <w:pPr>
              <w:pStyle w:val="CUERPOTEXTOTABLA"/>
              <w:numPr>
                <w:ilvl w:val="0"/>
                <w:numId w:val="360"/>
              </w:numPr>
              <w:rPr>
                <w:sz w:val="14"/>
              </w:rPr>
            </w:pPr>
            <w:r>
              <w:tab/>
            </w:r>
            <w:r>
              <w:rPr>
                <w:sz w:val="14"/>
              </w:rPr>
              <w:t>Retirada y acopio de los restos generados.</w:t>
            </w:r>
          </w:p>
          <w:p w:rsidR="004569F5" w:rsidRDefault="00CE08F6">
            <w:pPr>
              <w:pStyle w:val="CUERPOTEXTOTABLA"/>
              <w:numPr>
                <w:ilvl w:val="0"/>
                <w:numId w:val="360"/>
              </w:numPr>
              <w:rPr>
                <w:sz w:val="14"/>
              </w:rPr>
            </w:pPr>
            <w:r>
              <w:tab/>
            </w:r>
            <w:r>
              <w:rPr>
                <w:sz w:val="14"/>
              </w:rPr>
              <w:t>Carga manual de los restos generados sobre camión o contenedor.</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op00asp010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Aspirador.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Trabajos de limpieza.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C75B31A" wp14:editId="3A64B3DA">
                  <wp:extent cx="360000" cy="360000"/>
                  <wp:effectExtent l="0" t="0" r="0" b="0"/>
                  <wp:docPr id="958"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Retirada y acopio de los restos generados.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549001" wp14:editId="7B256015">
                  <wp:extent cx="360000" cy="360000"/>
                  <wp:effectExtent l="0" t="0" r="0" b="0"/>
                  <wp:docPr id="959"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evitar la formación de polvo, los escombros se humedecerán con frecuencia y se evacuarán directamente desde las plantas del edificio hasta el contenedor por medio de una bajante de escombros.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YCV010</w:t>
            </w:r>
          </w:p>
          <w:p w:rsidR="004569F5" w:rsidRDefault="00CE08F6">
            <w:pPr>
              <w:pStyle w:val="CUERPOTEXTOTABLA"/>
              <w:numPr>
                <w:ilvl w:val="0"/>
                <w:numId w:val="311"/>
              </w:numPr>
            </w:pPr>
            <w:r>
              <w:tab/>
              <w:t>YCV020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Carga manual de los restos generados sobre camión o contenedor.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3E41125" wp14:editId="3F729AAC">
                  <wp:extent cx="360000" cy="360000"/>
                  <wp:effectExtent l="0" t="0" r="0" b="0"/>
                  <wp:docPr id="960"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coger el peso se mantendrá en todo momento la espalda recta y para cargarlo o transportarlo se hará en posición erguida pegándolo al cuerpo.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85" w:name="PROJ:1_anexo:1:1:_RC_:9:51"/>
      <w:bookmarkEnd w:id="485"/>
    </w:p>
    <w:p w:rsidR="004569F5" w:rsidRDefault="00CE08F6">
      <w:pPr>
        <w:pStyle w:val="CAP4"/>
        <w:keepNext/>
      </w:pPr>
      <w:r>
        <w:t>9.51. Apertura de rozas en fábrica de ladrillo hueco, con medios manuales.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7"/>
        <w:gridCol w:w="445"/>
        <w:gridCol w:w="1086"/>
        <w:gridCol w:w="2495"/>
        <w:gridCol w:w="1644"/>
        <w:gridCol w:w="1724"/>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HYO010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Apertura de rozas en fábrica de ladrillo hueco, con medios manuales.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61"/>
              </w:numPr>
              <w:rPr>
                <w:sz w:val="14"/>
              </w:rPr>
            </w:pPr>
            <w:r>
              <w:tab/>
            </w:r>
            <w:r>
              <w:rPr>
                <w:sz w:val="14"/>
              </w:rPr>
              <w:t>Preparación de la zona de trabajo.</w:t>
            </w:r>
          </w:p>
          <w:p w:rsidR="004569F5" w:rsidRDefault="00CE08F6">
            <w:pPr>
              <w:pStyle w:val="CUERPOTEXTOTABLA"/>
              <w:numPr>
                <w:ilvl w:val="0"/>
                <w:numId w:val="361"/>
              </w:numPr>
              <w:rPr>
                <w:sz w:val="14"/>
              </w:rPr>
            </w:pPr>
            <w:r>
              <w:tab/>
            </w:r>
            <w:r>
              <w:rPr>
                <w:sz w:val="14"/>
              </w:rPr>
              <w:t>Protección de los elementos del entorno.</w:t>
            </w:r>
          </w:p>
          <w:p w:rsidR="004569F5" w:rsidRDefault="00CE08F6">
            <w:pPr>
              <w:pStyle w:val="CUERPOTEXTOTABLA"/>
              <w:numPr>
                <w:ilvl w:val="0"/>
                <w:numId w:val="361"/>
              </w:numPr>
              <w:rPr>
                <w:sz w:val="14"/>
              </w:rPr>
            </w:pPr>
            <w:r>
              <w:tab/>
            </w:r>
            <w:r>
              <w:rPr>
                <w:sz w:val="14"/>
              </w:rPr>
              <w:t>Replanteo.</w:t>
            </w:r>
          </w:p>
          <w:p w:rsidR="004569F5" w:rsidRDefault="00CE08F6">
            <w:pPr>
              <w:pStyle w:val="CUERPOTEXTOTABLA"/>
              <w:numPr>
                <w:ilvl w:val="0"/>
                <w:numId w:val="361"/>
              </w:numPr>
              <w:rPr>
                <w:sz w:val="14"/>
              </w:rPr>
            </w:pPr>
            <w:r>
              <w:tab/>
            </w:r>
            <w:r>
              <w:rPr>
                <w:sz w:val="14"/>
              </w:rPr>
              <w:t>Ejecución manual de la roza.</w:t>
            </w:r>
          </w:p>
          <w:p w:rsidR="004569F5" w:rsidRDefault="00CE08F6">
            <w:pPr>
              <w:pStyle w:val="CUERPOTEXTOTABLA"/>
              <w:numPr>
                <w:ilvl w:val="0"/>
                <w:numId w:val="361"/>
              </w:numPr>
              <w:rPr>
                <w:sz w:val="14"/>
              </w:rPr>
            </w:pPr>
            <w:r>
              <w:tab/>
            </w:r>
            <w:r>
              <w:rPr>
                <w:sz w:val="14"/>
              </w:rPr>
              <w:t>Retirada y acopio de escombros.</w:t>
            </w:r>
          </w:p>
          <w:p w:rsidR="004569F5" w:rsidRDefault="00CE08F6">
            <w:pPr>
              <w:pStyle w:val="CUERPOTEXTOTABLA"/>
              <w:numPr>
                <w:ilvl w:val="0"/>
                <w:numId w:val="361"/>
              </w:numPr>
              <w:rPr>
                <w:sz w:val="14"/>
              </w:rPr>
            </w:pPr>
            <w:r>
              <w:tab/>
            </w:r>
            <w:r>
              <w:rPr>
                <w:sz w:val="14"/>
              </w:rPr>
              <w:t>Limpieza de los restos de obra.</w:t>
            </w:r>
          </w:p>
          <w:p w:rsidR="004569F5" w:rsidRDefault="00CE08F6">
            <w:pPr>
              <w:pStyle w:val="CUERPOTEXTOTABLA"/>
              <w:numPr>
                <w:ilvl w:val="0"/>
                <w:numId w:val="361"/>
              </w:numPr>
              <w:rPr>
                <w:sz w:val="14"/>
              </w:rPr>
            </w:pPr>
            <w:r>
              <w:tab/>
            </w:r>
            <w:r>
              <w:rPr>
                <w:sz w:val="14"/>
              </w:rPr>
              <w:t>Carga de escombros sobre camión o contenedor.</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Ejecución manual de la roza.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AA49758" wp14:editId="074EE32A">
                  <wp:extent cx="360000" cy="360000"/>
                  <wp:effectExtent l="0" t="0" r="0" b="0"/>
                  <wp:docPr id="961"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86D6DB7" wp14:editId="1916ECCF">
                  <wp:extent cx="360000" cy="360000"/>
                  <wp:effectExtent l="0" t="0" r="0" b="0"/>
                  <wp:docPr id="962"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la presencia de otros trabajadores en la zona de trabajo donde se genere un ambiente polvoriento.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Retirada y acopio de escombros.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F878742" wp14:editId="2D5CC273">
                  <wp:extent cx="360000" cy="360000"/>
                  <wp:effectExtent l="0" t="0" r="0" b="0"/>
                  <wp:docPr id="963"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evitar la formación de polvo, los escombros se humedecerán con frecuencia y se evacuarán directamente desde las plantas del edificio hasta el contenedor por medio de una bajante de escombros.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YCV010</w:t>
            </w:r>
          </w:p>
          <w:p w:rsidR="004569F5" w:rsidRDefault="00CE08F6">
            <w:pPr>
              <w:pStyle w:val="CUERPOTEXTOTABLA"/>
              <w:numPr>
                <w:ilvl w:val="0"/>
                <w:numId w:val="311"/>
              </w:numPr>
            </w:pPr>
            <w:r>
              <w:tab/>
              <w:t>YCV020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Limpieza de los restos de obra.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A9C7697" wp14:editId="3F7E5D44">
                  <wp:extent cx="360000" cy="360000"/>
                  <wp:effectExtent l="0" t="0" r="0" b="0"/>
                  <wp:docPr id="96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Carga de escombros sobre camión o contenedor.</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DCCCE72" wp14:editId="6518D5F6">
                  <wp:extent cx="360000" cy="360000"/>
                  <wp:effectExtent l="0" t="0" r="0" b="0"/>
                  <wp:docPr id="965"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coger el peso se mantendrá en todo momento la espalda recta y para cargarlo o transportarlo se hará en posición erguida pegándolo al cuerpo.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86" w:name="PROJ:1_anexo:1:1:_RC_:9:52"/>
      <w:bookmarkEnd w:id="486"/>
    </w:p>
    <w:p w:rsidR="004569F5" w:rsidRDefault="00CE08F6">
      <w:pPr>
        <w:pStyle w:val="CAP4"/>
        <w:keepNext/>
      </w:pPr>
      <w:r>
        <w:t>9.52. Peldañeado de escalera, mediante ladrillo cerámico hueco.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7"/>
        <w:gridCol w:w="442"/>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HYO020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Peldañeado de escalera, mediante ladrillo cerámico hueco.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62"/>
              </w:numPr>
              <w:rPr>
                <w:sz w:val="14"/>
              </w:rPr>
            </w:pPr>
            <w:r>
              <w:tab/>
            </w:r>
            <w:r>
              <w:rPr>
                <w:sz w:val="14"/>
              </w:rPr>
              <w:t xml:space="preserve">Replanteo y trazado del peldañeado en </w:t>
            </w:r>
            <w:r>
              <w:rPr>
                <w:sz w:val="14"/>
              </w:rPr>
              <w:lastRenderedPageBreak/>
              <w:t>muros.</w:t>
            </w:r>
          </w:p>
          <w:p w:rsidR="004569F5" w:rsidRDefault="00CE08F6">
            <w:pPr>
              <w:pStyle w:val="CUERPOTEXTOTABLA"/>
              <w:numPr>
                <w:ilvl w:val="0"/>
                <w:numId w:val="362"/>
              </w:numPr>
              <w:rPr>
                <w:sz w:val="14"/>
              </w:rPr>
            </w:pPr>
            <w:r>
              <w:tab/>
            </w:r>
            <w:r>
              <w:rPr>
                <w:sz w:val="14"/>
              </w:rPr>
              <w:t>Tendido de cordel entre el primer peldaño y el último.</w:t>
            </w:r>
          </w:p>
          <w:p w:rsidR="004569F5" w:rsidRDefault="00CE08F6">
            <w:pPr>
              <w:pStyle w:val="CUERPOTEXTOTABLA"/>
              <w:numPr>
                <w:ilvl w:val="0"/>
                <w:numId w:val="362"/>
              </w:numPr>
              <w:rPr>
                <w:sz w:val="14"/>
              </w:rPr>
            </w:pPr>
            <w:r>
              <w:tab/>
            </w:r>
            <w:r>
              <w:rPr>
                <w:sz w:val="14"/>
              </w:rPr>
              <w:t>Limpieza y humectación de la losa.</w:t>
            </w:r>
          </w:p>
          <w:p w:rsidR="004569F5" w:rsidRDefault="00CE08F6">
            <w:pPr>
              <w:pStyle w:val="CUERPOTEXTOTABLA"/>
              <w:numPr>
                <w:ilvl w:val="0"/>
                <w:numId w:val="362"/>
              </w:numPr>
              <w:rPr>
                <w:sz w:val="14"/>
              </w:rPr>
            </w:pPr>
            <w:r>
              <w:tab/>
            </w:r>
            <w:r>
              <w:rPr>
                <w:sz w:val="14"/>
              </w:rPr>
              <w:t>Formación del peldañeado.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mo020 mo077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YCE030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Sistema provisional de protección de hueco de escalera en construcción, con barandilla.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4D52399" wp14:editId="7FC36744">
                  <wp:extent cx="360000" cy="360000"/>
                  <wp:effectExtent l="0" t="0" r="0" b="0"/>
                  <wp:docPr id="96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los sistemas de protección de huecos de escalera necesarios.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YCE030</w:t>
            </w:r>
          </w:p>
        </w:tc>
      </w:tr>
    </w:tbl>
    <w:p w:rsidR="004569F5" w:rsidRDefault="004569F5">
      <w:pPr>
        <w:spacing w:after="0" w:line="2" w:lineRule="auto"/>
      </w:pPr>
    </w:p>
    <w:p w:rsidR="004569F5" w:rsidRDefault="004569F5">
      <w:pPr>
        <w:spacing w:after="0" w:line="2" w:lineRule="auto"/>
      </w:pPr>
      <w:bookmarkStart w:id="487" w:name="PROJ:1_anexo:1:1:_RC_:9:53"/>
      <w:bookmarkEnd w:id="487"/>
    </w:p>
    <w:p w:rsidR="004569F5" w:rsidRDefault="00CE08F6">
      <w:pPr>
        <w:pStyle w:val="CAP4"/>
        <w:keepNext/>
      </w:pPr>
      <w:r>
        <w:t>9.53. Colocación y fijación de precerco de madera a entramado autoportante de tabique de placas.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7"/>
        <w:gridCol w:w="442"/>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HYO040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Colocación y fijación de precerco de madera a entramado autoportante de tabique de placas.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63"/>
              </w:numPr>
              <w:rPr>
                <w:sz w:val="14"/>
              </w:rPr>
            </w:pPr>
            <w:r>
              <w:tab/>
            </w:r>
            <w:r>
              <w:rPr>
                <w:sz w:val="14"/>
              </w:rPr>
              <w:t>Replanteo.</w:t>
            </w:r>
          </w:p>
          <w:p w:rsidR="004569F5" w:rsidRDefault="00CE08F6">
            <w:pPr>
              <w:pStyle w:val="CUERPOTEXTOTABLA"/>
              <w:numPr>
                <w:ilvl w:val="0"/>
                <w:numId w:val="363"/>
              </w:numPr>
              <w:rPr>
                <w:sz w:val="14"/>
              </w:rPr>
            </w:pPr>
            <w:r>
              <w:tab/>
            </w:r>
            <w:r>
              <w:rPr>
                <w:sz w:val="14"/>
              </w:rPr>
              <w:t>Nivelación y aplomado.</w:t>
            </w:r>
          </w:p>
          <w:p w:rsidR="004569F5" w:rsidRDefault="00CE08F6">
            <w:pPr>
              <w:pStyle w:val="CUERPOTEXTOTABLA"/>
              <w:numPr>
                <w:ilvl w:val="0"/>
                <w:numId w:val="363"/>
              </w:numPr>
              <w:rPr>
                <w:sz w:val="14"/>
              </w:rPr>
            </w:pPr>
            <w:r>
              <w:tab/>
            </w:r>
            <w:r>
              <w:rPr>
                <w:sz w:val="14"/>
              </w:rPr>
              <w:t>Fijación definitiva del precerco.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Nivelación y aplomado.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065D8EDF" wp14:editId="4E3EBB88">
                  <wp:extent cx="360000" cy="360000"/>
                  <wp:effectExtent l="0" t="0" r="0" b="0"/>
                  <wp:docPr id="96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fase de presentación, el precerco permanece perfectamente acuñado y apuntalado.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7AD24ED" wp14:editId="286E6DBE">
                  <wp:extent cx="360000" cy="360000"/>
                  <wp:effectExtent l="0" t="0" r="0" b="0"/>
                  <wp:docPr id="968"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 los elementos de la carpintería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88" w:name="PROJ:1_anexo:1:1:_RC_:9:54"/>
      <w:bookmarkEnd w:id="488"/>
    </w:p>
    <w:p w:rsidR="004569F5" w:rsidRDefault="00CE08F6">
      <w:pPr>
        <w:pStyle w:val="CAP4"/>
        <w:keepNext/>
      </w:pPr>
      <w:r>
        <w:t>9.54. Toma de usuario.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2"/>
        <w:gridCol w:w="1948"/>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IAF090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Toma de usuario.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64"/>
              </w:numPr>
              <w:rPr>
                <w:sz w:val="14"/>
              </w:rPr>
            </w:pPr>
            <w:r>
              <w:tab/>
            </w:r>
            <w:r>
              <w:rPr>
                <w:sz w:val="14"/>
              </w:rPr>
              <w:t>Montaje, 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telecomunicaciones.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89" w:name="PROJ:1_anexo:1:1:_RC_:9:55"/>
      <w:bookmarkEnd w:id="489"/>
    </w:p>
    <w:p w:rsidR="004569F5" w:rsidRDefault="00CE08F6">
      <w:pPr>
        <w:pStyle w:val="CAP4"/>
        <w:keepNext/>
      </w:pPr>
      <w:r>
        <w:t>9.55. Instalación de megafonía con central de sonido estéreo-mono.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431"/>
        <w:gridCol w:w="1949"/>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IAM010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Instalación de megafonía con central de sonido estéreo-mono.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65"/>
              </w:numPr>
              <w:rPr>
                <w:sz w:val="14"/>
              </w:rPr>
            </w:pPr>
            <w:r>
              <w:tab/>
            </w:r>
            <w:r>
              <w:rPr>
                <w:sz w:val="14"/>
              </w:rPr>
              <w:t>Replanteo y trazado.</w:t>
            </w:r>
          </w:p>
          <w:p w:rsidR="004569F5" w:rsidRDefault="00CE08F6">
            <w:pPr>
              <w:pStyle w:val="CUERPOTEXTOTABLA"/>
              <w:numPr>
                <w:ilvl w:val="0"/>
                <w:numId w:val="365"/>
              </w:numPr>
              <w:rPr>
                <w:sz w:val="14"/>
              </w:rPr>
            </w:pPr>
            <w:r>
              <w:tab/>
            </w:r>
            <w:r>
              <w:rPr>
                <w:sz w:val="14"/>
              </w:rPr>
              <w:t>Colocación y fijación de tubos y cajas.</w:t>
            </w:r>
          </w:p>
          <w:p w:rsidR="004569F5" w:rsidRDefault="00CE08F6">
            <w:pPr>
              <w:pStyle w:val="CUERPOTEXTOTABLA"/>
              <w:numPr>
                <w:ilvl w:val="0"/>
                <w:numId w:val="365"/>
              </w:numPr>
              <w:rPr>
                <w:sz w:val="14"/>
              </w:rPr>
            </w:pPr>
            <w:r>
              <w:tab/>
            </w:r>
            <w:r>
              <w:rPr>
                <w:sz w:val="14"/>
              </w:rPr>
              <w:t>Tendido de cables.</w:t>
            </w:r>
          </w:p>
          <w:p w:rsidR="004569F5" w:rsidRDefault="00CE08F6">
            <w:pPr>
              <w:pStyle w:val="CUERPOTEXTOTABLA"/>
              <w:numPr>
                <w:ilvl w:val="0"/>
                <w:numId w:val="365"/>
              </w:numPr>
              <w:rPr>
                <w:sz w:val="14"/>
              </w:rPr>
            </w:pPr>
            <w:r>
              <w:tab/>
            </w:r>
            <w:r>
              <w:rPr>
                <w:sz w:val="14"/>
              </w:rPr>
              <w:t>Montaje, 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90" w:name="PROJ:1_anexo:1:1:_RC_:9:56"/>
      <w:bookmarkEnd w:id="490"/>
    </w:p>
    <w:p w:rsidR="004569F5" w:rsidRDefault="00CE08F6">
      <w:pPr>
        <w:pStyle w:val="CAP4"/>
        <w:keepNext/>
      </w:pPr>
      <w:r>
        <w:t>9.56. Videoportero digital color antivandálico para vivienda unifamiliar.</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0"/>
        <w:gridCol w:w="195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IAV010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Videoportero digital color antivandálico para vivienda unifamiliar.</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66"/>
              </w:numPr>
              <w:rPr>
                <w:sz w:val="14"/>
              </w:rPr>
            </w:pPr>
            <w:r>
              <w:tab/>
            </w:r>
            <w:r>
              <w:rPr>
                <w:sz w:val="14"/>
              </w:rPr>
              <w:t>Replanteo y trazado.</w:t>
            </w:r>
          </w:p>
          <w:p w:rsidR="004569F5" w:rsidRDefault="00CE08F6">
            <w:pPr>
              <w:pStyle w:val="CUERPOTEXTOTABLA"/>
              <w:numPr>
                <w:ilvl w:val="0"/>
                <w:numId w:val="366"/>
              </w:numPr>
              <w:rPr>
                <w:sz w:val="14"/>
              </w:rPr>
            </w:pPr>
            <w:r>
              <w:tab/>
            </w:r>
            <w:r>
              <w:rPr>
                <w:sz w:val="14"/>
              </w:rPr>
              <w:t>Colocación y fijación de tubos y cajas.</w:t>
            </w:r>
          </w:p>
          <w:p w:rsidR="004569F5" w:rsidRDefault="00CE08F6">
            <w:pPr>
              <w:pStyle w:val="CUERPOTEXTOTABLA"/>
              <w:numPr>
                <w:ilvl w:val="0"/>
                <w:numId w:val="366"/>
              </w:numPr>
              <w:rPr>
                <w:sz w:val="14"/>
              </w:rPr>
            </w:pPr>
            <w:r>
              <w:tab/>
            </w:r>
            <w:r>
              <w:rPr>
                <w:sz w:val="14"/>
              </w:rPr>
              <w:t>Tendido de cables.</w:t>
            </w:r>
          </w:p>
          <w:p w:rsidR="004569F5" w:rsidRDefault="00CE08F6">
            <w:pPr>
              <w:pStyle w:val="CUERPOTEXTOTABLA"/>
              <w:numPr>
                <w:ilvl w:val="0"/>
                <w:numId w:val="366"/>
              </w:numPr>
              <w:rPr>
                <w:sz w:val="14"/>
              </w:rPr>
            </w:pPr>
            <w:r>
              <w:tab/>
            </w:r>
            <w:r>
              <w:rPr>
                <w:sz w:val="14"/>
              </w:rPr>
              <w:t>Montaje, 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91" w:name="PROJ:1_anexo:1:1:_RC_:9:57"/>
      <w:bookmarkEnd w:id="491"/>
    </w:p>
    <w:p w:rsidR="004569F5" w:rsidRDefault="00CE08F6">
      <w:pPr>
        <w:pStyle w:val="CAP4"/>
        <w:keepNext/>
      </w:pPr>
      <w:r>
        <w:lastRenderedPageBreak/>
        <w:t>9.57. Compuerta de conducto, motorizada, para regulación de caudal, CPRC02010MTE "AIRZONE".</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IBZ020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Compuerta de conducto, motorizada, para regulación de caudal, CPRC02010MTE "AIRZONE".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67"/>
              </w:numPr>
              <w:rPr>
                <w:sz w:val="14"/>
              </w:rPr>
            </w:pPr>
            <w:r>
              <w:tab/>
            </w:r>
            <w:r>
              <w:rPr>
                <w:sz w:val="14"/>
              </w:rPr>
              <w:t>Replanteo.</w:t>
            </w:r>
          </w:p>
          <w:p w:rsidR="004569F5" w:rsidRDefault="00CE08F6">
            <w:pPr>
              <w:pStyle w:val="CUERPOTEXTOTABLA"/>
              <w:numPr>
                <w:ilvl w:val="0"/>
                <w:numId w:val="367"/>
              </w:numPr>
              <w:rPr>
                <w:sz w:val="14"/>
              </w:rPr>
            </w:pPr>
            <w:r>
              <w:tab/>
            </w:r>
            <w:r>
              <w:rPr>
                <w:sz w:val="14"/>
              </w:rPr>
              <w:t>Colocación y fijación.</w:t>
            </w:r>
          </w:p>
          <w:p w:rsidR="004569F5" w:rsidRDefault="00CE08F6">
            <w:pPr>
              <w:pStyle w:val="CUERPOTEXTOTABLA"/>
              <w:numPr>
                <w:ilvl w:val="0"/>
                <w:numId w:val="367"/>
              </w:numPr>
              <w:rPr>
                <w:sz w:val="14"/>
              </w:rPr>
            </w:pPr>
            <w:r>
              <w:tab/>
            </w:r>
            <w:r>
              <w:rPr>
                <w:sz w:val="14"/>
              </w:rPr>
              <w:t>Colocación y fijación del módulo de zona.</w:t>
            </w:r>
          </w:p>
          <w:p w:rsidR="004569F5" w:rsidRDefault="00CE08F6">
            <w:pPr>
              <w:pStyle w:val="CUERPOTEXTOTABLA"/>
              <w:numPr>
                <w:ilvl w:val="0"/>
                <w:numId w:val="367"/>
              </w:numPr>
              <w:rPr>
                <w:sz w:val="14"/>
              </w:rPr>
            </w:pPr>
            <w:r>
              <w:tab/>
            </w:r>
            <w:r>
              <w:rPr>
                <w:sz w:val="14"/>
              </w:rPr>
              <w:t>Conexionado.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92" w:name="PROJ:1_anexo:1:1:_RC_:9:58"/>
      <w:bookmarkEnd w:id="492"/>
    </w:p>
    <w:p w:rsidR="004569F5" w:rsidRDefault="00CE08F6">
      <w:pPr>
        <w:pStyle w:val="CAP4"/>
        <w:keepNext/>
      </w:pPr>
      <w:r>
        <w:t>9.58. Cortina de aire COR-F-1000 FT "S&amp;P".</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1"/>
        <w:gridCol w:w="1949"/>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ICF130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Cortina de aire COR-F-1000 FT "S&amp;P".</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68"/>
              </w:numPr>
              <w:rPr>
                <w:sz w:val="14"/>
              </w:rPr>
            </w:pPr>
            <w:r>
              <w:tab/>
            </w:r>
            <w:r>
              <w:rPr>
                <w:sz w:val="14"/>
              </w:rPr>
              <w:t>Replanteo de la unidad.</w:t>
            </w:r>
          </w:p>
          <w:p w:rsidR="004569F5" w:rsidRDefault="00CE08F6">
            <w:pPr>
              <w:pStyle w:val="CUERPOTEXTOTABLA"/>
              <w:numPr>
                <w:ilvl w:val="0"/>
                <w:numId w:val="368"/>
              </w:numPr>
              <w:rPr>
                <w:sz w:val="14"/>
              </w:rPr>
            </w:pPr>
            <w:r>
              <w:tab/>
            </w:r>
            <w:r>
              <w:rPr>
                <w:sz w:val="14"/>
              </w:rPr>
              <w:t>Colocación y fijación de la unidad.</w:t>
            </w:r>
          </w:p>
          <w:p w:rsidR="004569F5" w:rsidRDefault="00CE08F6">
            <w:pPr>
              <w:pStyle w:val="CUERPOTEXTOTABLA"/>
              <w:numPr>
                <w:ilvl w:val="0"/>
                <w:numId w:val="368"/>
              </w:numPr>
              <w:rPr>
                <w:sz w:val="14"/>
              </w:rPr>
            </w:pPr>
            <w:r>
              <w:tab/>
            </w:r>
            <w:r>
              <w:rPr>
                <w:sz w:val="14"/>
              </w:rPr>
              <w:t>Conexionado.</w:t>
            </w:r>
          </w:p>
          <w:p w:rsidR="004569F5" w:rsidRDefault="00CE08F6">
            <w:pPr>
              <w:pStyle w:val="CUERPOTEXTOTABLA"/>
              <w:numPr>
                <w:ilvl w:val="0"/>
                <w:numId w:val="368"/>
              </w:numPr>
              <w:rPr>
                <w:sz w:val="14"/>
              </w:rPr>
            </w:pPr>
            <w:r>
              <w:tab/>
            </w:r>
            <w:r>
              <w:rPr>
                <w:sz w:val="14"/>
              </w:rPr>
              <w:t>Puesta en marcha.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93" w:name="PROJ:1_anexo:1:1:_RC_:9:59"/>
      <w:bookmarkEnd w:id="493"/>
    </w:p>
    <w:p w:rsidR="004569F5" w:rsidRDefault="00CE08F6">
      <w:pPr>
        <w:pStyle w:val="CAP4"/>
        <w:keepNext/>
      </w:pPr>
      <w:r>
        <w:t>9.59. Radiador de aceite Emiblue-10 DP "S&amp;P".</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431"/>
        <w:gridCol w:w="1949"/>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ICM010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Radiador de aceite Emiblue-10 DP "S&amp;P".</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69"/>
              </w:numPr>
              <w:rPr>
                <w:sz w:val="14"/>
              </w:rPr>
            </w:pPr>
            <w:r>
              <w:tab/>
            </w:r>
            <w:r>
              <w:rPr>
                <w:sz w:val="14"/>
              </w:rPr>
              <w:t>Replanteo del emisor.</w:t>
            </w:r>
          </w:p>
          <w:p w:rsidR="004569F5" w:rsidRDefault="00CE08F6">
            <w:pPr>
              <w:pStyle w:val="CUERPOTEXTOTABLA"/>
              <w:numPr>
                <w:ilvl w:val="0"/>
                <w:numId w:val="369"/>
              </w:numPr>
              <w:rPr>
                <w:sz w:val="14"/>
              </w:rPr>
            </w:pPr>
            <w:r>
              <w:tab/>
            </w:r>
            <w:r>
              <w:rPr>
                <w:sz w:val="14"/>
              </w:rPr>
              <w:t>Fijación de los soportes en el paramento.</w:t>
            </w:r>
          </w:p>
          <w:p w:rsidR="004569F5" w:rsidRDefault="00CE08F6">
            <w:pPr>
              <w:pStyle w:val="CUERPOTEXTOTABLA"/>
              <w:numPr>
                <w:ilvl w:val="0"/>
                <w:numId w:val="369"/>
              </w:numPr>
              <w:rPr>
                <w:sz w:val="14"/>
              </w:rPr>
            </w:pPr>
            <w:r>
              <w:tab/>
            </w:r>
            <w:r>
              <w:rPr>
                <w:sz w:val="14"/>
              </w:rPr>
              <w:t>Colocación del aparato y accesorios.</w:t>
            </w:r>
          </w:p>
          <w:p w:rsidR="004569F5" w:rsidRDefault="00CE08F6">
            <w:pPr>
              <w:pStyle w:val="CUERPOTEXTOTABLA"/>
              <w:numPr>
                <w:ilvl w:val="0"/>
                <w:numId w:val="369"/>
              </w:numPr>
              <w:rPr>
                <w:sz w:val="14"/>
              </w:rPr>
            </w:pPr>
            <w:r>
              <w:tab/>
            </w:r>
            <w:r>
              <w:rPr>
                <w:sz w:val="14"/>
              </w:rPr>
              <w:t>Conexionado.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mo004 mo103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Calefactor.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94" w:name="PROJ:1_anexo:1:1:_RC_:9:60"/>
      <w:bookmarkEnd w:id="494"/>
    </w:p>
    <w:p w:rsidR="004569F5" w:rsidRDefault="00CE08F6">
      <w:pPr>
        <w:pStyle w:val="CAP4"/>
        <w:keepNext/>
      </w:pPr>
      <w:r>
        <w:lastRenderedPageBreak/>
        <w:t>9.60. Línea frigorífica.</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ICN010</w:t>
            </w:r>
          </w:p>
          <w:p w:rsidR="004569F5" w:rsidRDefault="00CE08F6">
            <w:pPr>
              <w:pStyle w:val="CUERPOTEXTOTABLA"/>
              <w:rPr>
                <w:b/>
                <w:sz w:val="20"/>
              </w:rPr>
            </w:pPr>
            <w:r>
              <w:rPr>
                <w:b/>
                <w:sz w:val="20"/>
              </w:rPr>
              <w:t>ICN010b</w:t>
            </w:r>
          </w:p>
          <w:p w:rsidR="004569F5" w:rsidRDefault="00CE08F6">
            <w:pPr>
              <w:pStyle w:val="CUERPOTEXTOTABLA"/>
              <w:rPr>
                <w:b/>
                <w:sz w:val="20"/>
              </w:rPr>
            </w:pPr>
            <w:r>
              <w:rPr>
                <w:b/>
                <w:sz w:val="20"/>
              </w:rPr>
              <w:t>ICN010c</w:t>
            </w:r>
          </w:p>
          <w:p w:rsidR="004569F5" w:rsidRDefault="00CE08F6">
            <w:pPr>
              <w:pStyle w:val="CUERPOTEXTOTABLA"/>
              <w:rPr>
                <w:b/>
                <w:sz w:val="20"/>
              </w:rPr>
            </w:pPr>
            <w:r>
              <w:rPr>
                <w:b/>
                <w:sz w:val="20"/>
              </w:rPr>
              <w:t>ICN010d</w:t>
            </w:r>
          </w:p>
          <w:p w:rsidR="004569F5" w:rsidRDefault="00CE08F6">
            <w:pPr>
              <w:pStyle w:val="CUERPOTEXTOTABLA"/>
              <w:rPr>
                <w:b/>
                <w:sz w:val="20"/>
              </w:rPr>
            </w:pPr>
            <w:r>
              <w:rPr>
                <w:b/>
                <w:sz w:val="20"/>
              </w:rPr>
              <w:t>ICN010e</w:t>
            </w:r>
          </w:p>
          <w:p w:rsidR="004569F5" w:rsidRDefault="00CE08F6">
            <w:pPr>
              <w:pStyle w:val="CUERPOTEXTOTABLA"/>
              <w:rPr>
                <w:b/>
                <w:sz w:val="20"/>
              </w:rPr>
            </w:pPr>
            <w:r>
              <w:rPr>
                <w:b/>
                <w:sz w:val="20"/>
              </w:rPr>
              <w:t>ICN010f</w:t>
            </w:r>
          </w:p>
          <w:p w:rsidR="004569F5" w:rsidRDefault="00CE08F6">
            <w:pPr>
              <w:pStyle w:val="CUERPOTEXTOTABLA"/>
              <w:rPr>
                <w:b/>
                <w:sz w:val="20"/>
              </w:rPr>
            </w:pPr>
            <w:r>
              <w:rPr>
                <w:b/>
                <w:sz w:val="20"/>
              </w:rPr>
              <w:t>ICN010g</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Línea frigorífica.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70"/>
              </w:numPr>
              <w:rPr>
                <w:sz w:val="14"/>
              </w:rPr>
            </w:pPr>
            <w:r>
              <w:tab/>
            </w:r>
            <w:r>
              <w:rPr>
                <w:sz w:val="14"/>
              </w:rPr>
              <w:t>Replanteo del recorrido de la línea.</w:t>
            </w:r>
          </w:p>
          <w:p w:rsidR="004569F5" w:rsidRDefault="00CE08F6">
            <w:pPr>
              <w:pStyle w:val="CUERPOTEXTOTABLA"/>
              <w:numPr>
                <w:ilvl w:val="0"/>
                <w:numId w:val="370"/>
              </w:numPr>
              <w:rPr>
                <w:sz w:val="14"/>
              </w:rPr>
            </w:pPr>
            <w:r>
              <w:tab/>
            </w:r>
            <w:r>
              <w:rPr>
                <w:sz w:val="14"/>
              </w:rPr>
              <w:t>Encintado de los extremos.</w:t>
            </w:r>
          </w:p>
          <w:p w:rsidR="004569F5" w:rsidRDefault="00CE08F6">
            <w:pPr>
              <w:pStyle w:val="CUERPOTEXTOTABLA"/>
              <w:numPr>
                <w:ilvl w:val="0"/>
                <w:numId w:val="370"/>
              </w:numPr>
              <w:rPr>
                <w:sz w:val="14"/>
              </w:rPr>
            </w:pPr>
            <w:r>
              <w:tab/>
            </w:r>
            <w:r>
              <w:rPr>
                <w:sz w:val="14"/>
              </w:rPr>
              <w:t>Colocación del aislamiento.</w:t>
            </w:r>
          </w:p>
          <w:p w:rsidR="004569F5" w:rsidRDefault="00CE08F6">
            <w:pPr>
              <w:pStyle w:val="CUERPOTEXTOTABLA"/>
              <w:numPr>
                <w:ilvl w:val="0"/>
                <w:numId w:val="370"/>
              </w:numPr>
              <w:rPr>
                <w:sz w:val="14"/>
              </w:rPr>
            </w:pPr>
            <w:r>
              <w:tab/>
            </w:r>
            <w:r>
              <w:rPr>
                <w:sz w:val="14"/>
              </w:rPr>
              <w:t>Montaje y fijación de la línea.</w:t>
            </w:r>
          </w:p>
          <w:p w:rsidR="004569F5" w:rsidRDefault="00CE08F6">
            <w:pPr>
              <w:pStyle w:val="CUERPOTEXTOTABLA"/>
              <w:numPr>
                <w:ilvl w:val="0"/>
                <w:numId w:val="370"/>
              </w:numPr>
              <w:rPr>
                <w:sz w:val="14"/>
              </w:rPr>
            </w:pPr>
            <w:r>
              <w:tab/>
            </w:r>
            <w:r>
              <w:rPr>
                <w:sz w:val="14"/>
              </w:rPr>
              <w:t>Abocardado.</w:t>
            </w:r>
          </w:p>
          <w:p w:rsidR="004569F5" w:rsidRDefault="00CE08F6">
            <w:pPr>
              <w:pStyle w:val="CUERPOTEXTOTABLA"/>
              <w:numPr>
                <w:ilvl w:val="0"/>
                <w:numId w:val="370"/>
              </w:numPr>
              <w:rPr>
                <w:sz w:val="14"/>
              </w:rPr>
            </w:pPr>
            <w:r>
              <w:tab/>
            </w:r>
            <w:r>
              <w:rPr>
                <w:sz w:val="14"/>
              </w:rPr>
              <w:t>Vaciado para su carga.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95" w:name="PROJ:1_anexo:1:1:_RC_:9:61"/>
      <w:bookmarkEnd w:id="495"/>
    </w:p>
    <w:p w:rsidR="004569F5" w:rsidRDefault="00CE08F6">
      <w:pPr>
        <w:pStyle w:val="CAP4"/>
        <w:keepNext/>
      </w:pPr>
      <w:r>
        <w:t>9.61. Derivación para línea frigorífica de líquido y de gas.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0"/>
        <w:gridCol w:w="195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ICN011</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Derivación para línea frigorífica de líquido y de gas.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71"/>
              </w:numPr>
              <w:rPr>
                <w:sz w:val="14"/>
              </w:rPr>
            </w:pPr>
            <w:r>
              <w:tab/>
            </w:r>
            <w:r>
              <w:rPr>
                <w:sz w:val="14"/>
              </w:rPr>
              <w:t>Conexionado.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496" w:name="PROJ:1_anexo:1:1:_RC_:9:62"/>
      <w:bookmarkEnd w:id="496"/>
    </w:p>
    <w:p w:rsidR="004569F5" w:rsidRDefault="00CE08F6">
      <w:pPr>
        <w:pStyle w:val="CAP4"/>
        <w:keepNext/>
      </w:pPr>
      <w:r>
        <w:t>9.62. Equipo de aire acondicionado con unidad interior de pared, sistema aire-aire split 1x1, Mini SRK50ZSX-W "MITSUBISHI HEAVY INDUSTRIES".</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973"/>
        <w:gridCol w:w="2495"/>
        <w:gridCol w:w="1644"/>
        <w:gridCol w:w="184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ICN020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de aire acondicionado con unidad interior de pared, sistema aire-aire split 1x1, Mini SRK50ZSX-W "MITSUBISHI HEAVY INDUSTRIES".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72"/>
              </w:numPr>
              <w:rPr>
                <w:sz w:val="14"/>
              </w:rPr>
            </w:pPr>
            <w:r>
              <w:tab/>
            </w:r>
            <w:r>
              <w:rPr>
                <w:sz w:val="14"/>
              </w:rPr>
              <w:t>Replanteo de las unidades.</w:t>
            </w:r>
          </w:p>
          <w:p w:rsidR="004569F5" w:rsidRDefault="00CE08F6">
            <w:pPr>
              <w:pStyle w:val="CUERPOTEXTOTABLA"/>
              <w:numPr>
                <w:ilvl w:val="0"/>
                <w:numId w:val="372"/>
              </w:numPr>
              <w:rPr>
                <w:sz w:val="14"/>
              </w:rPr>
            </w:pPr>
            <w:r>
              <w:tab/>
            </w:r>
            <w:r>
              <w:rPr>
                <w:sz w:val="14"/>
              </w:rPr>
              <w:t>Colocación y fijación de la unidad interior.</w:t>
            </w:r>
          </w:p>
          <w:p w:rsidR="004569F5" w:rsidRDefault="00CE08F6">
            <w:pPr>
              <w:pStyle w:val="CUERPOTEXTOTABLA"/>
              <w:numPr>
                <w:ilvl w:val="0"/>
                <w:numId w:val="372"/>
              </w:numPr>
              <w:rPr>
                <w:sz w:val="14"/>
              </w:rPr>
            </w:pPr>
            <w:r>
              <w:tab/>
            </w:r>
            <w:r>
              <w:rPr>
                <w:sz w:val="14"/>
              </w:rPr>
              <w:t>Colocación y fijación de la unidad exterior.</w:t>
            </w:r>
          </w:p>
          <w:p w:rsidR="004569F5" w:rsidRDefault="00CE08F6">
            <w:pPr>
              <w:pStyle w:val="CUERPOTEXTOTABLA"/>
              <w:numPr>
                <w:ilvl w:val="0"/>
                <w:numId w:val="372"/>
              </w:numPr>
              <w:rPr>
                <w:sz w:val="14"/>
              </w:rPr>
            </w:pPr>
            <w:r>
              <w:tab/>
            </w:r>
            <w:r>
              <w:rPr>
                <w:sz w:val="14"/>
              </w:rPr>
              <w:t>Conexión a las líneas frigoríficas.</w:t>
            </w:r>
          </w:p>
          <w:p w:rsidR="004569F5" w:rsidRDefault="00CE08F6">
            <w:pPr>
              <w:pStyle w:val="CUERPOTEXTOTABLA"/>
              <w:numPr>
                <w:ilvl w:val="0"/>
                <w:numId w:val="372"/>
              </w:numPr>
              <w:rPr>
                <w:sz w:val="14"/>
              </w:rPr>
            </w:pPr>
            <w:r>
              <w:tab/>
            </w:r>
            <w:r>
              <w:rPr>
                <w:sz w:val="14"/>
              </w:rPr>
              <w:t>Conexión a la red eléctrica.</w:t>
            </w:r>
          </w:p>
          <w:p w:rsidR="004569F5" w:rsidRDefault="00CE08F6">
            <w:pPr>
              <w:pStyle w:val="CUERPOTEXTOTABLA"/>
              <w:numPr>
                <w:ilvl w:val="0"/>
                <w:numId w:val="372"/>
              </w:numPr>
              <w:rPr>
                <w:sz w:val="14"/>
              </w:rPr>
            </w:pPr>
            <w:r>
              <w:tab/>
            </w:r>
            <w:r>
              <w:rPr>
                <w:sz w:val="14"/>
              </w:rPr>
              <w:t>Conexionado del equipo al circuito de control externo.</w:t>
            </w:r>
          </w:p>
          <w:p w:rsidR="004569F5" w:rsidRDefault="00CE08F6">
            <w:pPr>
              <w:pStyle w:val="CUERPOTEXTOTABLA"/>
              <w:numPr>
                <w:ilvl w:val="0"/>
                <w:numId w:val="372"/>
              </w:numPr>
              <w:rPr>
                <w:sz w:val="14"/>
              </w:rPr>
            </w:pPr>
            <w:r>
              <w:tab/>
            </w:r>
            <w:r>
              <w:rPr>
                <w:sz w:val="14"/>
              </w:rPr>
              <w:t>Conexión a la red de desagüe.</w:t>
            </w:r>
          </w:p>
          <w:p w:rsidR="004569F5" w:rsidRDefault="00CE08F6">
            <w:pPr>
              <w:pStyle w:val="CUERPOTEXTOTABLA"/>
              <w:numPr>
                <w:ilvl w:val="0"/>
                <w:numId w:val="372"/>
              </w:numPr>
              <w:rPr>
                <w:sz w:val="14"/>
              </w:rPr>
            </w:pPr>
            <w:r>
              <w:tab/>
            </w:r>
            <w:r>
              <w:rPr>
                <w:sz w:val="14"/>
              </w:rPr>
              <w:t>Puesta en marcha.</w:t>
            </w:r>
          </w:p>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Conexión a la red eléctrica.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74DD1A" wp14:editId="3153086F">
                  <wp:extent cx="360000" cy="360000"/>
                  <wp:effectExtent l="0" t="0" r="0" b="0"/>
                  <wp:docPr id="969"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conexiones se realizarán mediante enchufes y clavijas normalizadas.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97" w:name="PROJ:1_anexo:1:1:_RC_:9:63"/>
      <w:bookmarkEnd w:id="497"/>
    </w:p>
    <w:p w:rsidR="004569F5" w:rsidRDefault="00CE08F6">
      <w:pPr>
        <w:pStyle w:val="CAP4"/>
        <w:keepNext/>
      </w:pPr>
      <w:r>
        <w:t>9.63. Equipo de aire acondicionado con unidad interior de pared, sistema aire-aire split 1x1.</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1"/>
        <w:gridCol w:w="428"/>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ICN020b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de aire acondicionado con unidad interior de pared, sistema aire-aire split 1x1.</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73"/>
              </w:numPr>
              <w:rPr>
                <w:sz w:val="14"/>
              </w:rPr>
            </w:pPr>
            <w:r>
              <w:tab/>
            </w:r>
            <w:r>
              <w:rPr>
                <w:sz w:val="14"/>
              </w:rPr>
              <w:t>Replanteo de las unidades.</w:t>
            </w:r>
          </w:p>
          <w:p w:rsidR="004569F5" w:rsidRDefault="00CE08F6">
            <w:pPr>
              <w:pStyle w:val="CUERPOTEXTOTABLA"/>
              <w:numPr>
                <w:ilvl w:val="0"/>
                <w:numId w:val="373"/>
              </w:numPr>
              <w:rPr>
                <w:sz w:val="14"/>
              </w:rPr>
            </w:pPr>
            <w:r>
              <w:tab/>
            </w:r>
            <w:r>
              <w:rPr>
                <w:sz w:val="14"/>
              </w:rPr>
              <w:t>Colocación y fijación de la unidad interior.</w:t>
            </w:r>
          </w:p>
          <w:p w:rsidR="004569F5" w:rsidRDefault="00CE08F6">
            <w:pPr>
              <w:pStyle w:val="CUERPOTEXTOTABLA"/>
              <w:numPr>
                <w:ilvl w:val="0"/>
                <w:numId w:val="373"/>
              </w:numPr>
              <w:rPr>
                <w:sz w:val="14"/>
              </w:rPr>
            </w:pPr>
            <w:r>
              <w:tab/>
            </w:r>
            <w:r>
              <w:rPr>
                <w:sz w:val="14"/>
              </w:rPr>
              <w:t>Colocación y fijación de la unidad exterior.</w:t>
            </w:r>
          </w:p>
          <w:p w:rsidR="004569F5" w:rsidRDefault="00CE08F6">
            <w:pPr>
              <w:pStyle w:val="CUERPOTEXTOTABLA"/>
              <w:numPr>
                <w:ilvl w:val="0"/>
                <w:numId w:val="373"/>
              </w:numPr>
              <w:rPr>
                <w:sz w:val="14"/>
              </w:rPr>
            </w:pPr>
            <w:r>
              <w:tab/>
            </w:r>
            <w:r>
              <w:rPr>
                <w:sz w:val="14"/>
              </w:rPr>
              <w:t>Conexión a las líneas frigoríficas.</w:t>
            </w:r>
          </w:p>
          <w:p w:rsidR="004569F5" w:rsidRDefault="00CE08F6">
            <w:pPr>
              <w:pStyle w:val="CUERPOTEXTOTABLA"/>
              <w:numPr>
                <w:ilvl w:val="0"/>
                <w:numId w:val="373"/>
              </w:numPr>
              <w:rPr>
                <w:sz w:val="14"/>
              </w:rPr>
            </w:pPr>
            <w:r>
              <w:tab/>
            </w:r>
            <w:r>
              <w:rPr>
                <w:sz w:val="14"/>
              </w:rPr>
              <w:t>Conexión a la red eléctrica.</w:t>
            </w:r>
          </w:p>
          <w:p w:rsidR="004569F5" w:rsidRDefault="00CE08F6">
            <w:pPr>
              <w:pStyle w:val="CUERPOTEXTOTABLA"/>
              <w:numPr>
                <w:ilvl w:val="0"/>
                <w:numId w:val="373"/>
              </w:numPr>
              <w:rPr>
                <w:sz w:val="14"/>
              </w:rPr>
            </w:pPr>
            <w:r>
              <w:tab/>
            </w:r>
            <w:r>
              <w:rPr>
                <w:sz w:val="14"/>
              </w:rPr>
              <w:t>Conexión a la red de desagüe.</w:t>
            </w:r>
          </w:p>
          <w:p w:rsidR="004569F5" w:rsidRDefault="00CE08F6">
            <w:pPr>
              <w:pStyle w:val="CUERPOTEXTOTABLA"/>
              <w:numPr>
                <w:ilvl w:val="0"/>
                <w:numId w:val="373"/>
              </w:numPr>
              <w:rPr>
                <w:sz w:val="14"/>
              </w:rPr>
            </w:pPr>
            <w:r>
              <w:tab/>
            </w:r>
            <w:r>
              <w:rPr>
                <w:sz w:val="14"/>
              </w:rPr>
              <w:t>Puesta en marcha.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Conexión a la red eléctrica.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97769EE" wp14:editId="5527C6F8">
                  <wp:extent cx="360000" cy="360000"/>
                  <wp:effectExtent l="0" t="0" r="0" b="0"/>
                  <wp:docPr id="970"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conexiones se realizarán mediante enchufes y clavijas normalizadas.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98" w:name="PROJ:1_anexo:1:1:_RC_:9:64"/>
      <w:bookmarkEnd w:id="498"/>
    </w:p>
    <w:p w:rsidR="004569F5" w:rsidRDefault="00CE08F6">
      <w:pPr>
        <w:pStyle w:val="CAP4"/>
        <w:keepNext/>
      </w:pPr>
      <w:r>
        <w:t>9.64. Unidad interior de aire acondicionado, con distribución por conducto rectangular.</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ICN120</w:t>
            </w:r>
          </w:p>
          <w:p w:rsidR="004569F5" w:rsidRDefault="00CE08F6">
            <w:pPr>
              <w:pStyle w:val="CUERPOTEXTOTABLA"/>
              <w:rPr>
                <w:b/>
                <w:sz w:val="20"/>
              </w:rPr>
            </w:pPr>
            <w:r>
              <w:rPr>
                <w:b/>
                <w:sz w:val="20"/>
              </w:rPr>
              <w:t>ICN120b</w:t>
            </w:r>
          </w:p>
          <w:p w:rsidR="004569F5" w:rsidRDefault="00CE08F6">
            <w:pPr>
              <w:pStyle w:val="CUERPOTEXTOTABLA"/>
              <w:rPr>
                <w:b/>
                <w:sz w:val="20"/>
              </w:rPr>
            </w:pPr>
            <w:r>
              <w:rPr>
                <w:b/>
                <w:sz w:val="20"/>
              </w:rPr>
              <w:t>ICN120c</w:t>
            </w:r>
          </w:p>
          <w:p w:rsidR="004569F5" w:rsidRDefault="00CE08F6">
            <w:pPr>
              <w:pStyle w:val="CUERPOTEXTOTABLA"/>
              <w:rPr>
                <w:b/>
                <w:sz w:val="20"/>
              </w:rPr>
            </w:pPr>
            <w:r>
              <w:rPr>
                <w:b/>
                <w:sz w:val="20"/>
              </w:rPr>
              <w:t>ICN120d</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Unidad interior de aire acondicionado, con distribución por conducto rectangular.</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74"/>
              </w:numPr>
              <w:rPr>
                <w:sz w:val="14"/>
              </w:rPr>
            </w:pPr>
            <w:r>
              <w:tab/>
            </w:r>
            <w:r>
              <w:rPr>
                <w:sz w:val="14"/>
              </w:rPr>
              <w:t>Replanteo.</w:t>
            </w:r>
          </w:p>
          <w:p w:rsidR="004569F5" w:rsidRDefault="00CE08F6">
            <w:pPr>
              <w:pStyle w:val="CUERPOTEXTOTABLA"/>
              <w:numPr>
                <w:ilvl w:val="0"/>
                <w:numId w:val="374"/>
              </w:numPr>
              <w:rPr>
                <w:sz w:val="14"/>
              </w:rPr>
            </w:pPr>
            <w:r>
              <w:tab/>
            </w:r>
            <w:r>
              <w:rPr>
                <w:sz w:val="14"/>
              </w:rPr>
              <w:t>Colocación y fijación.</w:t>
            </w:r>
          </w:p>
          <w:p w:rsidR="004569F5" w:rsidRDefault="00CE08F6">
            <w:pPr>
              <w:pStyle w:val="CUERPOTEXTOTABLA"/>
              <w:numPr>
                <w:ilvl w:val="0"/>
                <w:numId w:val="374"/>
              </w:numPr>
              <w:rPr>
                <w:sz w:val="14"/>
              </w:rPr>
            </w:pPr>
            <w:r>
              <w:tab/>
            </w:r>
            <w:r>
              <w:rPr>
                <w:sz w:val="14"/>
              </w:rPr>
              <w:t>Conexión a las líneas frigoríficas.</w:t>
            </w:r>
          </w:p>
          <w:p w:rsidR="004569F5" w:rsidRDefault="00CE08F6">
            <w:pPr>
              <w:pStyle w:val="CUERPOTEXTOTABLA"/>
              <w:numPr>
                <w:ilvl w:val="0"/>
                <w:numId w:val="374"/>
              </w:numPr>
              <w:rPr>
                <w:sz w:val="14"/>
              </w:rPr>
            </w:pPr>
            <w:r>
              <w:lastRenderedPageBreak/>
              <w:tab/>
            </w:r>
            <w:r>
              <w:rPr>
                <w:sz w:val="14"/>
              </w:rPr>
              <w:t>Conexión a la red eléctrica.</w:t>
            </w:r>
          </w:p>
          <w:p w:rsidR="004569F5" w:rsidRDefault="00CE08F6">
            <w:pPr>
              <w:pStyle w:val="CUERPOTEXTOTABLA"/>
              <w:numPr>
                <w:ilvl w:val="0"/>
                <w:numId w:val="374"/>
              </w:numPr>
              <w:rPr>
                <w:sz w:val="14"/>
              </w:rPr>
            </w:pPr>
            <w:r>
              <w:tab/>
            </w:r>
            <w:r>
              <w:rPr>
                <w:sz w:val="14"/>
              </w:rPr>
              <w:t>Conexión a la red de desagüe.</w:t>
            </w:r>
          </w:p>
          <w:p w:rsidR="004569F5" w:rsidRDefault="00CE08F6">
            <w:pPr>
              <w:pStyle w:val="CUERPOTEXTOTABLA"/>
              <w:numPr>
                <w:ilvl w:val="0"/>
                <w:numId w:val="374"/>
              </w:numPr>
              <w:rPr>
                <w:sz w:val="14"/>
              </w:rPr>
            </w:pPr>
            <w:r>
              <w:tab/>
            </w:r>
            <w:r>
              <w:rPr>
                <w:sz w:val="14"/>
              </w:rPr>
              <w:t>Puesta en marcha.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Conexión a la red eléctrica.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090D6E" wp14:editId="60552008">
                  <wp:extent cx="360000" cy="360000"/>
                  <wp:effectExtent l="0" t="0" r="0" b="0"/>
                  <wp:docPr id="971"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conexiones se realizarán mediante enchufes y clavijas normalizadas.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499" w:name="PROJ:1_anexo:1:1:_RC_:9:65"/>
      <w:bookmarkEnd w:id="499"/>
    </w:p>
    <w:p w:rsidR="004569F5" w:rsidRDefault="00CE08F6">
      <w:pPr>
        <w:pStyle w:val="CAP4"/>
        <w:keepNext/>
      </w:pPr>
      <w:r>
        <w:t>9.65. Unidad exterior de aire acondicionado, sistema aire-aire multi-split.</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ICN150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Unidad exterior de aire acondicionado, sistema aire-aire multi-split.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75"/>
              </w:numPr>
              <w:rPr>
                <w:sz w:val="14"/>
              </w:rPr>
            </w:pPr>
            <w:r>
              <w:tab/>
            </w:r>
            <w:r>
              <w:rPr>
                <w:sz w:val="14"/>
              </w:rPr>
              <w:t>Replanteo.</w:t>
            </w:r>
          </w:p>
          <w:p w:rsidR="004569F5" w:rsidRDefault="00CE08F6">
            <w:pPr>
              <w:pStyle w:val="CUERPOTEXTOTABLA"/>
              <w:numPr>
                <w:ilvl w:val="0"/>
                <w:numId w:val="375"/>
              </w:numPr>
              <w:rPr>
                <w:sz w:val="14"/>
              </w:rPr>
            </w:pPr>
            <w:r>
              <w:tab/>
            </w:r>
            <w:r>
              <w:rPr>
                <w:sz w:val="14"/>
              </w:rPr>
              <w:t>Colocación y fijación.</w:t>
            </w:r>
          </w:p>
          <w:p w:rsidR="004569F5" w:rsidRDefault="00CE08F6">
            <w:pPr>
              <w:pStyle w:val="CUERPOTEXTOTABLA"/>
              <w:numPr>
                <w:ilvl w:val="0"/>
                <w:numId w:val="375"/>
              </w:numPr>
              <w:rPr>
                <w:sz w:val="14"/>
              </w:rPr>
            </w:pPr>
            <w:r>
              <w:tab/>
            </w:r>
            <w:r>
              <w:rPr>
                <w:sz w:val="14"/>
              </w:rPr>
              <w:t>Conexión a las líneas frigoríficas.</w:t>
            </w:r>
          </w:p>
          <w:p w:rsidR="004569F5" w:rsidRDefault="00CE08F6">
            <w:pPr>
              <w:pStyle w:val="CUERPOTEXTOTABLA"/>
              <w:numPr>
                <w:ilvl w:val="0"/>
                <w:numId w:val="375"/>
              </w:numPr>
              <w:rPr>
                <w:sz w:val="14"/>
              </w:rPr>
            </w:pPr>
            <w:r>
              <w:tab/>
            </w:r>
            <w:r>
              <w:rPr>
                <w:sz w:val="14"/>
              </w:rPr>
              <w:t>Conexión a la red eléctrica.</w:t>
            </w:r>
          </w:p>
          <w:p w:rsidR="004569F5" w:rsidRDefault="00CE08F6">
            <w:pPr>
              <w:pStyle w:val="CUERPOTEXTOTABLA"/>
              <w:numPr>
                <w:ilvl w:val="0"/>
                <w:numId w:val="375"/>
              </w:numPr>
              <w:rPr>
                <w:sz w:val="14"/>
              </w:rPr>
            </w:pPr>
            <w:r>
              <w:tab/>
            </w:r>
            <w:r>
              <w:rPr>
                <w:sz w:val="14"/>
              </w:rPr>
              <w:t>Conexión a la red de desagüe.</w:t>
            </w:r>
          </w:p>
          <w:p w:rsidR="004569F5" w:rsidRDefault="00CE08F6">
            <w:pPr>
              <w:pStyle w:val="CUERPOTEXTOTABLA"/>
              <w:numPr>
                <w:ilvl w:val="0"/>
                <w:numId w:val="375"/>
              </w:numPr>
              <w:rPr>
                <w:sz w:val="14"/>
              </w:rPr>
            </w:pPr>
            <w:r>
              <w:tab/>
            </w:r>
            <w:r>
              <w:rPr>
                <w:sz w:val="14"/>
              </w:rPr>
              <w:t>Puesta en marcha.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Conexión a la red eléctrica.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BAC27A" wp14:editId="63C3878D">
                  <wp:extent cx="360000" cy="360000"/>
                  <wp:effectExtent l="0" t="0" r="0" b="0"/>
                  <wp:docPr id="972"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conexiones se realizarán mediante enchufes y clavijas normalizadas.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00" w:name="PROJ:1_anexo:1:1:_RC_:9:66"/>
      <w:bookmarkEnd w:id="500"/>
    </w:p>
    <w:p w:rsidR="004569F5" w:rsidRDefault="00CE08F6">
      <w:pPr>
        <w:pStyle w:val="CAP4"/>
        <w:keepNext/>
      </w:pPr>
      <w:r>
        <w:t>9.66. Conducto oblongo de pared simple helicoidal de acero galvanizado.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1"/>
        <w:gridCol w:w="1949"/>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ICR018</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Conducto oblongo de pared simple helicoidal de acero galvanizado.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76"/>
              </w:numPr>
              <w:rPr>
                <w:sz w:val="14"/>
              </w:rPr>
            </w:pPr>
            <w:r>
              <w:tab/>
            </w:r>
            <w:r>
              <w:rPr>
                <w:sz w:val="14"/>
              </w:rPr>
              <w:t>Replanteo del recorrido de los conductos.</w:t>
            </w:r>
          </w:p>
          <w:p w:rsidR="004569F5" w:rsidRDefault="00CE08F6">
            <w:pPr>
              <w:pStyle w:val="CUERPOTEXTOTABLA"/>
              <w:numPr>
                <w:ilvl w:val="0"/>
                <w:numId w:val="376"/>
              </w:numPr>
              <w:rPr>
                <w:sz w:val="14"/>
              </w:rPr>
            </w:pPr>
            <w:r>
              <w:lastRenderedPageBreak/>
              <w:tab/>
            </w:r>
            <w:r>
              <w:rPr>
                <w:sz w:val="14"/>
              </w:rPr>
              <w:t>Marcado y posterior anclaje de los soportes de los conductos.</w:t>
            </w:r>
          </w:p>
          <w:p w:rsidR="004569F5" w:rsidRDefault="00CE08F6">
            <w:pPr>
              <w:pStyle w:val="CUERPOTEXTOTABLA"/>
              <w:numPr>
                <w:ilvl w:val="0"/>
                <w:numId w:val="376"/>
              </w:numPr>
              <w:rPr>
                <w:sz w:val="14"/>
              </w:rPr>
            </w:pPr>
            <w:r>
              <w:tab/>
            </w:r>
            <w:r>
              <w:rPr>
                <w:sz w:val="14"/>
              </w:rPr>
              <w:t>Montaje y fijación de conductos.</w:t>
            </w:r>
          </w:p>
          <w:p w:rsidR="004569F5" w:rsidRDefault="00CE08F6">
            <w:pPr>
              <w:pStyle w:val="CUERPOTEXTOTABLA"/>
              <w:numPr>
                <w:ilvl w:val="0"/>
                <w:numId w:val="376"/>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mo013 mo084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conductos de chapa metálica.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01" w:name="PROJ:1_anexo:1:1:_RC_:9:67"/>
      <w:bookmarkEnd w:id="501"/>
    </w:p>
    <w:p w:rsidR="004569F5" w:rsidRDefault="00CE08F6">
      <w:pPr>
        <w:pStyle w:val="CAP4"/>
        <w:keepNext/>
      </w:pPr>
      <w:r>
        <w:t>9.67. Conducto de chapa galvanizada, y juntas transversales con brida tipo Metu.</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ICR020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Conducto de chapa galvanizada, y juntas transversales con brida tipo Metu.</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77"/>
              </w:numPr>
              <w:rPr>
                <w:sz w:val="14"/>
              </w:rPr>
            </w:pPr>
            <w:r>
              <w:tab/>
            </w:r>
            <w:r>
              <w:rPr>
                <w:sz w:val="14"/>
              </w:rPr>
              <w:t>Replanteo del recorrido de los conductos.</w:t>
            </w:r>
          </w:p>
          <w:p w:rsidR="004569F5" w:rsidRDefault="00CE08F6">
            <w:pPr>
              <w:pStyle w:val="CUERPOTEXTOTABLA"/>
              <w:numPr>
                <w:ilvl w:val="0"/>
                <w:numId w:val="377"/>
              </w:numPr>
              <w:rPr>
                <w:sz w:val="14"/>
              </w:rPr>
            </w:pPr>
            <w:r>
              <w:tab/>
            </w:r>
            <w:r>
              <w:rPr>
                <w:sz w:val="14"/>
              </w:rPr>
              <w:t>Marcado y posterior anclaje de los soportes de los conductos.</w:t>
            </w:r>
          </w:p>
          <w:p w:rsidR="004569F5" w:rsidRDefault="00CE08F6">
            <w:pPr>
              <w:pStyle w:val="CUERPOTEXTOTABLA"/>
              <w:numPr>
                <w:ilvl w:val="0"/>
                <w:numId w:val="377"/>
              </w:numPr>
              <w:rPr>
                <w:sz w:val="14"/>
              </w:rPr>
            </w:pPr>
            <w:r>
              <w:tab/>
            </w:r>
            <w:r>
              <w:rPr>
                <w:sz w:val="14"/>
              </w:rPr>
              <w:t>Montaje y fijación de conductos.</w:t>
            </w:r>
          </w:p>
          <w:p w:rsidR="004569F5" w:rsidRDefault="00CE08F6">
            <w:pPr>
              <w:pStyle w:val="CUERPOTEXTOTABLA"/>
              <w:numPr>
                <w:ilvl w:val="0"/>
                <w:numId w:val="377"/>
              </w:numPr>
              <w:rPr>
                <w:sz w:val="14"/>
              </w:rPr>
            </w:pPr>
            <w:r>
              <w:tab/>
            </w:r>
            <w:r>
              <w:rPr>
                <w:sz w:val="14"/>
              </w:rPr>
              <w:t>Comprobación de su correcto funcionamiento.</w:t>
            </w:r>
          </w:p>
          <w:p w:rsidR="004569F5" w:rsidRDefault="00CE08F6">
            <w:pPr>
              <w:pStyle w:val="CUERPOTEXTOTABLA"/>
              <w:numPr>
                <w:ilvl w:val="0"/>
                <w:numId w:val="377"/>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mo013 mo084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conductos de chapa metálica.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F342621" wp14:editId="6EA7AE21">
                  <wp:extent cx="360000" cy="360000"/>
                  <wp:effectExtent l="0" t="0" r="0" b="0"/>
                  <wp:docPr id="973"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02" w:name="PROJ:1_anexo:1:1:_RC_:9:68"/>
      <w:bookmarkEnd w:id="502"/>
    </w:p>
    <w:p w:rsidR="004569F5" w:rsidRDefault="00CE08F6">
      <w:pPr>
        <w:pStyle w:val="CAP4"/>
        <w:keepNext/>
      </w:pPr>
      <w:r>
        <w:t>9.68. Conducto autoportante rectangular para la distribución de aire climatizado formado por panel rígido de alta densidad de lana de vidrio Climaver Neto "ISOVER".</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ICR021</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Conducto autoportante rectangular para la distribución de aire climatizado formado por panel rígido de alta densidad de lana de vidrio Climaver Neto "ISOVER".</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78"/>
              </w:numPr>
              <w:rPr>
                <w:sz w:val="14"/>
              </w:rPr>
            </w:pPr>
            <w:r>
              <w:tab/>
            </w:r>
            <w:r>
              <w:rPr>
                <w:sz w:val="14"/>
              </w:rPr>
              <w:t>Replanteo del recorrido de los conductos.</w:t>
            </w:r>
          </w:p>
          <w:p w:rsidR="004569F5" w:rsidRDefault="00CE08F6">
            <w:pPr>
              <w:pStyle w:val="CUERPOTEXTOTABLA"/>
              <w:numPr>
                <w:ilvl w:val="0"/>
                <w:numId w:val="378"/>
              </w:numPr>
              <w:rPr>
                <w:sz w:val="14"/>
              </w:rPr>
            </w:pPr>
            <w:r>
              <w:tab/>
            </w:r>
            <w:r>
              <w:rPr>
                <w:sz w:val="14"/>
              </w:rPr>
              <w:t>Marcado y posterior anclaje de los soportes de los conductos.</w:t>
            </w:r>
          </w:p>
          <w:p w:rsidR="004569F5" w:rsidRDefault="00CE08F6">
            <w:pPr>
              <w:pStyle w:val="CUERPOTEXTOTABLA"/>
              <w:numPr>
                <w:ilvl w:val="0"/>
                <w:numId w:val="378"/>
              </w:numPr>
              <w:rPr>
                <w:sz w:val="14"/>
              </w:rPr>
            </w:pPr>
            <w:r>
              <w:lastRenderedPageBreak/>
              <w:tab/>
            </w:r>
            <w:r>
              <w:rPr>
                <w:sz w:val="14"/>
              </w:rPr>
              <w:t>Montaje y fijación de conductos.</w:t>
            </w:r>
          </w:p>
          <w:p w:rsidR="004569F5" w:rsidRDefault="00CE08F6">
            <w:pPr>
              <w:pStyle w:val="CUERPOTEXTOTABLA"/>
              <w:numPr>
                <w:ilvl w:val="0"/>
                <w:numId w:val="378"/>
              </w:numPr>
              <w:rPr>
                <w:sz w:val="14"/>
              </w:rPr>
            </w:pPr>
            <w:r>
              <w:tab/>
            </w:r>
            <w:r>
              <w:rPr>
                <w:sz w:val="14"/>
              </w:rPr>
              <w:t>Sellado de las uniones.</w:t>
            </w:r>
          </w:p>
          <w:p w:rsidR="004569F5" w:rsidRDefault="00CE08F6">
            <w:pPr>
              <w:pStyle w:val="CUERPOTEXTOTABLA"/>
              <w:numPr>
                <w:ilvl w:val="0"/>
                <w:numId w:val="378"/>
              </w:numPr>
              <w:rPr>
                <w:sz w:val="14"/>
              </w:rPr>
            </w:pPr>
            <w:r>
              <w:tab/>
            </w:r>
            <w:r>
              <w:rPr>
                <w:sz w:val="14"/>
              </w:rPr>
              <w:t>Comprobación de su correcto funcionamiento.</w:t>
            </w:r>
          </w:p>
          <w:p w:rsidR="004569F5" w:rsidRDefault="00CE08F6">
            <w:pPr>
              <w:pStyle w:val="CUERPOTEXTOTABLA"/>
              <w:numPr>
                <w:ilvl w:val="0"/>
                <w:numId w:val="378"/>
              </w:numPr>
              <w:rPr>
                <w:sz w:val="14"/>
              </w:rPr>
            </w:pPr>
            <w:r>
              <w:tab/>
            </w:r>
            <w:r>
              <w:rPr>
                <w:sz w:val="14"/>
              </w:rPr>
              <w:t>Limpieza final.</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mo012 mo083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conductos de fibras minerales.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Limpieza final.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1D028A4" wp14:editId="19B3F0C6">
                  <wp:extent cx="360000" cy="360000"/>
                  <wp:effectExtent l="0" t="0" r="0" b="0"/>
                  <wp:docPr id="97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03" w:name="PROJ:1_anexo:1:1:_RC_:9:69"/>
      <w:bookmarkEnd w:id="503"/>
    </w:p>
    <w:p w:rsidR="004569F5" w:rsidRDefault="00CE08F6">
      <w:pPr>
        <w:pStyle w:val="CAP4"/>
        <w:keepNext/>
      </w:pPr>
      <w:r>
        <w:t>9.69. Difusor, para instalar en alturas de hasta 4 m.</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ICR040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Difusor, para instalar en alturas de hasta 4 m.</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79"/>
              </w:numPr>
              <w:rPr>
                <w:sz w:val="14"/>
              </w:rPr>
            </w:pPr>
            <w:r>
              <w:tab/>
            </w:r>
            <w:r>
              <w:rPr>
                <w:sz w:val="14"/>
              </w:rPr>
              <w:t>Replanteo.</w:t>
            </w:r>
          </w:p>
          <w:p w:rsidR="004569F5" w:rsidRDefault="00CE08F6">
            <w:pPr>
              <w:pStyle w:val="CUERPOTEXTOTABLA"/>
              <w:numPr>
                <w:ilvl w:val="0"/>
                <w:numId w:val="379"/>
              </w:numPr>
              <w:rPr>
                <w:sz w:val="14"/>
              </w:rPr>
            </w:pPr>
            <w:r>
              <w:tab/>
            </w:r>
            <w:r>
              <w:rPr>
                <w:sz w:val="14"/>
              </w:rPr>
              <w:t>Montaje del plenum mediante soportes de suspensión.</w:t>
            </w:r>
          </w:p>
          <w:p w:rsidR="004569F5" w:rsidRDefault="00CE08F6">
            <w:pPr>
              <w:pStyle w:val="CUERPOTEXTOTABLA"/>
              <w:numPr>
                <w:ilvl w:val="0"/>
                <w:numId w:val="379"/>
              </w:numPr>
              <w:rPr>
                <w:sz w:val="14"/>
              </w:rPr>
            </w:pPr>
            <w:r>
              <w:tab/>
            </w:r>
            <w:r>
              <w:rPr>
                <w:sz w:val="14"/>
              </w:rPr>
              <w:t>Fijación del difusor al plenum.</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04" w:name="PROJ:1_anexo:1:1:_RC_:9:70"/>
      <w:bookmarkEnd w:id="504"/>
    </w:p>
    <w:p w:rsidR="004569F5" w:rsidRDefault="00CE08F6">
      <w:pPr>
        <w:pStyle w:val="CAP4"/>
        <w:keepNext/>
      </w:pPr>
      <w:r>
        <w:t>9.70. Difusor, para instalar en alturas de hasta 2,7 m.</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ICR040b</w:t>
            </w:r>
          </w:p>
          <w:p w:rsidR="004569F5" w:rsidRDefault="00CE08F6">
            <w:pPr>
              <w:pStyle w:val="CUERPOTEXTOTABLA"/>
              <w:rPr>
                <w:b/>
                <w:sz w:val="20"/>
              </w:rPr>
            </w:pPr>
            <w:r>
              <w:rPr>
                <w:b/>
                <w:sz w:val="20"/>
              </w:rPr>
              <w:t>ICR040c</w:t>
            </w:r>
          </w:p>
          <w:p w:rsidR="004569F5" w:rsidRDefault="00CE08F6">
            <w:pPr>
              <w:pStyle w:val="CUERPOTEXTOTABLA"/>
              <w:rPr>
                <w:b/>
                <w:sz w:val="20"/>
              </w:rPr>
            </w:pPr>
            <w:r>
              <w:rPr>
                <w:b/>
                <w:sz w:val="20"/>
              </w:rPr>
              <w:t>ICR040d</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Difusor, para instalar en alturas de hasta 2,7 m.</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80"/>
              </w:numPr>
              <w:rPr>
                <w:sz w:val="14"/>
              </w:rPr>
            </w:pPr>
            <w:r>
              <w:tab/>
            </w:r>
            <w:r>
              <w:rPr>
                <w:sz w:val="14"/>
              </w:rPr>
              <w:t>Replanteo.</w:t>
            </w:r>
          </w:p>
          <w:p w:rsidR="004569F5" w:rsidRDefault="00CE08F6">
            <w:pPr>
              <w:pStyle w:val="CUERPOTEXTOTABLA"/>
              <w:numPr>
                <w:ilvl w:val="0"/>
                <w:numId w:val="380"/>
              </w:numPr>
              <w:rPr>
                <w:sz w:val="14"/>
              </w:rPr>
            </w:pPr>
            <w:r>
              <w:tab/>
            </w:r>
            <w:r>
              <w:rPr>
                <w:sz w:val="14"/>
              </w:rPr>
              <w:t>Montaje del plenum mediante soportes de suspensión.</w:t>
            </w:r>
          </w:p>
          <w:p w:rsidR="004569F5" w:rsidRDefault="00CE08F6">
            <w:pPr>
              <w:pStyle w:val="CUERPOTEXTOTABLA"/>
              <w:numPr>
                <w:ilvl w:val="0"/>
                <w:numId w:val="380"/>
              </w:numPr>
              <w:rPr>
                <w:sz w:val="14"/>
              </w:rPr>
            </w:pPr>
            <w:r>
              <w:tab/>
            </w:r>
            <w:r>
              <w:rPr>
                <w:sz w:val="14"/>
              </w:rPr>
              <w:t>Fijación del difusor al plenum.</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05" w:name="PROJ:1_anexo:1:1:_RC_:9:71"/>
      <w:bookmarkEnd w:id="505"/>
    </w:p>
    <w:p w:rsidR="004569F5" w:rsidRDefault="00CE08F6">
      <w:pPr>
        <w:pStyle w:val="CAP4"/>
        <w:keepNext/>
      </w:pPr>
      <w:r>
        <w:t xml:space="preserve">9.71. Tubería de distribución de A.C.S. formada por tubo de polipropileno copolímero random (PP-R), de color verde con bandas de color azul y rojo, serie 3,2, "FITTINGS ESTÁNDAR", </w:t>
      </w:r>
      <w:r>
        <w:lastRenderedPageBreak/>
        <w:t>colocado superficialmente en el interior del edificio, con aislamiento mediante espuma elastomérica.</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ICS012</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Tubería de distribución de A.C.S. formada por tubo de polipropileno copolímero random (PP-R), de color verde con bandas de color azul y rojo, serie 3,2, "FITTINGS ESTÁNDAR", colocado superficialmente en el interior del edificio, con aislamiento mediante espuma elastomérica.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81"/>
              </w:numPr>
              <w:rPr>
                <w:sz w:val="14"/>
              </w:rPr>
            </w:pPr>
            <w:r>
              <w:tab/>
            </w:r>
            <w:r>
              <w:rPr>
                <w:sz w:val="14"/>
              </w:rPr>
              <w:t>Replanteo.</w:t>
            </w:r>
          </w:p>
          <w:p w:rsidR="004569F5" w:rsidRDefault="00CE08F6">
            <w:pPr>
              <w:pStyle w:val="CUERPOTEXTOTABLA"/>
              <w:numPr>
                <w:ilvl w:val="0"/>
                <w:numId w:val="381"/>
              </w:numPr>
              <w:rPr>
                <w:sz w:val="14"/>
              </w:rPr>
            </w:pPr>
            <w:r>
              <w:tab/>
            </w:r>
            <w:r>
              <w:rPr>
                <w:sz w:val="14"/>
              </w:rPr>
              <w:t>Colocación y fijación de tuberías, accesorios y piezas especiales.</w:t>
            </w:r>
          </w:p>
          <w:p w:rsidR="004569F5" w:rsidRDefault="00CE08F6">
            <w:pPr>
              <w:pStyle w:val="CUERPOTEXTOTABLA"/>
              <w:numPr>
                <w:ilvl w:val="0"/>
                <w:numId w:val="381"/>
              </w:numPr>
              <w:rPr>
                <w:sz w:val="14"/>
              </w:rPr>
            </w:pPr>
            <w:r>
              <w:tab/>
            </w:r>
            <w:r>
              <w:rPr>
                <w:sz w:val="14"/>
              </w:rPr>
              <w:t>Colocación del aislamiento.</w:t>
            </w:r>
          </w:p>
          <w:p w:rsidR="004569F5" w:rsidRDefault="00CE08F6">
            <w:pPr>
              <w:pStyle w:val="CUERPOTEXTOTABLA"/>
              <w:numPr>
                <w:ilvl w:val="0"/>
                <w:numId w:val="381"/>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op00mar010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mo004 mo103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Calefactor.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728A390" wp14:editId="5D1797AA">
                  <wp:extent cx="360000" cy="360000"/>
                  <wp:effectExtent l="0" t="0" r="0" b="0"/>
                  <wp:docPr id="975"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06" w:name="PROJ:1_anexo:1:1:_RC_:9:72"/>
      <w:bookmarkEnd w:id="506"/>
    </w:p>
    <w:p w:rsidR="004569F5" w:rsidRDefault="00CE08F6">
      <w:pPr>
        <w:pStyle w:val="CAP4"/>
        <w:keepNext/>
      </w:pPr>
      <w:r>
        <w:t>9.72. Bomba de circulación, para calefacción, 98333840 MAGNA3 D 32-40 F "GRUNDFOS".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0"/>
        <w:gridCol w:w="195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ICS017</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Bomba de circulación, para calefacción, 98333840 MAGNA3 D 32-40 F "GRUNDFOS".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82"/>
              </w:numPr>
              <w:rPr>
                <w:sz w:val="14"/>
              </w:rPr>
            </w:pPr>
            <w:r>
              <w:tab/>
            </w:r>
            <w:r>
              <w:rPr>
                <w:sz w:val="14"/>
              </w:rPr>
              <w:t>Replanteo.</w:t>
            </w:r>
          </w:p>
          <w:p w:rsidR="004569F5" w:rsidRDefault="00CE08F6">
            <w:pPr>
              <w:pStyle w:val="CUERPOTEXTOTABLA"/>
              <w:numPr>
                <w:ilvl w:val="0"/>
                <w:numId w:val="382"/>
              </w:numPr>
              <w:rPr>
                <w:sz w:val="14"/>
              </w:rPr>
            </w:pPr>
            <w:r>
              <w:tab/>
            </w:r>
            <w:r>
              <w:rPr>
                <w:sz w:val="14"/>
              </w:rPr>
              <w:t>Colocación de la bomba de circulación.</w:t>
            </w:r>
          </w:p>
          <w:p w:rsidR="004569F5" w:rsidRDefault="00CE08F6">
            <w:pPr>
              <w:pStyle w:val="CUERPOTEXTOTABLA"/>
              <w:numPr>
                <w:ilvl w:val="0"/>
                <w:numId w:val="382"/>
              </w:numPr>
              <w:rPr>
                <w:sz w:val="14"/>
              </w:rPr>
            </w:pPr>
            <w:r>
              <w:tab/>
            </w:r>
            <w:r>
              <w:rPr>
                <w:sz w:val="14"/>
              </w:rPr>
              <w:t>Conexión a la red de distribución.</w:t>
            </w:r>
          </w:p>
          <w:p w:rsidR="004569F5" w:rsidRDefault="00CE08F6">
            <w:pPr>
              <w:pStyle w:val="CUERPOTEXTOTABLA"/>
              <w:numPr>
                <w:ilvl w:val="0"/>
                <w:numId w:val="382"/>
              </w:numPr>
              <w:rPr>
                <w:sz w:val="14"/>
              </w:rPr>
            </w:pPr>
            <w:r>
              <w:lastRenderedPageBreak/>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07" w:name="PROJ:1_anexo:1:1:_RC_:9:73"/>
      <w:bookmarkEnd w:id="507"/>
    </w:p>
    <w:p w:rsidR="004569F5" w:rsidRDefault="00CE08F6">
      <w:pPr>
        <w:pStyle w:val="CAP4"/>
        <w:keepNext/>
      </w:pPr>
      <w:r>
        <w:t>9.73. Control centralizado de la instalación de climatización.</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ICX010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Control centralizado de la instalación de climatización.</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83"/>
              </w:numPr>
              <w:rPr>
                <w:sz w:val="14"/>
              </w:rPr>
            </w:pPr>
            <w:r>
              <w:tab/>
            </w:r>
            <w:r>
              <w:rPr>
                <w:sz w:val="14"/>
              </w:rPr>
              <w:t>Replanteo.</w:t>
            </w:r>
          </w:p>
          <w:p w:rsidR="004569F5" w:rsidRDefault="00CE08F6">
            <w:pPr>
              <w:pStyle w:val="CUERPOTEXTOTABLA"/>
              <w:numPr>
                <w:ilvl w:val="0"/>
                <w:numId w:val="383"/>
              </w:numPr>
              <w:rPr>
                <w:sz w:val="14"/>
              </w:rPr>
            </w:pPr>
            <w:r>
              <w:tab/>
            </w:r>
            <w:r>
              <w:rPr>
                <w:sz w:val="14"/>
              </w:rPr>
              <w:t>Colocación y fijación de los elementos.</w:t>
            </w:r>
          </w:p>
          <w:p w:rsidR="004569F5" w:rsidRDefault="00CE08F6">
            <w:pPr>
              <w:pStyle w:val="CUERPOTEXTOTABLA"/>
              <w:numPr>
                <w:ilvl w:val="0"/>
                <w:numId w:val="383"/>
              </w:numPr>
              <w:rPr>
                <w:sz w:val="14"/>
              </w:rPr>
            </w:pPr>
            <w:r>
              <w:tab/>
            </w:r>
            <w:r>
              <w:rPr>
                <w:sz w:val="14"/>
              </w:rPr>
              <w:t>Conexionado con la red eléctrica.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Conexionado con la red eléctrica.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D22321E" wp14:editId="53E98F2D">
                  <wp:extent cx="360000" cy="360000"/>
                  <wp:effectExtent l="0" t="0" r="0" b="0"/>
                  <wp:docPr id="976"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conexiones se realizarán mediante enchufes y clavijas normalizadas.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08" w:name="PROJ:1_anexo:1:1:_RC_:9:74"/>
      <w:bookmarkEnd w:id="508"/>
    </w:p>
    <w:p w:rsidR="004569F5" w:rsidRDefault="00CE08F6">
      <w:pPr>
        <w:pStyle w:val="CAP4"/>
        <w:keepNext/>
      </w:pPr>
      <w:r>
        <w:t>9.74. Sistema de alimentación ininterrumpida (SAI).</w:t>
      </w:r>
    </w:p>
    <w:tbl>
      <w:tblPr>
        <w:tblW w:w="8731" w:type="dxa"/>
        <w:jc w:val="center"/>
        <w:tblCellMar>
          <w:top w:w="28" w:type="dxa"/>
          <w:left w:w="28" w:type="dxa"/>
          <w:bottom w:w="28" w:type="dxa"/>
          <w:right w:w="28" w:type="dxa"/>
        </w:tblCellMar>
        <w:tblLook w:val="0000" w:firstRow="0" w:lastRow="0" w:firstColumn="0" w:lastColumn="0" w:noHBand="0" w:noVBand="0"/>
      </w:tblPr>
      <w:tblGrid>
        <w:gridCol w:w="1347"/>
        <w:gridCol w:w="432"/>
        <w:gridCol w:w="1077"/>
        <w:gridCol w:w="2495"/>
        <w:gridCol w:w="1426"/>
        <w:gridCol w:w="1954"/>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IEA010b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Sistema de alimentación ininterrumpida (SAI).</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84"/>
              </w:numPr>
              <w:rPr>
                <w:sz w:val="14"/>
              </w:rPr>
            </w:pPr>
            <w:r>
              <w:tab/>
            </w:r>
            <w:r>
              <w:rPr>
                <w:sz w:val="14"/>
              </w:rPr>
              <w:t>Montaje y fijación.</w:t>
            </w:r>
          </w:p>
          <w:p w:rsidR="004569F5" w:rsidRDefault="00CE08F6">
            <w:pPr>
              <w:pStyle w:val="CUERPOTEXTOTABLA"/>
              <w:numPr>
                <w:ilvl w:val="0"/>
                <w:numId w:val="384"/>
              </w:numPr>
              <w:rPr>
                <w:sz w:val="14"/>
              </w:rPr>
            </w:pPr>
            <w:r>
              <w:tab/>
            </w:r>
            <w:r>
              <w:rPr>
                <w:sz w:val="14"/>
              </w:rPr>
              <w:t>Conexionado y puesta en marcha.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09" w:name="PROJ:1_anexo:1:1:_RC_:9:75"/>
      <w:bookmarkEnd w:id="509"/>
    </w:p>
    <w:p w:rsidR="004569F5" w:rsidRDefault="00CE08F6">
      <w:pPr>
        <w:pStyle w:val="CAP4"/>
        <w:keepNext/>
      </w:pPr>
      <w:r>
        <w:t>9.75. Caja de protección y medida, instalada en el interior de hornacina mural, en vivienda unifamiliar o local.</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0"/>
        <w:gridCol w:w="195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IEC010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Caja de protección y medida, instalada en el interior de hornacina mural, en vivienda unifamiliar o local.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85"/>
              </w:numPr>
              <w:rPr>
                <w:sz w:val="14"/>
              </w:rPr>
            </w:pPr>
            <w:r>
              <w:tab/>
            </w:r>
            <w:r>
              <w:rPr>
                <w:sz w:val="14"/>
              </w:rPr>
              <w:t>Replanteo de la situación de los conductos y anclajes de la caja.</w:t>
            </w:r>
          </w:p>
          <w:p w:rsidR="004569F5" w:rsidRDefault="00CE08F6">
            <w:pPr>
              <w:pStyle w:val="CUERPOTEXTOTABLA"/>
              <w:numPr>
                <w:ilvl w:val="0"/>
                <w:numId w:val="385"/>
              </w:numPr>
              <w:rPr>
                <w:sz w:val="14"/>
              </w:rPr>
            </w:pPr>
            <w:r>
              <w:tab/>
            </w:r>
            <w:r>
              <w:rPr>
                <w:sz w:val="14"/>
              </w:rPr>
              <w:t>Fijación.</w:t>
            </w:r>
          </w:p>
          <w:p w:rsidR="004569F5" w:rsidRDefault="00CE08F6">
            <w:pPr>
              <w:pStyle w:val="CUERPOTEXTOTABLA"/>
              <w:numPr>
                <w:ilvl w:val="0"/>
                <w:numId w:val="385"/>
              </w:numPr>
              <w:rPr>
                <w:sz w:val="14"/>
              </w:rPr>
            </w:pPr>
            <w:r>
              <w:tab/>
            </w:r>
            <w:r>
              <w:rPr>
                <w:sz w:val="14"/>
              </w:rPr>
              <w:t>Colocación de tubos y piezas especiales.</w:t>
            </w:r>
          </w:p>
          <w:p w:rsidR="004569F5" w:rsidRDefault="00CE08F6">
            <w:pPr>
              <w:pStyle w:val="CUERPOTEXTOTABLA"/>
              <w:numPr>
                <w:ilvl w:val="0"/>
                <w:numId w:val="385"/>
              </w:numPr>
              <w:rPr>
                <w:sz w:val="14"/>
              </w:rPr>
            </w:pPr>
            <w:r>
              <w:tab/>
            </w:r>
            <w:r>
              <w:rPr>
                <w:sz w:val="14"/>
              </w:rPr>
              <w:t>Conexionado.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10" w:name="PROJ:1_anexo:1:1:_RC_:9:76"/>
      <w:bookmarkEnd w:id="510"/>
    </w:p>
    <w:p w:rsidR="004569F5" w:rsidRDefault="00CE08F6">
      <w:pPr>
        <w:pStyle w:val="CAP4"/>
        <w:keepNext/>
      </w:pPr>
      <w:r>
        <w:t>9.76. Caja general de protección.</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0"/>
        <w:gridCol w:w="195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IEC020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Caja general de protección.</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86"/>
              </w:numPr>
              <w:rPr>
                <w:sz w:val="14"/>
              </w:rPr>
            </w:pPr>
            <w:r>
              <w:tab/>
            </w:r>
            <w:r>
              <w:rPr>
                <w:sz w:val="14"/>
              </w:rPr>
              <w:t>Replanteo de la situación de los conductos y anclajes de la caja.</w:t>
            </w:r>
          </w:p>
          <w:p w:rsidR="004569F5" w:rsidRDefault="00CE08F6">
            <w:pPr>
              <w:pStyle w:val="CUERPOTEXTOTABLA"/>
              <w:numPr>
                <w:ilvl w:val="0"/>
                <w:numId w:val="386"/>
              </w:numPr>
              <w:rPr>
                <w:sz w:val="14"/>
              </w:rPr>
            </w:pPr>
            <w:r>
              <w:tab/>
            </w:r>
            <w:r>
              <w:rPr>
                <w:sz w:val="14"/>
              </w:rPr>
              <w:t>Fijación del marco.</w:t>
            </w:r>
          </w:p>
          <w:p w:rsidR="004569F5" w:rsidRDefault="00CE08F6">
            <w:pPr>
              <w:pStyle w:val="CUERPOTEXTOTABLA"/>
              <w:numPr>
                <w:ilvl w:val="0"/>
                <w:numId w:val="386"/>
              </w:numPr>
              <w:rPr>
                <w:sz w:val="14"/>
              </w:rPr>
            </w:pPr>
            <w:r>
              <w:tab/>
            </w:r>
            <w:r>
              <w:rPr>
                <w:sz w:val="14"/>
              </w:rPr>
              <w:t>Colocación de la puerta.</w:t>
            </w:r>
          </w:p>
          <w:p w:rsidR="004569F5" w:rsidRDefault="00CE08F6">
            <w:pPr>
              <w:pStyle w:val="CUERPOTEXTOTABLA"/>
              <w:numPr>
                <w:ilvl w:val="0"/>
                <w:numId w:val="386"/>
              </w:numPr>
              <w:rPr>
                <w:sz w:val="14"/>
              </w:rPr>
            </w:pPr>
            <w:r>
              <w:tab/>
            </w:r>
            <w:r>
              <w:rPr>
                <w:sz w:val="14"/>
              </w:rPr>
              <w:t>Colocación de tubos y piezas especiales.</w:t>
            </w:r>
          </w:p>
          <w:p w:rsidR="004569F5" w:rsidRDefault="00CE08F6">
            <w:pPr>
              <w:pStyle w:val="CUERPOTEXTOTABLA"/>
              <w:numPr>
                <w:ilvl w:val="0"/>
                <w:numId w:val="386"/>
              </w:numPr>
              <w:rPr>
                <w:sz w:val="14"/>
              </w:rPr>
            </w:pPr>
            <w:r>
              <w:tab/>
            </w:r>
            <w:r>
              <w:rPr>
                <w:sz w:val="14"/>
              </w:rPr>
              <w:t>Conexionado.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11" w:name="PROJ:1_anexo:1:1:_RC_:9:77"/>
      <w:bookmarkEnd w:id="511"/>
    </w:p>
    <w:p w:rsidR="004569F5" w:rsidRDefault="00CE08F6">
      <w:pPr>
        <w:pStyle w:val="CAP4"/>
        <w:keepNext/>
      </w:pPr>
      <w:r>
        <w:t>9.77. Cable unipolar de cobre H07Z1-K (AS).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3"/>
        <w:gridCol w:w="1947"/>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IEH010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Cable unipolar de cobre H07Z1-K (AS).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87"/>
              </w:numPr>
              <w:rPr>
                <w:sz w:val="14"/>
              </w:rPr>
            </w:pPr>
            <w:r>
              <w:tab/>
            </w:r>
            <w:r>
              <w:rPr>
                <w:sz w:val="14"/>
              </w:rPr>
              <w:t>Tendido del cable.</w:t>
            </w:r>
          </w:p>
          <w:p w:rsidR="004569F5" w:rsidRDefault="00CE08F6">
            <w:pPr>
              <w:pStyle w:val="CUERPOTEXTOTABLA"/>
              <w:numPr>
                <w:ilvl w:val="0"/>
                <w:numId w:val="387"/>
              </w:numPr>
              <w:rPr>
                <w:sz w:val="14"/>
              </w:rPr>
            </w:pPr>
            <w:r>
              <w:tab/>
            </w:r>
            <w:r>
              <w:rPr>
                <w:sz w:val="14"/>
              </w:rPr>
              <w:t>Conexionado.</w:t>
            </w:r>
          </w:p>
          <w:p w:rsidR="004569F5" w:rsidRDefault="00CE08F6">
            <w:pPr>
              <w:pStyle w:val="CUERPOTEXTOTABLA"/>
              <w:numPr>
                <w:ilvl w:val="0"/>
                <w:numId w:val="387"/>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12" w:name="PROJ:1_anexo:1:1:_RC_:9:78"/>
      <w:bookmarkEnd w:id="512"/>
    </w:p>
    <w:p w:rsidR="004569F5" w:rsidRDefault="00CE08F6">
      <w:pPr>
        <w:pStyle w:val="CAP4"/>
        <w:keepNext/>
      </w:pPr>
      <w:r>
        <w:t>9.78. Cable unipolar de cobre SZ1-K (AS+).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9"/>
        <w:gridCol w:w="440"/>
        <w:gridCol w:w="1077"/>
        <w:gridCol w:w="2495"/>
        <w:gridCol w:w="1433"/>
        <w:gridCol w:w="1947"/>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IEH012f</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Cable unipolar de cobre SZ1-K (AS+).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88"/>
              </w:numPr>
              <w:rPr>
                <w:sz w:val="14"/>
              </w:rPr>
            </w:pPr>
            <w:r>
              <w:tab/>
            </w:r>
            <w:r>
              <w:rPr>
                <w:sz w:val="14"/>
              </w:rPr>
              <w:t>Tendido del cable.</w:t>
            </w:r>
          </w:p>
          <w:p w:rsidR="004569F5" w:rsidRDefault="00CE08F6">
            <w:pPr>
              <w:pStyle w:val="CUERPOTEXTOTABLA"/>
              <w:numPr>
                <w:ilvl w:val="0"/>
                <w:numId w:val="388"/>
              </w:numPr>
              <w:rPr>
                <w:sz w:val="14"/>
              </w:rPr>
            </w:pPr>
            <w:r>
              <w:lastRenderedPageBreak/>
              <w:tab/>
            </w:r>
            <w:r>
              <w:rPr>
                <w:sz w:val="14"/>
              </w:rPr>
              <w:t>Conexionado.</w:t>
            </w:r>
          </w:p>
          <w:p w:rsidR="004569F5" w:rsidRDefault="00CE08F6">
            <w:pPr>
              <w:pStyle w:val="CUERPOTEXTOTABLA"/>
              <w:numPr>
                <w:ilvl w:val="0"/>
                <w:numId w:val="388"/>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13" w:name="PROJ:1_anexo:1:1:_RC_:9:79"/>
      <w:bookmarkEnd w:id="513"/>
    </w:p>
    <w:p w:rsidR="004569F5" w:rsidRDefault="00CE08F6">
      <w:pPr>
        <w:pStyle w:val="CAP4"/>
        <w:keepNext/>
      </w:pPr>
      <w:r>
        <w:t>9.79. Cable multipolar de cobre RZ1-K (AS).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2"/>
        <w:gridCol w:w="1948"/>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IEH012g</w:t>
            </w:r>
          </w:p>
          <w:p w:rsidR="004569F5" w:rsidRDefault="00CE08F6">
            <w:pPr>
              <w:pStyle w:val="CUERPOTEXTOTABLA"/>
              <w:rPr>
                <w:b/>
                <w:sz w:val="20"/>
              </w:rPr>
            </w:pPr>
            <w:r>
              <w:rPr>
                <w:b/>
                <w:sz w:val="20"/>
              </w:rPr>
              <w:t>IEH012h</w:t>
            </w:r>
          </w:p>
          <w:p w:rsidR="004569F5" w:rsidRDefault="00CE08F6">
            <w:pPr>
              <w:pStyle w:val="CUERPOTEXTOTABLA"/>
              <w:rPr>
                <w:b/>
                <w:sz w:val="20"/>
              </w:rPr>
            </w:pPr>
            <w:r>
              <w:rPr>
                <w:b/>
                <w:sz w:val="20"/>
              </w:rPr>
              <w:t>IEH012i</w:t>
            </w:r>
          </w:p>
          <w:p w:rsidR="004569F5" w:rsidRDefault="00CE08F6">
            <w:pPr>
              <w:pStyle w:val="CUERPOTEXTOTABLA"/>
              <w:rPr>
                <w:b/>
                <w:sz w:val="20"/>
              </w:rPr>
            </w:pPr>
            <w:r>
              <w:rPr>
                <w:b/>
                <w:sz w:val="20"/>
              </w:rPr>
              <w:t>IEH012j</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Cable multipolar de cobre RZ1-K (AS).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89"/>
              </w:numPr>
              <w:rPr>
                <w:sz w:val="14"/>
              </w:rPr>
            </w:pPr>
            <w:r>
              <w:tab/>
            </w:r>
            <w:r>
              <w:rPr>
                <w:sz w:val="14"/>
              </w:rPr>
              <w:t>Tendido del cable.</w:t>
            </w:r>
          </w:p>
          <w:p w:rsidR="004569F5" w:rsidRDefault="00CE08F6">
            <w:pPr>
              <w:pStyle w:val="CUERPOTEXTOTABLA"/>
              <w:numPr>
                <w:ilvl w:val="0"/>
                <w:numId w:val="389"/>
              </w:numPr>
              <w:rPr>
                <w:sz w:val="14"/>
              </w:rPr>
            </w:pPr>
            <w:r>
              <w:tab/>
            </w:r>
            <w:r>
              <w:rPr>
                <w:sz w:val="14"/>
              </w:rPr>
              <w:t>Conexionado.</w:t>
            </w:r>
          </w:p>
          <w:p w:rsidR="004569F5" w:rsidRDefault="00CE08F6">
            <w:pPr>
              <w:pStyle w:val="CUERPOTEXTOTABLA"/>
              <w:numPr>
                <w:ilvl w:val="0"/>
                <w:numId w:val="389"/>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14" w:name="PROJ:1_anexo:1:1:_RC_:9:80"/>
      <w:bookmarkEnd w:id="514"/>
    </w:p>
    <w:p w:rsidR="004569F5" w:rsidRDefault="00CE08F6">
      <w:pPr>
        <w:pStyle w:val="CAP4"/>
        <w:keepNext/>
      </w:pPr>
      <w:r>
        <w:t>9.80. Cable eléctrico para baja tensión, con aislamiento, modelo Afumex Class Firs (AS+) "PRYSMIAN".</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1"/>
        <w:gridCol w:w="1949"/>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IEH015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Cable eléctrico para baja tensión, con aislamiento, modelo Afumex Class Firs (AS+) "PRYSMIAN".</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90"/>
              </w:numPr>
              <w:rPr>
                <w:sz w:val="14"/>
              </w:rPr>
            </w:pPr>
            <w:r>
              <w:tab/>
            </w:r>
            <w:r>
              <w:rPr>
                <w:sz w:val="14"/>
              </w:rPr>
              <w:t>Tendido del cable.</w:t>
            </w:r>
          </w:p>
          <w:p w:rsidR="004569F5" w:rsidRDefault="00CE08F6">
            <w:pPr>
              <w:pStyle w:val="CUERPOTEXTOTABLA"/>
              <w:numPr>
                <w:ilvl w:val="0"/>
                <w:numId w:val="390"/>
              </w:numPr>
              <w:rPr>
                <w:sz w:val="14"/>
              </w:rPr>
            </w:pPr>
            <w:r>
              <w:tab/>
            </w:r>
            <w:r>
              <w:rPr>
                <w:sz w:val="14"/>
              </w:rPr>
              <w:t>Conexionado.</w:t>
            </w:r>
          </w:p>
          <w:p w:rsidR="004569F5" w:rsidRDefault="00CE08F6">
            <w:pPr>
              <w:pStyle w:val="CUERPOTEXTOTABLA"/>
              <w:numPr>
                <w:ilvl w:val="0"/>
                <w:numId w:val="390"/>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15" w:name="PROJ:1_anexo:1:1:_RC_:9:81"/>
      <w:bookmarkEnd w:id="515"/>
    </w:p>
    <w:p w:rsidR="004569F5" w:rsidRDefault="00CE08F6">
      <w:pPr>
        <w:pStyle w:val="CAP4"/>
        <w:keepNext/>
      </w:pPr>
      <w:r>
        <w:t>9.81. Cable para transmisión de datos, modelo Datax "PRYSMIAN".</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1"/>
        <w:gridCol w:w="1949"/>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IEH040</w:t>
            </w:r>
          </w:p>
          <w:p w:rsidR="004569F5" w:rsidRDefault="00CE08F6">
            <w:pPr>
              <w:pStyle w:val="CUERPOTEXTOTABLA"/>
              <w:rPr>
                <w:b/>
                <w:sz w:val="20"/>
              </w:rPr>
            </w:pPr>
            <w:r>
              <w:rPr>
                <w:b/>
                <w:sz w:val="20"/>
              </w:rPr>
              <w:t>IEH040b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Cable para transmisión de datos, modelo Datax "PRYSMIAN".</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91"/>
              </w:numPr>
              <w:rPr>
                <w:sz w:val="14"/>
              </w:rPr>
            </w:pPr>
            <w:r>
              <w:tab/>
            </w:r>
            <w:r>
              <w:rPr>
                <w:sz w:val="14"/>
              </w:rPr>
              <w:t>Tendido del cable.</w:t>
            </w:r>
          </w:p>
          <w:p w:rsidR="004569F5" w:rsidRDefault="00CE08F6">
            <w:pPr>
              <w:pStyle w:val="CUERPOTEXTOTABLA"/>
              <w:numPr>
                <w:ilvl w:val="0"/>
                <w:numId w:val="391"/>
              </w:numPr>
              <w:rPr>
                <w:sz w:val="14"/>
              </w:rPr>
            </w:pPr>
            <w:r>
              <w:tab/>
            </w:r>
            <w:r>
              <w:rPr>
                <w:sz w:val="14"/>
              </w:rPr>
              <w:t>Conexionado.</w:t>
            </w:r>
          </w:p>
          <w:p w:rsidR="004569F5" w:rsidRDefault="00CE08F6">
            <w:pPr>
              <w:pStyle w:val="CUERPOTEXTOTABLA"/>
              <w:numPr>
                <w:ilvl w:val="0"/>
                <w:numId w:val="391"/>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16" w:name="PROJ:1_anexo:1:1:_RC_:9:82"/>
      <w:bookmarkEnd w:id="516"/>
    </w:p>
    <w:p w:rsidR="004569F5" w:rsidRDefault="00CE08F6">
      <w:pPr>
        <w:pStyle w:val="CAP4"/>
        <w:keepNext/>
      </w:pPr>
      <w:r>
        <w:t>9.82. Punto de interconexión de cables de pares trenzados.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9"/>
        <w:gridCol w:w="440"/>
        <w:gridCol w:w="1077"/>
        <w:gridCol w:w="2495"/>
        <w:gridCol w:w="1430"/>
        <w:gridCol w:w="195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IELD04</w:t>
            </w:r>
          </w:p>
          <w:p w:rsidR="004569F5" w:rsidRDefault="00CE08F6">
            <w:pPr>
              <w:pStyle w:val="CUERPOTEXTOTABLA"/>
              <w:rPr>
                <w:b/>
                <w:sz w:val="20"/>
              </w:rPr>
            </w:pPr>
            <w:r>
              <w:rPr>
                <w:b/>
                <w:sz w:val="20"/>
              </w:rPr>
              <w:t>IELD04b</w:t>
            </w:r>
          </w:p>
          <w:p w:rsidR="004569F5" w:rsidRDefault="00CE08F6">
            <w:pPr>
              <w:pStyle w:val="CUERPOTEXTOTABLA"/>
              <w:rPr>
                <w:b/>
                <w:sz w:val="20"/>
              </w:rPr>
            </w:pPr>
            <w:r>
              <w:rPr>
                <w:b/>
                <w:sz w:val="20"/>
              </w:rPr>
              <w:t>IELD04bb</w:t>
            </w:r>
          </w:p>
          <w:p w:rsidR="004569F5" w:rsidRDefault="00CE08F6">
            <w:pPr>
              <w:pStyle w:val="CUERPOTEXTOTABLA"/>
              <w:rPr>
                <w:b/>
                <w:sz w:val="20"/>
              </w:rPr>
            </w:pPr>
            <w:r>
              <w:rPr>
                <w:b/>
                <w:sz w:val="20"/>
              </w:rPr>
              <w:t>IELD04c</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Punto de interconexión de cables de pares trenzados.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92"/>
              </w:numPr>
              <w:rPr>
                <w:sz w:val="14"/>
              </w:rPr>
            </w:pPr>
            <w:r>
              <w:tab/>
            </w:r>
            <w:r>
              <w:rPr>
                <w:sz w:val="14"/>
              </w:rPr>
              <w:t>Colocación y fijación del armario.</w:t>
            </w:r>
          </w:p>
          <w:p w:rsidR="004569F5" w:rsidRDefault="00CE08F6">
            <w:pPr>
              <w:pStyle w:val="CUERPOTEXTOTABLA"/>
              <w:numPr>
                <w:ilvl w:val="0"/>
                <w:numId w:val="392"/>
              </w:numPr>
              <w:rPr>
                <w:sz w:val="14"/>
              </w:rPr>
            </w:pPr>
            <w:r>
              <w:tab/>
            </w:r>
            <w:r>
              <w:rPr>
                <w:sz w:val="14"/>
              </w:rPr>
              <w:t>Colocación del panel.</w:t>
            </w:r>
          </w:p>
          <w:p w:rsidR="004569F5" w:rsidRDefault="00CE08F6">
            <w:pPr>
              <w:pStyle w:val="CUERPOTEXTOTABLA"/>
              <w:numPr>
                <w:ilvl w:val="0"/>
                <w:numId w:val="392"/>
              </w:numPr>
              <w:rPr>
                <w:sz w:val="14"/>
              </w:rPr>
            </w:pPr>
            <w:r>
              <w:tab/>
            </w:r>
            <w:r>
              <w:rPr>
                <w:sz w:val="14"/>
              </w:rPr>
              <w:t>Colocación de los conectores.</w:t>
            </w:r>
          </w:p>
          <w:p w:rsidR="004569F5" w:rsidRDefault="00CE08F6">
            <w:pPr>
              <w:pStyle w:val="CUERPOTEXTOTABLA"/>
              <w:numPr>
                <w:ilvl w:val="0"/>
                <w:numId w:val="392"/>
              </w:numPr>
              <w:rPr>
                <w:sz w:val="14"/>
              </w:rPr>
            </w:pPr>
            <w:r>
              <w:tab/>
            </w:r>
            <w:r>
              <w:rPr>
                <w:sz w:val="14"/>
              </w:rPr>
              <w:t>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telecomunicaciones.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17" w:name="PROJ:1_anexo:1:1:_RC_:9:83"/>
      <w:bookmarkEnd w:id="517"/>
    </w:p>
    <w:p w:rsidR="004569F5" w:rsidRDefault="00CE08F6">
      <w:pPr>
        <w:pStyle w:val="CAP4"/>
        <w:keepNext/>
      </w:pPr>
      <w:r>
        <w:t>9.83. Caja de bases enchufe pared</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7"/>
        <w:gridCol w:w="452"/>
        <w:gridCol w:w="1040"/>
        <w:gridCol w:w="2313"/>
        <w:gridCol w:w="1509"/>
        <w:gridCol w:w="209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IEM015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Caja de bases enchufe pared</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93"/>
              </w:numPr>
              <w:rPr>
                <w:sz w:val="14"/>
              </w:rPr>
            </w:pPr>
            <w:r>
              <w:tab/>
            </w:r>
            <w:r>
              <w:rPr>
                <w:sz w:val="14"/>
              </w:rPr>
              <w:t>Replanteo.</w:t>
            </w:r>
          </w:p>
          <w:p w:rsidR="004569F5" w:rsidRDefault="00CE08F6">
            <w:pPr>
              <w:pStyle w:val="CUERPOTEXTOTABLA"/>
              <w:numPr>
                <w:ilvl w:val="0"/>
                <w:numId w:val="393"/>
              </w:numPr>
              <w:rPr>
                <w:sz w:val="14"/>
              </w:rPr>
            </w:pPr>
            <w:r>
              <w:tab/>
            </w:r>
            <w:r>
              <w:rPr>
                <w:sz w:val="14"/>
              </w:rPr>
              <w:t>Montaje.</w:t>
            </w:r>
          </w:p>
          <w:p w:rsidR="004569F5" w:rsidRDefault="00CE08F6">
            <w:pPr>
              <w:pStyle w:val="CUERPOTEXTOTABLA"/>
              <w:numPr>
                <w:ilvl w:val="0"/>
                <w:numId w:val="393"/>
              </w:numPr>
              <w:rPr>
                <w:sz w:val="14"/>
              </w:rPr>
            </w:pPr>
            <w:r>
              <w:tab/>
            </w:r>
            <w:r>
              <w:rPr>
                <w:sz w:val="14"/>
              </w:rPr>
              <w:t>Colocación y fijación.</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18" w:name="PROJ:1_anexo:1:1:_RC_:9:84"/>
      <w:bookmarkEnd w:id="518"/>
    </w:p>
    <w:p w:rsidR="004569F5" w:rsidRDefault="00CE08F6">
      <w:pPr>
        <w:pStyle w:val="CAP4"/>
        <w:keepNext/>
      </w:pPr>
      <w:r>
        <w:t>9.84. Conmutador, gama alta, con tecla redonda simple y marco embellecedor para 1 elemento. Instalación empotrada.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7"/>
        <w:gridCol w:w="452"/>
        <w:gridCol w:w="1077"/>
        <w:gridCol w:w="2495"/>
        <w:gridCol w:w="1430"/>
        <w:gridCol w:w="195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IEM030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Conmutador, gama alta, con tecla redonda simple y marco embellecedor para 1 elemento. Instalación empotrada.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94"/>
              </w:numPr>
              <w:rPr>
                <w:sz w:val="14"/>
              </w:rPr>
            </w:pPr>
            <w:r>
              <w:tab/>
            </w:r>
            <w:r>
              <w:rPr>
                <w:sz w:val="14"/>
              </w:rPr>
              <w:t>Montaje, 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19" w:name="PROJ:1_anexo:1:1:_RC_:9:85"/>
      <w:bookmarkEnd w:id="519"/>
    </w:p>
    <w:p w:rsidR="004569F5" w:rsidRDefault="00CE08F6">
      <w:pPr>
        <w:pStyle w:val="CAP4"/>
        <w:keepNext/>
      </w:pPr>
      <w:r>
        <w:lastRenderedPageBreak/>
        <w:t>9.85. Canalización de tubo curvable de poliamida, exento de halógenos, transversalmente elástico, corrugado. Instalación empotrada en elemento de construcción de obra de fábrica.</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5"/>
        <w:gridCol w:w="1955"/>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IEO010</w:t>
            </w:r>
          </w:p>
          <w:p w:rsidR="004569F5" w:rsidRDefault="00CE08F6">
            <w:pPr>
              <w:pStyle w:val="CUERPOTEXTOTABLA"/>
              <w:rPr>
                <w:b/>
                <w:sz w:val="20"/>
              </w:rPr>
            </w:pPr>
            <w:r>
              <w:rPr>
                <w:b/>
                <w:sz w:val="20"/>
              </w:rPr>
              <w:t>IEO010c</w:t>
            </w:r>
          </w:p>
          <w:p w:rsidR="004569F5" w:rsidRDefault="00CE08F6">
            <w:pPr>
              <w:pStyle w:val="CUERPOTEXTOTABLA"/>
              <w:rPr>
                <w:b/>
                <w:sz w:val="20"/>
              </w:rPr>
            </w:pPr>
            <w:r>
              <w:rPr>
                <w:b/>
                <w:sz w:val="20"/>
              </w:rPr>
              <w:t>IEO010f</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Canalización de tubo curvable de poliamida, exento de halógenos, transversalmente elástico, corrugado. Instalación empotrada en elemento de construcción de obra de fábrica.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95"/>
              </w:numPr>
              <w:rPr>
                <w:sz w:val="14"/>
              </w:rPr>
            </w:pPr>
            <w:r>
              <w:tab/>
            </w:r>
            <w:r>
              <w:rPr>
                <w:sz w:val="14"/>
              </w:rPr>
              <w:t>Replanteo.</w:t>
            </w:r>
          </w:p>
          <w:p w:rsidR="004569F5" w:rsidRDefault="00CE08F6">
            <w:pPr>
              <w:pStyle w:val="CUERPOTEXTOTABLA"/>
              <w:numPr>
                <w:ilvl w:val="0"/>
                <w:numId w:val="395"/>
              </w:numPr>
              <w:rPr>
                <w:sz w:val="14"/>
              </w:rPr>
            </w:pPr>
            <w:r>
              <w:tab/>
            </w:r>
            <w:r>
              <w:rPr>
                <w:sz w:val="14"/>
              </w:rPr>
              <w:t>Colocación y fijación del tubo.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20" w:name="PROJ:1_anexo:1:1:_RC_:9:86"/>
      <w:bookmarkEnd w:id="520"/>
    </w:p>
    <w:p w:rsidR="004569F5" w:rsidRDefault="00CE08F6">
      <w:pPr>
        <w:pStyle w:val="CAP4"/>
        <w:keepNext/>
      </w:pPr>
      <w:r>
        <w:t>9.86. Canalización de bandeja de rejilla de alambre de acero cincado. Instalación fija en superficie.</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0"/>
        <w:gridCol w:w="429"/>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IEO010d</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Canalización de bandeja de rejilla de alambre de acero cincado. Instalación fija en superficie.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96"/>
              </w:numPr>
              <w:rPr>
                <w:sz w:val="14"/>
              </w:rPr>
            </w:pPr>
            <w:r>
              <w:tab/>
            </w:r>
            <w:r>
              <w:rPr>
                <w:sz w:val="14"/>
              </w:rPr>
              <w:t>Replanteo.</w:t>
            </w:r>
          </w:p>
          <w:p w:rsidR="004569F5" w:rsidRDefault="00CE08F6">
            <w:pPr>
              <w:pStyle w:val="CUERPOTEXTOTABLA"/>
              <w:numPr>
                <w:ilvl w:val="0"/>
                <w:numId w:val="396"/>
              </w:numPr>
              <w:rPr>
                <w:sz w:val="14"/>
              </w:rPr>
            </w:pPr>
            <w:r>
              <w:tab/>
            </w:r>
            <w:r>
              <w:rPr>
                <w:sz w:val="14"/>
              </w:rPr>
              <w:t>Colocación y fijación de la bandeja.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op00mar010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21" w:name="PROJ:1_anexo:1:1:_RC_:9:87"/>
      <w:bookmarkEnd w:id="521"/>
    </w:p>
    <w:p w:rsidR="004569F5" w:rsidRDefault="00CE08F6">
      <w:pPr>
        <w:pStyle w:val="CAP4"/>
        <w:keepNext/>
      </w:pPr>
      <w:r>
        <w:t>9.87. Pieza para canal protectora para alojamiento de cables eléctricos y de telecomunicación serie 73 "UNEX".</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5"/>
        <w:gridCol w:w="1955"/>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IEO035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Pieza para canal protectora para alojamiento de cables eléctricos y de telecomunicación serie 73 "UNEX".</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97"/>
              </w:numPr>
              <w:rPr>
                <w:sz w:val="14"/>
              </w:rPr>
            </w:pPr>
            <w:r>
              <w:tab/>
            </w:r>
            <w:r>
              <w:rPr>
                <w:sz w:val="14"/>
              </w:rPr>
              <w:t>Replanteo.</w:t>
            </w:r>
          </w:p>
          <w:p w:rsidR="004569F5" w:rsidRDefault="00CE08F6">
            <w:pPr>
              <w:pStyle w:val="CUERPOTEXTOTABLA"/>
              <w:numPr>
                <w:ilvl w:val="0"/>
                <w:numId w:val="397"/>
              </w:numPr>
              <w:rPr>
                <w:sz w:val="14"/>
              </w:rPr>
            </w:pPr>
            <w:r>
              <w:lastRenderedPageBreak/>
              <w:tab/>
            </w:r>
            <w:r>
              <w:rPr>
                <w:sz w:val="14"/>
              </w:rPr>
              <w:t>Colocación y fijación.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22" w:name="PROJ:1_anexo:1:1:_RC_:9:88"/>
      <w:bookmarkEnd w:id="522"/>
    </w:p>
    <w:p w:rsidR="004569F5" w:rsidRDefault="00CE08F6">
      <w:pPr>
        <w:pStyle w:val="CAP4"/>
        <w:keepNext/>
      </w:pPr>
      <w:r>
        <w:t>9.88. Grupo electrógeno IK-033 "INMESOL".</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IER010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Grupo electrógeno IK-033 "INMESOL".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98"/>
              </w:numPr>
              <w:rPr>
                <w:sz w:val="14"/>
              </w:rPr>
            </w:pPr>
            <w:r>
              <w:tab/>
            </w:r>
            <w:r>
              <w:rPr>
                <w:sz w:val="14"/>
              </w:rPr>
              <w:t>Montaje, fijación y nivelación.</w:t>
            </w:r>
          </w:p>
          <w:p w:rsidR="004569F5" w:rsidRDefault="00CE08F6">
            <w:pPr>
              <w:pStyle w:val="CUERPOTEXTOTABLA"/>
              <w:numPr>
                <w:ilvl w:val="0"/>
                <w:numId w:val="398"/>
              </w:numPr>
              <w:rPr>
                <w:sz w:val="14"/>
              </w:rPr>
            </w:pPr>
            <w:r>
              <w:tab/>
            </w:r>
            <w:r>
              <w:rPr>
                <w:sz w:val="14"/>
              </w:rPr>
              <w:t>Conexionado y puesta en marcha.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 mo102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23" w:name="PROJ:1_anexo:1:1:_RC_:9:89"/>
      <w:bookmarkEnd w:id="523"/>
    </w:p>
    <w:p w:rsidR="004569F5" w:rsidRDefault="00CE08F6">
      <w:pPr>
        <w:pStyle w:val="CAP4"/>
        <w:keepNext/>
      </w:pPr>
      <w:r>
        <w:t>9.89. Tubería para alimentación de agua potable, colocada superficialmente, formada por tubo de polipropileno copolímero random (PP-R), de color verde con bandas de color azul y rojo, serie 3,2, "FITTINGS ESTÁNDAR".</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IFB005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Tubería para alimentación de agua potable, colocada superficialmente, formada por tubo de polipropileno copolímero random (PP-R), de color verde con bandas de color azul y rojo, serie 3,2, "FITTINGS ESTÁNDAR".</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399"/>
              </w:numPr>
              <w:rPr>
                <w:sz w:val="14"/>
              </w:rPr>
            </w:pPr>
            <w:r>
              <w:tab/>
            </w:r>
            <w:r>
              <w:rPr>
                <w:sz w:val="14"/>
              </w:rPr>
              <w:t>Replanteo y trazado.</w:t>
            </w:r>
          </w:p>
          <w:p w:rsidR="004569F5" w:rsidRDefault="00CE08F6">
            <w:pPr>
              <w:pStyle w:val="CUERPOTEXTOTABLA"/>
              <w:numPr>
                <w:ilvl w:val="0"/>
                <w:numId w:val="399"/>
              </w:numPr>
              <w:rPr>
                <w:sz w:val="14"/>
              </w:rPr>
            </w:pPr>
            <w:r>
              <w:tab/>
            </w:r>
            <w:r>
              <w:rPr>
                <w:sz w:val="14"/>
              </w:rPr>
              <w:t>Colocación y fijación de tubo y accesorios.</w:t>
            </w:r>
          </w:p>
          <w:p w:rsidR="004569F5" w:rsidRDefault="00CE08F6">
            <w:pPr>
              <w:pStyle w:val="CUERPOTEXTOTABLA"/>
              <w:numPr>
                <w:ilvl w:val="0"/>
                <w:numId w:val="399"/>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op00mar010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 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22688F0" wp14:editId="5B6045FD">
                  <wp:extent cx="360000" cy="360000"/>
                  <wp:effectExtent l="0" t="0" r="0" b="0"/>
                  <wp:docPr id="977"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24" w:name="PROJ:1_anexo:1:1:_RC_:9:90"/>
      <w:bookmarkEnd w:id="524"/>
    </w:p>
    <w:p w:rsidR="004569F5" w:rsidRDefault="00CE08F6">
      <w:pPr>
        <w:pStyle w:val="CAP4"/>
        <w:keepNext/>
      </w:pPr>
      <w:r>
        <w:t>9.90. Grifo.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3"/>
        <w:gridCol w:w="446"/>
        <w:gridCol w:w="1077"/>
        <w:gridCol w:w="2495"/>
        <w:gridCol w:w="1433"/>
        <w:gridCol w:w="1947"/>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IFW030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Grifo.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00"/>
              </w:numPr>
              <w:rPr>
                <w:sz w:val="14"/>
              </w:rPr>
            </w:pPr>
            <w:r>
              <w:tab/>
            </w:r>
            <w:r>
              <w:rPr>
                <w:sz w:val="14"/>
              </w:rPr>
              <w:t>Replanteo.</w:t>
            </w:r>
          </w:p>
          <w:p w:rsidR="004569F5" w:rsidRDefault="00CE08F6">
            <w:pPr>
              <w:pStyle w:val="CUERPOTEXTOTABLA"/>
              <w:numPr>
                <w:ilvl w:val="0"/>
                <w:numId w:val="400"/>
              </w:numPr>
              <w:rPr>
                <w:sz w:val="14"/>
              </w:rPr>
            </w:pPr>
            <w:r>
              <w:tab/>
            </w:r>
            <w:r>
              <w:rPr>
                <w:sz w:val="14"/>
              </w:rPr>
              <w:t>Colocación.</w:t>
            </w:r>
          </w:p>
          <w:p w:rsidR="004569F5" w:rsidRDefault="00CE08F6">
            <w:pPr>
              <w:pStyle w:val="CUERPOTEXTOTABLA"/>
              <w:numPr>
                <w:ilvl w:val="0"/>
                <w:numId w:val="400"/>
              </w:numPr>
              <w:rPr>
                <w:sz w:val="14"/>
              </w:rPr>
            </w:pPr>
            <w:r>
              <w:tab/>
            </w:r>
            <w:r>
              <w:rPr>
                <w:sz w:val="14"/>
              </w:rPr>
              <w:t>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 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25" w:name="PROJ:1_anexo:1:1:_RC_:9:91"/>
      <w:bookmarkEnd w:id="525"/>
    </w:p>
    <w:p w:rsidR="004569F5" w:rsidRDefault="00CE08F6">
      <w:pPr>
        <w:pStyle w:val="CAP4"/>
        <w:keepNext/>
      </w:pPr>
      <w:r>
        <w:t>9.91. Válvula de retención.</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3"/>
        <w:gridCol w:w="446"/>
        <w:gridCol w:w="1077"/>
        <w:gridCol w:w="2495"/>
        <w:gridCol w:w="1432"/>
        <w:gridCol w:w="1948"/>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IFW040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Válvula de retención.</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01"/>
              </w:numPr>
              <w:rPr>
                <w:sz w:val="14"/>
              </w:rPr>
            </w:pPr>
            <w:r>
              <w:tab/>
            </w:r>
            <w:r>
              <w:rPr>
                <w:sz w:val="14"/>
              </w:rPr>
              <w:t>Replanteo.</w:t>
            </w:r>
          </w:p>
          <w:p w:rsidR="004569F5" w:rsidRDefault="00CE08F6">
            <w:pPr>
              <w:pStyle w:val="CUERPOTEXTOTABLA"/>
              <w:numPr>
                <w:ilvl w:val="0"/>
                <w:numId w:val="401"/>
              </w:numPr>
              <w:rPr>
                <w:sz w:val="14"/>
              </w:rPr>
            </w:pPr>
            <w:r>
              <w:tab/>
            </w:r>
            <w:r>
              <w:rPr>
                <w:sz w:val="14"/>
              </w:rPr>
              <w:t>Colocación.</w:t>
            </w:r>
          </w:p>
          <w:p w:rsidR="004569F5" w:rsidRDefault="00CE08F6">
            <w:pPr>
              <w:pStyle w:val="CUERPOTEXTOTABLA"/>
              <w:numPr>
                <w:ilvl w:val="0"/>
                <w:numId w:val="401"/>
              </w:numPr>
              <w:rPr>
                <w:sz w:val="14"/>
              </w:rPr>
            </w:pPr>
            <w:r>
              <w:tab/>
            </w:r>
            <w:r>
              <w:rPr>
                <w:sz w:val="14"/>
              </w:rPr>
              <w:t>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 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26" w:name="PROJ:1_anexo:1:1:_RC_:9:92"/>
      <w:bookmarkEnd w:id="526"/>
    </w:p>
    <w:p w:rsidR="004569F5" w:rsidRDefault="00CE08F6">
      <w:pPr>
        <w:pStyle w:val="CAP4"/>
        <w:keepNext/>
      </w:pPr>
      <w:r>
        <w:t>9.92. Arqueta de entrada prefabricada para ICT, en canalización externa.</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ILA010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Arqueta de entrada prefabricada para ICT, en canalización externa.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02"/>
              </w:numPr>
              <w:rPr>
                <w:sz w:val="14"/>
              </w:rPr>
            </w:pPr>
            <w:r>
              <w:tab/>
            </w:r>
            <w:r>
              <w:rPr>
                <w:sz w:val="14"/>
              </w:rPr>
              <w:t>Replanteo.</w:t>
            </w:r>
          </w:p>
          <w:p w:rsidR="004569F5" w:rsidRDefault="00CE08F6">
            <w:pPr>
              <w:pStyle w:val="CUERPOTEXTOTABLA"/>
              <w:numPr>
                <w:ilvl w:val="0"/>
                <w:numId w:val="402"/>
              </w:numPr>
              <w:rPr>
                <w:sz w:val="14"/>
              </w:rPr>
            </w:pPr>
            <w:r>
              <w:tab/>
            </w:r>
            <w:r>
              <w:rPr>
                <w:sz w:val="14"/>
              </w:rPr>
              <w:t>Eliminación de las tierras sueltas del fondo de la excavación.</w:t>
            </w:r>
          </w:p>
          <w:p w:rsidR="004569F5" w:rsidRDefault="00CE08F6">
            <w:pPr>
              <w:pStyle w:val="CUERPOTEXTOTABLA"/>
              <w:numPr>
                <w:ilvl w:val="0"/>
                <w:numId w:val="402"/>
              </w:numPr>
              <w:rPr>
                <w:sz w:val="14"/>
              </w:rPr>
            </w:pPr>
            <w:r>
              <w:lastRenderedPageBreak/>
              <w:tab/>
            </w:r>
            <w:r>
              <w:rPr>
                <w:sz w:val="14"/>
              </w:rPr>
              <w:t>Vertido y compactación del hormigón en formación de solera.</w:t>
            </w:r>
          </w:p>
          <w:p w:rsidR="004569F5" w:rsidRDefault="00CE08F6">
            <w:pPr>
              <w:pStyle w:val="CUERPOTEXTOTABLA"/>
              <w:numPr>
                <w:ilvl w:val="0"/>
                <w:numId w:val="402"/>
              </w:numPr>
              <w:rPr>
                <w:sz w:val="14"/>
              </w:rPr>
            </w:pPr>
            <w:r>
              <w:tab/>
            </w:r>
            <w:r>
              <w:rPr>
                <w:sz w:val="14"/>
              </w:rPr>
              <w:t>Montaje de las piezas prefabricadas.</w:t>
            </w:r>
          </w:p>
          <w:p w:rsidR="004569F5" w:rsidRDefault="00CE08F6">
            <w:pPr>
              <w:pStyle w:val="CUERPOTEXTOTABLA"/>
              <w:numPr>
                <w:ilvl w:val="0"/>
                <w:numId w:val="402"/>
              </w:numPr>
              <w:rPr>
                <w:sz w:val="14"/>
              </w:rPr>
            </w:pPr>
            <w:r>
              <w:tab/>
            </w:r>
            <w:r>
              <w:rPr>
                <w:sz w:val="14"/>
              </w:rPr>
              <w:t>Conexionado de tubos de la canalización.</w:t>
            </w:r>
          </w:p>
          <w:p w:rsidR="004569F5" w:rsidRDefault="00CE08F6">
            <w:pPr>
              <w:pStyle w:val="CUERPOTEXTOTABLA"/>
              <w:numPr>
                <w:ilvl w:val="0"/>
                <w:numId w:val="402"/>
              </w:numPr>
              <w:rPr>
                <w:sz w:val="14"/>
              </w:rPr>
            </w:pPr>
            <w:r>
              <w:tab/>
            </w:r>
            <w:r>
              <w:rPr>
                <w:sz w:val="14"/>
              </w:rPr>
              <w:t>Colocación de accesorios.</w:t>
            </w:r>
          </w:p>
          <w:p w:rsidR="004569F5" w:rsidRDefault="00CE08F6">
            <w:pPr>
              <w:pStyle w:val="CUERPOTEXTOTABLA"/>
              <w:numPr>
                <w:ilvl w:val="0"/>
                <w:numId w:val="402"/>
              </w:numPr>
              <w:rPr>
                <w:sz w:val="14"/>
              </w:rPr>
            </w:pPr>
            <w:r>
              <w:tab/>
            </w:r>
            <w:r>
              <w:rPr>
                <w:sz w:val="14"/>
              </w:rPr>
              <w:t>Ejecución de remates.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Replanteo.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69DCD8" wp14:editId="534A0D74">
                  <wp:extent cx="360000" cy="360000"/>
                  <wp:effectExtent l="0" t="0" r="0" b="0"/>
                  <wp:docPr id="978"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YSM005</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Eliminación de las tierras sueltas del fondo de la excavación.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AF303D0" wp14:editId="37E63940">
                  <wp:extent cx="360000" cy="360000"/>
                  <wp:effectExtent l="0" t="0" r="0" b="0"/>
                  <wp:docPr id="979"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superficie del fondo de la excavación se dejará plana y libre de obstáculos.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 en formación de solera.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62F1B4D" wp14:editId="283724A7">
                  <wp:extent cx="360000" cy="360000"/>
                  <wp:effectExtent l="0" t="0" r="0" b="0"/>
                  <wp:docPr id="98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plataforma de trabajo desde la que se ejecutarán los trabajos de vertido y vibrado del hormigón tendrá una anchura mínima de 60 cm.</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685DFAD" wp14:editId="38E2D4DA">
                  <wp:extent cx="360000" cy="360000"/>
                  <wp:effectExtent l="0" t="0" r="0" b="0"/>
                  <wp:docPr id="981"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27" w:name="PROJ:1_anexo:1:1:_RC_:9:93"/>
      <w:bookmarkEnd w:id="527"/>
    </w:p>
    <w:p w:rsidR="004569F5" w:rsidRDefault="00CE08F6">
      <w:pPr>
        <w:pStyle w:val="CAP4"/>
        <w:keepNext/>
      </w:pPr>
      <w:r>
        <w:t>9.93. Canalización externa enterrada formada por 4 tubos de polietileno.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ILA020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Canalización externa enterrada formada por 4 tubos de polietileno.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03"/>
              </w:numPr>
              <w:rPr>
                <w:sz w:val="14"/>
              </w:rPr>
            </w:pPr>
            <w:r>
              <w:tab/>
            </w:r>
            <w:r>
              <w:rPr>
                <w:sz w:val="14"/>
              </w:rPr>
              <w:t>Replanteo del recorrido de la canalización.</w:t>
            </w:r>
          </w:p>
          <w:p w:rsidR="004569F5" w:rsidRDefault="00CE08F6">
            <w:pPr>
              <w:pStyle w:val="CUERPOTEXTOTABLA"/>
              <w:numPr>
                <w:ilvl w:val="0"/>
                <w:numId w:val="403"/>
              </w:numPr>
              <w:rPr>
                <w:sz w:val="14"/>
              </w:rPr>
            </w:pPr>
            <w:r>
              <w:tab/>
            </w:r>
            <w:r>
              <w:rPr>
                <w:sz w:val="14"/>
              </w:rPr>
              <w:t>Refinado de fondos y laterales a mano, con extracción de las tierras.</w:t>
            </w:r>
          </w:p>
          <w:p w:rsidR="004569F5" w:rsidRDefault="00CE08F6">
            <w:pPr>
              <w:pStyle w:val="CUERPOTEXTOTABLA"/>
              <w:numPr>
                <w:ilvl w:val="0"/>
                <w:numId w:val="403"/>
              </w:numPr>
              <w:rPr>
                <w:sz w:val="14"/>
              </w:rPr>
            </w:pPr>
            <w:r>
              <w:tab/>
            </w:r>
            <w:r>
              <w:rPr>
                <w:sz w:val="14"/>
              </w:rPr>
              <w:t>Vertido y compactación del hormigón en formación de solera.</w:t>
            </w:r>
          </w:p>
          <w:p w:rsidR="004569F5" w:rsidRDefault="00CE08F6">
            <w:pPr>
              <w:pStyle w:val="CUERPOTEXTOTABLA"/>
              <w:numPr>
                <w:ilvl w:val="0"/>
                <w:numId w:val="403"/>
              </w:numPr>
              <w:rPr>
                <w:sz w:val="14"/>
              </w:rPr>
            </w:pPr>
            <w:r>
              <w:tab/>
            </w:r>
            <w:r>
              <w:rPr>
                <w:sz w:val="14"/>
              </w:rPr>
              <w:t>Presentación en seco de los tubos.</w:t>
            </w:r>
          </w:p>
          <w:p w:rsidR="004569F5" w:rsidRDefault="00CE08F6">
            <w:pPr>
              <w:pStyle w:val="CUERPOTEXTOTABLA"/>
              <w:numPr>
                <w:ilvl w:val="0"/>
                <w:numId w:val="403"/>
              </w:numPr>
              <w:rPr>
                <w:sz w:val="14"/>
              </w:rPr>
            </w:pPr>
            <w:r>
              <w:tab/>
            </w:r>
            <w:r>
              <w:rPr>
                <w:sz w:val="14"/>
              </w:rPr>
              <w:t>Vertido y compactación del hormigón para formación del prisma.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Replanteo del recorrido de la canalización.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10C8356" wp14:editId="081779C6">
                  <wp:extent cx="360000" cy="360000"/>
                  <wp:effectExtent l="0" t="0" r="0" b="0"/>
                  <wp:docPr id="982"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 en formación de solera.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7A75A67" wp14:editId="3A43E11C">
                  <wp:extent cx="360000" cy="360000"/>
                  <wp:effectExtent l="0" t="0" r="0" b="0"/>
                  <wp:docPr id="983"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plataforma de trabajo desde la que se ejecutarán los trabajos de vertido y vibrado del hormigón tendrá una anchura mínima de 60 cm.</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91FB1C8" wp14:editId="2FF431DB">
                  <wp:extent cx="360000" cy="360000"/>
                  <wp:effectExtent l="0" t="0" r="0" b="0"/>
                  <wp:docPr id="984"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 para formación del prisma.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6295D20" wp14:editId="3BE661CD">
                  <wp:extent cx="360000" cy="360000"/>
                  <wp:effectExtent l="0" t="0" r="0" b="0"/>
                  <wp:docPr id="98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28" w:name="PROJ:1_anexo:1:1:_RC_:9:94"/>
      <w:bookmarkEnd w:id="528"/>
    </w:p>
    <w:p w:rsidR="004569F5" w:rsidRDefault="00CE08F6">
      <w:pPr>
        <w:pStyle w:val="CAP4"/>
        <w:keepNext/>
      </w:pPr>
      <w:r>
        <w:t>9.94. Registro de enlace inferior, formado por armario con cuerpo y puerta de poliéster reforzado con fibra de vidrio. Instalación en superficie.</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ILE021</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Registro de enlace inferior, formado por armario con cuerpo y puerta de poliéster reforzado con fibra de vidrio. Instalación en superficie.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04"/>
              </w:numPr>
              <w:rPr>
                <w:sz w:val="14"/>
              </w:rPr>
            </w:pPr>
            <w:r>
              <w:tab/>
            </w:r>
            <w:r>
              <w:rPr>
                <w:sz w:val="14"/>
              </w:rPr>
              <w:t>Replanteo.</w:t>
            </w:r>
          </w:p>
          <w:p w:rsidR="004569F5" w:rsidRDefault="00CE08F6">
            <w:pPr>
              <w:pStyle w:val="CUERPOTEXTOTABLA"/>
              <w:numPr>
                <w:ilvl w:val="0"/>
                <w:numId w:val="404"/>
              </w:numPr>
              <w:rPr>
                <w:sz w:val="14"/>
              </w:rPr>
            </w:pPr>
            <w:r>
              <w:tab/>
            </w:r>
            <w:r>
              <w:rPr>
                <w:sz w:val="14"/>
              </w:rPr>
              <w:t>Colocación y fijación del armario.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op00mar010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mo056</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telecomunicaciones.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29" w:name="PROJ:1_anexo:1:1:_RC_:9:95"/>
      <w:bookmarkEnd w:id="529"/>
    </w:p>
    <w:p w:rsidR="004569F5" w:rsidRDefault="00CE08F6">
      <w:pPr>
        <w:pStyle w:val="CAP4"/>
        <w:keepNext/>
      </w:pPr>
      <w:r>
        <w:t>9.95. Sellado de paso de cables con aislamiento, en muro, con masilla intumescente.</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IOJ040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Sellado de paso de cables con aislamiento, en muro, con masilla intumescente.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05"/>
              </w:numPr>
              <w:rPr>
                <w:sz w:val="14"/>
              </w:rPr>
            </w:pPr>
            <w:r>
              <w:tab/>
            </w:r>
            <w:r>
              <w:rPr>
                <w:sz w:val="14"/>
              </w:rPr>
              <w:t>Limpieza y preparación del paramento.</w:t>
            </w:r>
          </w:p>
          <w:p w:rsidR="004569F5" w:rsidRDefault="00CE08F6">
            <w:pPr>
              <w:pStyle w:val="CUERPOTEXTOTABLA"/>
              <w:numPr>
                <w:ilvl w:val="0"/>
                <w:numId w:val="405"/>
              </w:numPr>
              <w:rPr>
                <w:sz w:val="14"/>
              </w:rPr>
            </w:pPr>
            <w:r>
              <w:tab/>
            </w:r>
            <w:r>
              <w:rPr>
                <w:sz w:val="14"/>
              </w:rPr>
              <w:t>Inserción del material de relleno.</w:t>
            </w:r>
          </w:p>
          <w:p w:rsidR="004569F5" w:rsidRDefault="00CE08F6">
            <w:pPr>
              <w:pStyle w:val="CUERPOTEXTOTABLA"/>
              <w:numPr>
                <w:ilvl w:val="0"/>
                <w:numId w:val="405"/>
              </w:numPr>
              <w:rPr>
                <w:sz w:val="14"/>
              </w:rPr>
            </w:pPr>
            <w:r>
              <w:tab/>
            </w:r>
            <w:r>
              <w:rPr>
                <w:sz w:val="14"/>
              </w:rPr>
              <w:t>Aplicación del sellador.</w:t>
            </w:r>
          </w:p>
          <w:p w:rsidR="004569F5" w:rsidRDefault="00CE08F6">
            <w:pPr>
              <w:pStyle w:val="CUERPOTEXTOTABLA"/>
              <w:numPr>
                <w:ilvl w:val="0"/>
                <w:numId w:val="405"/>
              </w:numPr>
              <w:rPr>
                <w:sz w:val="14"/>
              </w:rPr>
            </w:pPr>
            <w:r>
              <w:tab/>
            </w:r>
            <w:r>
              <w:rPr>
                <w:sz w:val="14"/>
              </w:rPr>
              <w:t>Alisado con espátula.</w:t>
            </w:r>
          </w:p>
          <w:p w:rsidR="004569F5" w:rsidRDefault="00CE08F6">
            <w:pPr>
              <w:pStyle w:val="CUERPOTEXTOTABLA"/>
              <w:numPr>
                <w:ilvl w:val="0"/>
                <w:numId w:val="405"/>
              </w:numPr>
              <w:rPr>
                <w:sz w:val="14"/>
              </w:rPr>
            </w:pPr>
            <w:r>
              <w:tab/>
            </w:r>
            <w:r>
              <w:rPr>
                <w:sz w:val="14"/>
              </w:rPr>
              <w:t>Limpieza final.</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Limpieza final.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1042D2C3" wp14:editId="6E9C3BC8">
                  <wp:extent cx="360000" cy="360000"/>
                  <wp:effectExtent l="0" t="0" r="0" b="0"/>
                  <wp:docPr id="98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30" w:name="PROJ:1_anexo:1:1:_RC_:9:96"/>
      <w:bookmarkEnd w:id="530"/>
    </w:p>
    <w:p w:rsidR="004569F5" w:rsidRDefault="00CE08F6">
      <w:pPr>
        <w:pStyle w:val="CAP4"/>
        <w:keepNext/>
      </w:pPr>
      <w:r>
        <w:t>9.96. Sellado de paso de tubería de PVC, con abrazadera intumescente cortafuego.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6"/>
        <w:gridCol w:w="1954"/>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IOJ150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Sellado de paso de tubería de PVC, con abrazadera intumescente cortafuego.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06"/>
              </w:numPr>
              <w:rPr>
                <w:sz w:val="14"/>
              </w:rPr>
            </w:pPr>
            <w:r>
              <w:tab/>
            </w:r>
            <w:r>
              <w:rPr>
                <w:sz w:val="14"/>
              </w:rPr>
              <w:t>Limpieza y preparación del paramento.</w:t>
            </w:r>
          </w:p>
          <w:p w:rsidR="004569F5" w:rsidRDefault="00CE08F6">
            <w:pPr>
              <w:pStyle w:val="CUERPOTEXTOTABLA"/>
              <w:numPr>
                <w:ilvl w:val="0"/>
                <w:numId w:val="406"/>
              </w:numPr>
              <w:rPr>
                <w:sz w:val="14"/>
              </w:rPr>
            </w:pPr>
            <w:r>
              <w:tab/>
            </w:r>
            <w:r>
              <w:rPr>
                <w:sz w:val="14"/>
              </w:rPr>
              <w:t>Inserción del material de relleno.</w:t>
            </w:r>
          </w:p>
          <w:p w:rsidR="004569F5" w:rsidRDefault="00CE08F6">
            <w:pPr>
              <w:pStyle w:val="CUERPOTEXTOTABLA"/>
              <w:numPr>
                <w:ilvl w:val="0"/>
                <w:numId w:val="406"/>
              </w:numPr>
              <w:rPr>
                <w:sz w:val="14"/>
              </w:rPr>
            </w:pPr>
            <w:r>
              <w:tab/>
            </w:r>
            <w:r>
              <w:rPr>
                <w:sz w:val="14"/>
              </w:rPr>
              <w:t>Colocación de la abrazadera alrededor del tubo.</w:t>
            </w:r>
          </w:p>
          <w:p w:rsidR="004569F5" w:rsidRDefault="00CE08F6">
            <w:pPr>
              <w:pStyle w:val="CUERPOTEXTOTABLA"/>
              <w:numPr>
                <w:ilvl w:val="0"/>
                <w:numId w:val="406"/>
              </w:numPr>
              <w:rPr>
                <w:sz w:val="14"/>
              </w:rPr>
            </w:pPr>
            <w:r>
              <w:tab/>
            </w:r>
            <w:r>
              <w:rPr>
                <w:sz w:val="14"/>
              </w:rPr>
              <w:t>Cierre de la abrazadera.</w:t>
            </w:r>
          </w:p>
          <w:p w:rsidR="004569F5" w:rsidRDefault="00CE08F6">
            <w:pPr>
              <w:pStyle w:val="CUERPOTEXTOTABLA"/>
              <w:numPr>
                <w:ilvl w:val="0"/>
                <w:numId w:val="406"/>
              </w:numPr>
              <w:rPr>
                <w:sz w:val="14"/>
              </w:rPr>
            </w:pPr>
            <w:r>
              <w:tab/>
            </w:r>
            <w:r>
              <w:rPr>
                <w:sz w:val="14"/>
              </w:rPr>
              <w:t>Fijación de la abrazadera al paramento soporte.</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31" w:name="PROJ:1_anexo:1:1:_RC_:9:97"/>
      <w:bookmarkEnd w:id="531"/>
    </w:p>
    <w:p w:rsidR="004569F5" w:rsidRDefault="00CE08F6">
      <w:pPr>
        <w:pStyle w:val="CAP4"/>
        <w:keepNext/>
      </w:pPr>
      <w:r>
        <w:t>9.97. Protección pasiva contra incendios de estructura metálica, con pintura intumescente.</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7"/>
        <w:gridCol w:w="452"/>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IOR040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Protección pasiva contra incendios de estructura metálica, con pintura intumescente.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07"/>
              </w:numPr>
              <w:rPr>
                <w:sz w:val="14"/>
              </w:rPr>
            </w:pPr>
            <w:r>
              <w:tab/>
            </w:r>
            <w:r>
              <w:rPr>
                <w:sz w:val="14"/>
              </w:rPr>
              <w:t>Preparación y limpieza de la superficie soporte.</w:t>
            </w:r>
          </w:p>
          <w:p w:rsidR="004569F5" w:rsidRDefault="00CE08F6">
            <w:pPr>
              <w:pStyle w:val="CUERPOTEXTOTABLA"/>
              <w:numPr>
                <w:ilvl w:val="0"/>
                <w:numId w:val="407"/>
              </w:numPr>
              <w:rPr>
                <w:sz w:val="14"/>
              </w:rPr>
            </w:pPr>
            <w:r>
              <w:tab/>
            </w:r>
            <w:r>
              <w:rPr>
                <w:sz w:val="14"/>
              </w:rPr>
              <w:t>Aplicación de las manos de acabado.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mo038 mo076</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Pintor.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AAE69A7" wp14:editId="10183191">
                  <wp:extent cx="360000" cy="360000"/>
                  <wp:effectExtent l="0" t="0" r="0" b="0"/>
                  <wp:docPr id="98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trabajos se realizarán desde andamios de borriquetas, cuando la plataforma de trabajo esté situada a una altura de hasta 3 m.</w:t>
            </w:r>
          </w:p>
          <w:p w:rsidR="004569F5" w:rsidRDefault="00CE08F6">
            <w:pPr>
              <w:pStyle w:val="CUERPOTEXTOTABLA"/>
              <w:numPr>
                <w:ilvl w:val="0"/>
                <w:numId w:val="311"/>
              </w:numPr>
              <w:jc w:val="both"/>
            </w:pPr>
            <w:r>
              <w:tab/>
              <w:t>Los trabajos se realizarán desde torres de trabajo móviles, cuando la plataforma de trabajo esté situada a una altura superior a 3 m.</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B3251EF" wp14:editId="247DF187">
                  <wp:extent cx="360000" cy="360000"/>
                  <wp:effectExtent l="0" t="0" r="0" b="0"/>
                  <wp:docPr id="988"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EA78843" wp14:editId="4C231901">
                  <wp:extent cx="360000" cy="360000"/>
                  <wp:effectExtent l="0" t="0" r="0" b="0"/>
                  <wp:docPr id="989"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envases de tamaño industrial se acopiarán de forma adecuada sobre tablones de reparto, para evitar sobrecargas.</w:t>
            </w:r>
          </w:p>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32" w:name="PROJ:1_anexo:1:1:_RC_:9:98"/>
      <w:bookmarkEnd w:id="532"/>
    </w:p>
    <w:p w:rsidR="004569F5" w:rsidRDefault="00CE08F6">
      <w:pPr>
        <w:pStyle w:val="CAP4"/>
        <w:keepNext/>
      </w:pPr>
      <w:r>
        <w:t>9.98. Placa de señalización de equipos contra incendios, de PVC fotoluminiscente.</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5"/>
        <w:gridCol w:w="1955"/>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IOS010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Placa de señalización de equipos contra incendios, de PVC fotoluminiscente.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08"/>
              </w:numPr>
              <w:rPr>
                <w:sz w:val="14"/>
              </w:rPr>
            </w:pPr>
            <w:r>
              <w:tab/>
            </w:r>
            <w:r>
              <w:rPr>
                <w:sz w:val="14"/>
              </w:rPr>
              <w:t>Replanteo.</w:t>
            </w:r>
          </w:p>
          <w:p w:rsidR="004569F5" w:rsidRDefault="00CE08F6">
            <w:pPr>
              <w:pStyle w:val="CUERPOTEXTOTABLA"/>
              <w:numPr>
                <w:ilvl w:val="0"/>
                <w:numId w:val="408"/>
              </w:numPr>
              <w:rPr>
                <w:sz w:val="14"/>
              </w:rPr>
            </w:pPr>
            <w:r>
              <w:tab/>
            </w:r>
            <w:r>
              <w:rPr>
                <w:sz w:val="14"/>
              </w:rPr>
              <w:t>Fijación al paramento.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33" w:name="PROJ:1_anexo:1:1:_RC_:9:99"/>
      <w:bookmarkEnd w:id="533"/>
    </w:p>
    <w:p w:rsidR="004569F5" w:rsidRDefault="00CE08F6">
      <w:pPr>
        <w:pStyle w:val="CAP4"/>
        <w:keepNext/>
      </w:pPr>
      <w:r>
        <w:t>9.99. Placa de señalización de medios de evacuación, de PVC fotoluminiscente.</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5"/>
        <w:gridCol w:w="1955"/>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IOS020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Placa de señalización de medios de evacuación, de PVC fotoluminiscente.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09"/>
              </w:numPr>
              <w:rPr>
                <w:sz w:val="14"/>
              </w:rPr>
            </w:pPr>
            <w:r>
              <w:tab/>
            </w:r>
            <w:r>
              <w:rPr>
                <w:sz w:val="14"/>
              </w:rPr>
              <w:t>Replanteo.</w:t>
            </w:r>
          </w:p>
          <w:p w:rsidR="004569F5" w:rsidRDefault="00CE08F6">
            <w:pPr>
              <w:pStyle w:val="CUERPOTEXTOTABLA"/>
              <w:numPr>
                <w:ilvl w:val="0"/>
                <w:numId w:val="409"/>
              </w:numPr>
              <w:rPr>
                <w:sz w:val="14"/>
              </w:rPr>
            </w:pPr>
            <w:r>
              <w:tab/>
            </w:r>
            <w:r>
              <w:rPr>
                <w:sz w:val="14"/>
              </w:rPr>
              <w:t>Fijación al paramento.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34" w:name="PROJ:1_anexo:1:1:_RC_:9:100"/>
      <w:bookmarkEnd w:id="534"/>
    </w:p>
    <w:p w:rsidR="004569F5" w:rsidRDefault="00CE08F6">
      <w:pPr>
        <w:pStyle w:val="CAP4"/>
        <w:keepNext/>
      </w:pPr>
      <w:r>
        <w:lastRenderedPageBreak/>
        <w:t>9.100. Extintor portátil de polvo químico ABC polivalente antibrasa, con presión incorporada.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7"/>
        <w:gridCol w:w="452"/>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IOX010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Extintor portátil de polvo químico ABC polivalente antibrasa, con presión incorporada.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10"/>
              </w:numPr>
              <w:rPr>
                <w:sz w:val="14"/>
              </w:rPr>
            </w:pPr>
            <w:r>
              <w:tab/>
            </w:r>
            <w:r>
              <w:rPr>
                <w:sz w:val="14"/>
              </w:rPr>
              <w:t>Replanteo.</w:t>
            </w:r>
          </w:p>
          <w:p w:rsidR="004569F5" w:rsidRDefault="00CE08F6">
            <w:pPr>
              <w:pStyle w:val="CUERPOTEXTOTABLA"/>
              <w:numPr>
                <w:ilvl w:val="0"/>
                <w:numId w:val="410"/>
              </w:numPr>
              <w:rPr>
                <w:sz w:val="14"/>
              </w:rPr>
            </w:pPr>
            <w:r>
              <w:tab/>
            </w:r>
            <w:r>
              <w:rPr>
                <w:sz w:val="14"/>
              </w:rPr>
              <w:t>Fijación del armario al paramento.</w:t>
            </w:r>
          </w:p>
          <w:p w:rsidR="004569F5" w:rsidRDefault="00CE08F6">
            <w:pPr>
              <w:pStyle w:val="CUERPOTEXTOTABLA"/>
              <w:numPr>
                <w:ilvl w:val="0"/>
                <w:numId w:val="410"/>
              </w:numPr>
              <w:rPr>
                <w:sz w:val="14"/>
              </w:rPr>
            </w:pPr>
            <w:r>
              <w:tab/>
            </w:r>
            <w:r>
              <w:rPr>
                <w:sz w:val="14"/>
              </w:rPr>
              <w:t>Colocación del extintor dentro del armario.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35" w:name="PROJ:1_anexo:1:1:_RC_:9:101"/>
      <w:bookmarkEnd w:id="535"/>
    </w:p>
    <w:p w:rsidR="004569F5" w:rsidRDefault="00CE08F6">
      <w:pPr>
        <w:pStyle w:val="CAP4"/>
        <w:keepNext/>
      </w:pPr>
      <w:r>
        <w:t>9.101. Sistema externo de protección frente al rayo, formado por pararrayos tipo "PDC", colocado en cubierta sobre mástil de acero galvanizado en caliente y pletina conductora de cobre estañado.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IPE030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Sistema externo de protección frente al rayo, formado por pararrayos tipo "PDC", colocado en cubierta sobre mástil de acero galvanizado en caliente y pletina conductora de cobre estañado.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11"/>
              </w:numPr>
              <w:rPr>
                <w:sz w:val="14"/>
              </w:rPr>
            </w:pPr>
            <w:r>
              <w:tab/>
            </w:r>
            <w:r>
              <w:rPr>
                <w:sz w:val="14"/>
              </w:rPr>
              <w:t>Replanteo.</w:t>
            </w:r>
          </w:p>
          <w:p w:rsidR="004569F5" w:rsidRDefault="00CE08F6">
            <w:pPr>
              <w:pStyle w:val="CUERPOTEXTOTABLA"/>
              <w:numPr>
                <w:ilvl w:val="0"/>
                <w:numId w:val="411"/>
              </w:numPr>
              <w:rPr>
                <w:sz w:val="14"/>
              </w:rPr>
            </w:pPr>
            <w:r>
              <w:tab/>
            </w:r>
            <w:r>
              <w:rPr>
                <w:sz w:val="14"/>
              </w:rPr>
              <w:t>Colocación del mástil.</w:t>
            </w:r>
          </w:p>
          <w:p w:rsidR="004569F5" w:rsidRDefault="00CE08F6">
            <w:pPr>
              <w:pStyle w:val="CUERPOTEXTOTABLA"/>
              <w:numPr>
                <w:ilvl w:val="0"/>
                <w:numId w:val="411"/>
              </w:numPr>
              <w:rPr>
                <w:sz w:val="14"/>
              </w:rPr>
            </w:pPr>
            <w:r>
              <w:tab/>
            </w:r>
            <w:r>
              <w:rPr>
                <w:sz w:val="14"/>
              </w:rPr>
              <w:t>Ejecución de la toma de tierra.</w:t>
            </w:r>
          </w:p>
          <w:p w:rsidR="004569F5" w:rsidRDefault="00CE08F6">
            <w:pPr>
              <w:pStyle w:val="CUERPOTEXTOTABLA"/>
              <w:numPr>
                <w:ilvl w:val="0"/>
                <w:numId w:val="411"/>
              </w:numPr>
              <w:rPr>
                <w:sz w:val="14"/>
              </w:rPr>
            </w:pPr>
            <w:r>
              <w:tab/>
            </w:r>
            <w:r>
              <w:rPr>
                <w:sz w:val="14"/>
              </w:rPr>
              <w:t>Montaje, conexionado y comprobación de su correcto funcionamiento.</w:t>
            </w:r>
          </w:p>
          <w:p w:rsidR="004569F5" w:rsidRDefault="00CE08F6">
            <w:pPr>
              <w:pStyle w:val="CUERPOTEXTOTABLA"/>
              <w:numPr>
                <w:ilvl w:val="0"/>
                <w:numId w:val="411"/>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mo007 mo106</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pararrayos.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9830AB6" wp14:editId="333ECFAB">
                  <wp:extent cx="360000" cy="360000"/>
                  <wp:effectExtent l="0" t="0" r="0" b="0"/>
                  <wp:docPr id="990"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36" w:name="PROJ:1_anexo:1:1:_RC_:9:102"/>
      <w:bookmarkEnd w:id="536"/>
    </w:p>
    <w:p w:rsidR="004569F5" w:rsidRDefault="00CE08F6">
      <w:pPr>
        <w:pStyle w:val="CAP4"/>
        <w:keepNext/>
      </w:pPr>
      <w:r>
        <w:lastRenderedPageBreak/>
        <w:t>9.102. Bajante interior de la red de evacuación de aguas residuales, formada por tubo de PVC, serie B, unión pegada con adhesivo.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48"/>
        <w:gridCol w:w="431"/>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ISB010b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Bajante interior de la red de evacuación de aguas residuales, formada por tubo de PVC, serie B, unión pegada con adhesivo.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12"/>
              </w:numPr>
              <w:rPr>
                <w:sz w:val="14"/>
              </w:rPr>
            </w:pPr>
            <w:r>
              <w:tab/>
            </w:r>
            <w:r>
              <w:rPr>
                <w:sz w:val="14"/>
              </w:rPr>
              <w:t>Replanteo del recorrido de la bajante y de la situación de los elementos de sujeción.</w:t>
            </w:r>
          </w:p>
          <w:p w:rsidR="004569F5" w:rsidRDefault="00CE08F6">
            <w:pPr>
              <w:pStyle w:val="CUERPOTEXTOTABLA"/>
              <w:numPr>
                <w:ilvl w:val="0"/>
                <w:numId w:val="412"/>
              </w:numPr>
              <w:rPr>
                <w:sz w:val="14"/>
              </w:rPr>
            </w:pPr>
            <w:r>
              <w:tab/>
            </w:r>
            <w:r>
              <w:rPr>
                <w:sz w:val="14"/>
              </w:rPr>
              <w:t>Presentación en seco de los tubos.</w:t>
            </w:r>
          </w:p>
          <w:p w:rsidR="004569F5" w:rsidRDefault="00CE08F6">
            <w:pPr>
              <w:pStyle w:val="CUERPOTEXTOTABLA"/>
              <w:numPr>
                <w:ilvl w:val="0"/>
                <w:numId w:val="412"/>
              </w:numPr>
              <w:rPr>
                <w:sz w:val="14"/>
              </w:rPr>
            </w:pPr>
            <w:r>
              <w:tab/>
            </w:r>
            <w:r>
              <w:rPr>
                <w:sz w:val="14"/>
              </w:rPr>
              <w:t>Fijación del material auxiliar para montaje y sujeción a la obra.</w:t>
            </w:r>
          </w:p>
          <w:p w:rsidR="004569F5" w:rsidRDefault="00CE08F6">
            <w:pPr>
              <w:pStyle w:val="CUERPOTEXTOTABLA"/>
              <w:numPr>
                <w:ilvl w:val="0"/>
                <w:numId w:val="412"/>
              </w:numPr>
              <w:rPr>
                <w:sz w:val="14"/>
              </w:rPr>
            </w:pPr>
            <w:r>
              <w:tab/>
            </w:r>
            <w:r>
              <w:rPr>
                <w:sz w:val="14"/>
              </w:rPr>
              <w:t>Montaje, conexionado y comprobación de su correcto funcionamiento.</w:t>
            </w:r>
          </w:p>
          <w:p w:rsidR="004569F5" w:rsidRDefault="00CE08F6">
            <w:pPr>
              <w:pStyle w:val="CUERPOTEXTOTABLA"/>
              <w:numPr>
                <w:ilvl w:val="0"/>
                <w:numId w:val="412"/>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op00mar010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 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BB1AE2A" wp14:editId="3A7328F8">
                  <wp:extent cx="360000" cy="360000"/>
                  <wp:effectExtent l="0" t="0" r="0" b="0"/>
                  <wp:docPr id="991"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ensamblarán los tubos sujetándolos por el interior de los mismos.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EF79645" wp14:editId="2B4CCFA7">
                  <wp:extent cx="360000" cy="360000"/>
                  <wp:effectExtent l="0" t="0" r="0" b="0"/>
                  <wp:docPr id="992"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seguirán las instrucciones del fabricante para la utilización de adhesivos en las juntas.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3CC6F370" wp14:editId="3775EB40">
                  <wp:extent cx="360000" cy="360000"/>
                  <wp:effectExtent l="0" t="0" r="0" b="0"/>
                  <wp:docPr id="993"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37" w:name="PROJ:1_anexo:1:1:_RC_:9:103"/>
      <w:bookmarkEnd w:id="537"/>
    </w:p>
    <w:p w:rsidR="004569F5" w:rsidRDefault="00CE08F6">
      <w:pPr>
        <w:pStyle w:val="CAP4"/>
        <w:keepNext/>
      </w:pPr>
      <w:r>
        <w:t>9.103. Bajante circular de PVC con óxido de titanio.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ISB020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Bajante circular de PVC con óxido de titanio.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13"/>
              </w:numPr>
              <w:rPr>
                <w:sz w:val="14"/>
              </w:rPr>
            </w:pPr>
            <w:r>
              <w:tab/>
            </w:r>
            <w:r>
              <w:rPr>
                <w:sz w:val="14"/>
              </w:rPr>
              <w:t>Replanteo del recorrido de la bajante y de la situación de los elementos de sujeción.</w:t>
            </w:r>
          </w:p>
          <w:p w:rsidR="004569F5" w:rsidRDefault="00CE08F6">
            <w:pPr>
              <w:pStyle w:val="CUERPOTEXTOTABLA"/>
              <w:numPr>
                <w:ilvl w:val="0"/>
                <w:numId w:val="413"/>
              </w:numPr>
              <w:rPr>
                <w:sz w:val="14"/>
              </w:rPr>
            </w:pPr>
            <w:r>
              <w:tab/>
            </w:r>
            <w:r>
              <w:rPr>
                <w:sz w:val="14"/>
              </w:rPr>
              <w:t>Presentación en seco de los tubos.</w:t>
            </w:r>
          </w:p>
          <w:p w:rsidR="004569F5" w:rsidRDefault="00CE08F6">
            <w:pPr>
              <w:pStyle w:val="CUERPOTEXTOTABLA"/>
              <w:numPr>
                <w:ilvl w:val="0"/>
                <w:numId w:val="413"/>
              </w:numPr>
              <w:rPr>
                <w:sz w:val="14"/>
              </w:rPr>
            </w:pPr>
            <w:r>
              <w:tab/>
            </w:r>
            <w:r>
              <w:rPr>
                <w:sz w:val="14"/>
              </w:rPr>
              <w:t>Fijación del material auxiliar para montaje y sujeción a la obra.</w:t>
            </w:r>
          </w:p>
          <w:p w:rsidR="004569F5" w:rsidRDefault="00CE08F6">
            <w:pPr>
              <w:pStyle w:val="CUERPOTEXTOTABLA"/>
              <w:numPr>
                <w:ilvl w:val="0"/>
                <w:numId w:val="413"/>
              </w:numPr>
              <w:rPr>
                <w:sz w:val="14"/>
              </w:rPr>
            </w:pPr>
            <w:r>
              <w:tab/>
            </w:r>
            <w:r>
              <w:rPr>
                <w:sz w:val="14"/>
              </w:rPr>
              <w:t>Montaje, conexionado y comprobación de su correcto funcionamiento.</w:t>
            </w:r>
          </w:p>
          <w:p w:rsidR="004569F5" w:rsidRDefault="00CE08F6">
            <w:pPr>
              <w:pStyle w:val="CUERPOTEXTOTABLA"/>
              <w:numPr>
                <w:ilvl w:val="0"/>
                <w:numId w:val="413"/>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op00mar010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 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1CECEBE" wp14:editId="35DE165B">
                  <wp:extent cx="360000" cy="360000"/>
                  <wp:effectExtent l="0" t="0" r="0" b="0"/>
                  <wp:docPr id="994"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38" w:name="PROJ:1_anexo:1:1:_RC_:9:104"/>
      <w:bookmarkEnd w:id="538"/>
    </w:p>
    <w:p w:rsidR="004569F5" w:rsidRDefault="00CE08F6">
      <w:pPr>
        <w:pStyle w:val="CAP4"/>
        <w:keepNext/>
      </w:pPr>
      <w:r>
        <w:t>9.104. Válvula de aireación.</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ISB043</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Válvula de aireación.</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14"/>
              </w:numPr>
              <w:rPr>
                <w:sz w:val="14"/>
              </w:rPr>
            </w:pPr>
            <w:r>
              <w:tab/>
            </w:r>
            <w:r>
              <w:rPr>
                <w:sz w:val="14"/>
              </w:rPr>
              <w:t>Replanteo.</w:t>
            </w:r>
          </w:p>
          <w:p w:rsidR="004569F5" w:rsidRDefault="00CE08F6">
            <w:pPr>
              <w:pStyle w:val="CUERPOTEXTOTABLA"/>
              <w:numPr>
                <w:ilvl w:val="0"/>
                <w:numId w:val="414"/>
              </w:numPr>
              <w:rPr>
                <w:sz w:val="14"/>
              </w:rPr>
            </w:pPr>
            <w:r>
              <w:lastRenderedPageBreak/>
              <w:tab/>
            </w:r>
            <w:r>
              <w:rPr>
                <w:sz w:val="14"/>
              </w:rPr>
              <w:t>Montaje y conexionado.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mo008 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y conexionado.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40C77E7" wp14:editId="0D60A067">
                  <wp:extent cx="360000" cy="360000"/>
                  <wp:effectExtent l="0" t="0" r="0" b="0"/>
                  <wp:docPr id="995"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seguirán las instrucciones del fabricante para la utilización de adhesivos en las juntas.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39" w:name="PROJ:1_anexo:1:1:_RC_:9:105"/>
      <w:bookmarkEnd w:id="539"/>
    </w:p>
    <w:p w:rsidR="004569F5" w:rsidRDefault="00CE08F6">
      <w:pPr>
        <w:pStyle w:val="CAP4"/>
        <w:keepNext/>
      </w:pPr>
      <w:r>
        <w:t>9.105. Colector suspendido de PVC, serie B, unión pegada con adhesivo.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ISS010</w:t>
            </w:r>
          </w:p>
          <w:p w:rsidR="004569F5" w:rsidRDefault="00CE08F6">
            <w:pPr>
              <w:pStyle w:val="CUERPOTEXTOTABLA"/>
              <w:rPr>
                <w:b/>
                <w:sz w:val="20"/>
              </w:rPr>
            </w:pPr>
            <w:r>
              <w:rPr>
                <w:b/>
                <w:sz w:val="20"/>
              </w:rPr>
              <w:t>ISS010b</w:t>
            </w:r>
          </w:p>
          <w:p w:rsidR="004569F5" w:rsidRDefault="00CE08F6">
            <w:pPr>
              <w:pStyle w:val="CUERPOTEXTOTABLA"/>
              <w:rPr>
                <w:b/>
                <w:sz w:val="20"/>
              </w:rPr>
            </w:pPr>
            <w:r>
              <w:rPr>
                <w:b/>
                <w:sz w:val="20"/>
              </w:rPr>
              <w:t>ISS010c</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Colector suspendido de PVC, serie B, unión pegada con adhesivo.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15"/>
              </w:numPr>
              <w:rPr>
                <w:sz w:val="14"/>
              </w:rPr>
            </w:pPr>
            <w:r>
              <w:tab/>
            </w:r>
            <w:r>
              <w:rPr>
                <w:sz w:val="14"/>
              </w:rPr>
              <w:t>Replanteo del recorrido del colector y de la situación de los elementos de sujeción.</w:t>
            </w:r>
          </w:p>
          <w:p w:rsidR="004569F5" w:rsidRDefault="00CE08F6">
            <w:pPr>
              <w:pStyle w:val="CUERPOTEXTOTABLA"/>
              <w:numPr>
                <w:ilvl w:val="0"/>
                <w:numId w:val="415"/>
              </w:numPr>
              <w:rPr>
                <w:sz w:val="14"/>
              </w:rPr>
            </w:pPr>
            <w:r>
              <w:tab/>
            </w:r>
            <w:r>
              <w:rPr>
                <w:sz w:val="14"/>
              </w:rPr>
              <w:t>Presentación en seco de los tubos.</w:t>
            </w:r>
          </w:p>
          <w:p w:rsidR="004569F5" w:rsidRDefault="00CE08F6">
            <w:pPr>
              <w:pStyle w:val="CUERPOTEXTOTABLA"/>
              <w:numPr>
                <w:ilvl w:val="0"/>
                <w:numId w:val="415"/>
              </w:numPr>
              <w:rPr>
                <w:sz w:val="14"/>
              </w:rPr>
            </w:pPr>
            <w:r>
              <w:tab/>
            </w:r>
            <w:r>
              <w:rPr>
                <w:sz w:val="14"/>
              </w:rPr>
              <w:t>Fijación del material auxiliar para montaje y sujeción a la obra.</w:t>
            </w:r>
          </w:p>
          <w:p w:rsidR="004569F5" w:rsidRDefault="00CE08F6">
            <w:pPr>
              <w:pStyle w:val="CUERPOTEXTOTABLA"/>
              <w:numPr>
                <w:ilvl w:val="0"/>
                <w:numId w:val="415"/>
              </w:numPr>
              <w:rPr>
                <w:sz w:val="14"/>
              </w:rPr>
            </w:pPr>
            <w:r>
              <w:tab/>
            </w:r>
            <w:r>
              <w:rPr>
                <w:sz w:val="14"/>
              </w:rPr>
              <w:t>Montaje, conexionado y comprobación de su correcto funcionamiento.</w:t>
            </w:r>
          </w:p>
          <w:p w:rsidR="004569F5" w:rsidRDefault="00CE08F6">
            <w:pPr>
              <w:pStyle w:val="CUERPOTEXTOTABLA"/>
              <w:numPr>
                <w:ilvl w:val="0"/>
                <w:numId w:val="415"/>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op00mar010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 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EF64DD5" wp14:editId="5A14C9FB">
                  <wp:extent cx="360000" cy="360000"/>
                  <wp:effectExtent l="0" t="0" r="0" b="0"/>
                  <wp:docPr id="996"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ensamblarán los tubos sujetándolos por el interior de los mismos.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A9587B6" wp14:editId="05842FAE">
                  <wp:extent cx="360000" cy="360000"/>
                  <wp:effectExtent l="0" t="0" r="0" b="0"/>
                  <wp:docPr id="997"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seguirán las instrucciones del fabricante para la utilización de adhesivos en las juntas.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B25E287" wp14:editId="3770375A">
                  <wp:extent cx="360000" cy="360000"/>
                  <wp:effectExtent l="0" t="0" r="0" b="0"/>
                  <wp:docPr id="998"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40" w:name="PROJ:1_anexo:1:1:_RC_:9:106"/>
      <w:bookmarkEnd w:id="540"/>
    </w:p>
    <w:p w:rsidR="004569F5" w:rsidRDefault="00CE08F6">
      <w:pPr>
        <w:pStyle w:val="CAP4"/>
        <w:keepNext/>
      </w:pPr>
      <w:r>
        <w:t>9.106. Ascensor montacamillas, eléctrico sin cuarto de máquinas, de 4 paradas.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ITO010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Ascensor montacamillas, eléctrico sin cuarto de máquinas, de 4 paradas.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16"/>
              </w:numPr>
              <w:rPr>
                <w:sz w:val="14"/>
              </w:rPr>
            </w:pPr>
            <w:r>
              <w:tab/>
            </w:r>
            <w:r>
              <w:rPr>
                <w:sz w:val="14"/>
              </w:rPr>
              <w:t>Replanteo de guías y niveles.</w:t>
            </w:r>
          </w:p>
          <w:p w:rsidR="004569F5" w:rsidRDefault="00CE08F6">
            <w:pPr>
              <w:pStyle w:val="CUERPOTEXTOTABLA"/>
              <w:numPr>
                <w:ilvl w:val="0"/>
                <w:numId w:val="416"/>
              </w:numPr>
              <w:rPr>
                <w:sz w:val="14"/>
              </w:rPr>
            </w:pPr>
            <w:r>
              <w:tab/>
            </w:r>
            <w:r>
              <w:rPr>
                <w:sz w:val="14"/>
              </w:rPr>
              <w:t>Colocación de los puntos de fijación.</w:t>
            </w:r>
          </w:p>
          <w:p w:rsidR="004569F5" w:rsidRDefault="00CE08F6">
            <w:pPr>
              <w:pStyle w:val="CUERPOTEXTOTABLA"/>
              <w:numPr>
                <w:ilvl w:val="0"/>
                <w:numId w:val="416"/>
              </w:numPr>
              <w:rPr>
                <w:sz w:val="14"/>
              </w:rPr>
            </w:pPr>
            <w:r>
              <w:tab/>
            </w:r>
            <w:r>
              <w:rPr>
                <w:sz w:val="14"/>
              </w:rPr>
              <w:t>Instalación de las lámparas de alumbrado del hueco.</w:t>
            </w:r>
          </w:p>
          <w:p w:rsidR="004569F5" w:rsidRDefault="00CE08F6">
            <w:pPr>
              <w:pStyle w:val="CUERPOTEXTOTABLA"/>
              <w:numPr>
                <w:ilvl w:val="0"/>
                <w:numId w:val="416"/>
              </w:numPr>
              <w:rPr>
                <w:sz w:val="14"/>
              </w:rPr>
            </w:pPr>
            <w:r>
              <w:tab/>
            </w:r>
            <w:r>
              <w:rPr>
                <w:sz w:val="14"/>
              </w:rPr>
              <w:t>Montaje de guías, cables de tracción y pasacables.</w:t>
            </w:r>
          </w:p>
          <w:p w:rsidR="004569F5" w:rsidRDefault="00CE08F6">
            <w:pPr>
              <w:pStyle w:val="CUERPOTEXTOTABLA"/>
              <w:numPr>
                <w:ilvl w:val="0"/>
                <w:numId w:val="416"/>
              </w:numPr>
              <w:rPr>
                <w:sz w:val="14"/>
              </w:rPr>
            </w:pPr>
            <w:r>
              <w:tab/>
            </w:r>
            <w:r>
              <w:rPr>
                <w:sz w:val="14"/>
              </w:rPr>
              <w:t>Colocación de los amortiguadores de foso.</w:t>
            </w:r>
          </w:p>
          <w:p w:rsidR="004569F5" w:rsidRDefault="00CE08F6">
            <w:pPr>
              <w:pStyle w:val="CUERPOTEXTOTABLA"/>
              <w:numPr>
                <w:ilvl w:val="0"/>
                <w:numId w:val="416"/>
              </w:numPr>
              <w:rPr>
                <w:sz w:val="14"/>
              </w:rPr>
            </w:pPr>
            <w:r>
              <w:tab/>
            </w:r>
            <w:r>
              <w:rPr>
                <w:sz w:val="14"/>
              </w:rPr>
              <w:t>Colocación de contrapesos.</w:t>
            </w:r>
          </w:p>
          <w:p w:rsidR="004569F5" w:rsidRDefault="00CE08F6">
            <w:pPr>
              <w:pStyle w:val="CUERPOTEXTOTABLA"/>
              <w:numPr>
                <w:ilvl w:val="0"/>
                <w:numId w:val="416"/>
              </w:numPr>
              <w:rPr>
                <w:sz w:val="14"/>
              </w:rPr>
            </w:pPr>
            <w:r>
              <w:tab/>
            </w:r>
            <w:r>
              <w:rPr>
                <w:sz w:val="14"/>
              </w:rPr>
              <w:t>Presentación de las puertas de acceso.</w:t>
            </w:r>
          </w:p>
          <w:p w:rsidR="004569F5" w:rsidRDefault="00CE08F6">
            <w:pPr>
              <w:pStyle w:val="CUERPOTEXTOTABLA"/>
              <w:numPr>
                <w:ilvl w:val="0"/>
                <w:numId w:val="416"/>
              </w:numPr>
              <w:rPr>
                <w:sz w:val="14"/>
              </w:rPr>
            </w:pPr>
            <w:r>
              <w:tab/>
            </w:r>
            <w:r>
              <w:rPr>
                <w:sz w:val="14"/>
              </w:rPr>
              <w:t>Montaje del grupo tractor.</w:t>
            </w:r>
          </w:p>
          <w:p w:rsidR="004569F5" w:rsidRDefault="00CE08F6">
            <w:pPr>
              <w:pStyle w:val="CUERPOTEXTOTABLA"/>
              <w:numPr>
                <w:ilvl w:val="0"/>
                <w:numId w:val="416"/>
              </w:numPr>
              <w:rPr>
                <w:sz w:val="14"/>
              </w:rPr>
            </w:pPr>
            <w:r>
              <w:tab/>
            </w:r>
            <w:r>
              <w:rPr>
                <w:sz w:val="14"/>
              </w:rPr>
              <w:t>Montaje del cuadro y conexión del cable de maniobra.</w:t>
            </w:r>
          </w:p>
          <w:p w:rsidR="004569F5" w:rsidRDefault="00CE08F6">
            <w:pPr>
              <w:pStyle w:val="CUERPOTEXTOTABLA"/>
              <w:numPr>
                <w:ilvl w:val="0"/>
                <w:numId w:val="416"/>
              </w:numPr>
              <w:rPr>
                <w:sz w:val="14"/>
              </w:rPr>
            </w:pPr>
            <w:r>
              <w:tab/>
            </w:r>
            <w:r>
              <w:rPr>
                <w:sz w:val="14"/>
              </w:rPr>
              <w:t>Montaje del bastidor, el chasis y las puertas de cabina con sus acabados.</w:t>
            </w:r>
          </w:p>
          <w:p w:rsidR="004569F5" w:rsidRDefault="00CE08F6">
            <w:pPr>
              <w:pStyle w:val="CUERPOTEXTOTABLA"/>
              <w:numPr>
                <w:ilvl w:val="0"/>
                <w:numId w:val="416"/>
              </w:numPr>
              <w:rPr>
                <w:sz w:val="14"/>
              </w:rPr>
            </w:pPr>
            <w:r>
              <w:tab/>
            </w:r>
            <w:r>
              <w:rPr>
                <w:sz w:val="14"/>
              </w:rPr>
              <w:t>Instalación del limitador de velocidad y el paracaídas.</w:t>
            </w:r>
          </w:p>
          <w:p w:rsidR="004569F5" w:rsidRDefault="00CE08F6">
            <w:pPr>
              <w:pStyle w:val="CUERPOTEXTOTABLA"/>
              <w:numPr>
                <w:ilvl w:val="0"/>
                <w:numId w:val="416"/>
              </w:numPr>
              <w:rPr>
                <w:sz w:val="14"/>
              </w:rPr>
            </w:pPr>
            <w:r>
              <w:tab/>
            </w:r>
            <w:r>
              <w:rPr>
                <w:sz w:val="14"/>
              </w:rPr>
              <w:t>Instalación de las botoneras de piso y de cabina.</w:t>
            </w:r>
          </w:p>
          <w:p w:rsidR="004569F5" w:rsidRDefault="00CE08F6">
            <w:pPr>
              <w:pStyle w:val="CUERPOTEXTOTABLA"/>
              <w:numPr>
                <w:ilvl w:val="0"/>
                <w:numId w:val="416"/>
              </w:numPr>
              <w:rPr>
                <w:sz w:val="14"/>
              </w:rPr>
            </w:pPr>
            <w:r>
              <w:tab/>
            </w:r>
            <w:r>
              <w:rPr>
                <w:sz w:val="14"/>
              </w:rPr>
              <w:t>Instalación del selector de paradas.</w:t>
            </w:r>
          </w:p>
          <w:p w:rsidR="004569F5" w:rsidRDefault="00CE08F6">
            <w:pPr>
              <w:pStyle w:val="CUERPOTEXTOTABLA"/>
              <w:numPr>
                <w:ilvl w:val="0"/>
                <w:numId w:val="416"/>
              </w:numPr>
              <w:rPr>
                <w:sz w:val="14"/>
              </w:rPr>
            </w:pPr>
            <w:r>
              <w:tab/>
            </w:r>
            <w:r>
              <w:rPr>
                <w:sz w:val="14"/>
              </w:rPr>
              <w:t>Conexionado con la red eléctrica.</w:t>
            </w:r>
          </w:p>
          <w:p w:rsidR="004569F5" w:rsidRDefault="00CE08F6">
            <w:pPr>
              <w:pStyle w:val="CUERPOTEXTOTABLA"/>
              <w:numPr>
                <w:ilvl w:val="0"/>
                <w:numId w:val="416"/>
              </w:numPr>
              <w:rPr>
                <w:sz w:val="14"/>
              </w:rPr>
            </w:pPr>
            <w:r>
              <w:tab/>
            </w:r>
            <w:r>
              <w:rPr>
                <w:sz w:val="14"/>
              </w:rPr>
              <w:t>Instalación de la línea telefónica y de los sistemas de seguridad.</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mo016 mo085</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aparatos elevadores.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7083728" wp14:editId="4138F3F7">
                  <wp:extent cx="360000" cy="360000"/>
                  <wp:effectExtent l="0" t="0" r="0" b="0"/>
                  <wp:docPr id="99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los sistemas de protección de huecos verticales necesarios.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YCK030</w:t>
            </w:r>
          </w:p>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Presentación de las puertas de acceso.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0F41CED" wp14:editId="700693E6">
                  <wp:extent cx="360000" cy="360000"/>
                  <wp:effectExtent l="0" t="0" r="0" b="0"/>
                  <wp:docPr id="1000"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utilizará un arnés anticaídas anclado a un dispositivo de anclaje, previamente instalado.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YCL210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del bastidor, el chasis y las puertas de cabina con sus acabados.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64DCA9" wp14:editId="03720DD9">
                  <wp:extent cx="360000" cy="360000"/>
                  <wp:effectExtent l="0" t="0" r="0" b="0"/>
                  <wp:docPr id="100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permanecerá ningún trabajador en el interior del hueco durante la colocación de la cabina.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989F820" wp14:editId="4D00C99A">
                  <wp:extent cx="360000" cy="360000"/>
                  <wp:effectExtent l="0" t="0" r="0" b="0"/>
                  <wp:docPr id="1002"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instalará el pestillo de cierre de seguridad de las puertas, para impedir su apertura accidental y evitar la caída de personas por el hueco del ascensor.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Conexionado con la red eléctrica.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242FAF4" wp14:editId="4EA22C98">
                  <wp:extent cx="360000" cy="360000"/>
                  <wp:effectExtent l="0" t="0" r="0" b="0"/>
                  <wp:docPr id="1003" name="0 Imagen" descr="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pic:nvPicPr>
                        <pic:blipFill>
                          <a:blip r:embed="rId2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eléctrico.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conexiones se realizarán mediante enchufes y clavijas normalizadas.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41" w:name="PROJ:1_anexo:1:1:_RC_:9:107"/>
      <w:bookmarkEnd w:id="541"/>
    </w:p>
    <w:p w:rsidR="004569F5" w:rsidRDefault="00CE08F6">
      <w:pPr>
        <w:pStyle w:val="CAP4"/>
        <w:keepNext/>
      </w:pPr>
      <w:r>
        <w:lastRenderedPageBreak/>
        <w:t>9.107. Ventilador en línea.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431"/>
        <w:gridCol w:w="1949"/>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IVM040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Ventilador en línea.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17"/>
              </w:numPr>
              <w:rPr>
                <w:sz w:val="14"/>
              </w:rPr>
            </w:pPr>
            <w:r>
              <w:tab/>
            </w:r>
            <w:r>
              <w:rPr>
                <w:sz w:val="14"/>
              </w:rPr>
              <w:t>Replanteo.</w:t>
            </w:r>
          </w:p>
          <w:p w:rsidR="004569F5" w:rsidRDefault="00CE08F6">
            <w:pPr>
              <w:pStyle w:val="CUERPOTEXTOTABLA"/>
              <w:numPr>
                <w:ilvl w:val="0"/>
                <w:numId w:val="417"/>
              </w:numPr>
              <w:rPr>
                <w:sz w:val="14"/>
              </w:rPr>
            </w:pPr>
            <w:r>
              <w:tab/>
            </w:r>
            <w:r>
              <w:rPr>
                <w:sz w:val="14"/>
              </w:rPr>
              <w:t>Colocación.</w:t>
            </w:r>
          </w:p>
          <w:p w:rsidR="004569F5" w:rsidRDefault="00CE08F6">
            <w:pPr>
              <w:pStyle w:val="CUERPOTEXTOTABLA"/>
              <w:numPr>
                <w:ilvl w:val="0"/>
                <w:numId w:val="417"/>
              </w:numPr>
              <w:rPr>
                <w:sz w:val="14"/>
              </w:rPr>
            </w:pPr>
            <w:r>
              <w:tab/>
            </w:r>
            <w:r>
              <w:rPr>
                <w:sz w:val="14"/>
              </w:rPr>
              <w:t>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42" w:name="PROJ:1_anexo:1:1:_RC_:9:108"/>
      <w:bookmarkEnd w:id="542"/>
    </w:p>
    <w:p w:rsidR="004569F5" w:rsidRDefault="00CE08F6">
      <w:pPr>
        <w:pStyle w:val="CAP4"/>
        <w:keepNext/>
      </w:pPr>
      <w:r>
        <w:t>9.108. Sombrerete.</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IVM060</w:t>
            </w:r>
          </w:p>
          <w:p w:rsidR="004569F5" w:rsidRDefault="00CE08F6">
            <w:pPr>
              <w:pStyle w:val="CUERPOTEXTOTABLA"/>
              <w:rPr>
                <w:b/>
                <w:sz w:val="20"/>
              </w:rPr>
            </w:pPr>
            <w:r>
              <w:rPr>
                <w:b/>
                <w:sz w:val="20"/>
              </w:rPr>
              <w:t>IVM060b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Sombrerete.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18"/>
              </w:numPr>
              <w:rPr>
                <w:sz w:val="14"/>
              </w:rPr>
            </w:pPr>
            <w:r>
              <w:tab/>
            </w:r>
            <w:r>
              <w:rPr>
                <w:sz w:val="14"/>
              </w:rPr>
              <w:t>Replanteo.</w:t>
            </w:r>
          </w:p>
          <w:p w:rsidR="004569F5" w:rsidRDefault="00CE08F6">
            <w:pPr>
              <w:pStyle w:val="CUERPOTEXTOTABLA"/>
              <w:numPr>
                <w:ilvl w:val="0"/>
                <w:numId w:val="418"/>
              </w:numPr>
              <w:rPr>
                <w:sz w:val="14"/>
              </w:rPr>
            </w:pPr>
            <w:r>
              <w:tab/>
            </w:r>
            <w:r>
              <w:rPr>
                <w:sz w:val="14"/>
              </w:rPr>
              <w:t>Colocación.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43" w:name="PROJ:1_anexo:1:1:_RC_:9:109"/>
      <w:bookmarkEnd w:id="543"/>
    </w:p>
    <w:p w:rsidR="004569F5" w:rsidRDefault="00CE08F6">
      <w:pPr>
        <w:pStyle w:val="CAP4"/>
        <w:keepNext/>
      </w:pPr>
      <w:r>
        <w:t>9.109. Compuerta de regulación del caudal de aire.</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2"/>
        <w:gridCol w:w="1948"/>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IVM065</w:t>
            </w:r>
          </w:p>
          <w:p w:rsidR="004569F5" w:rsidRDefault="00CE08F6">
            <w:pPr>
              <w:pStyle w:val="CUERPOTEXTOTABLA"/>
              <w:rPr>
                <w:b/>
                <w:sz w:val="20"/>
              </w:rPr>
            </w:pPr>
            <w:r>
              <w:rPr>
                <w:b/>
                <w:sz w:val="20"/>
              </w:rPr>
              <w:t>IVM065b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Compuerta de regulación del caudal de aire.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19"/>
              </w:numPr>
              <w:rPr>
                <w:sz w:val="14"/>
              </w:rPr>
            </w:pPr>
            <w:r>
              <w:tab/>
            </w:r>
            <w:r>
              <w:rPr>
                <w:sz w:val="14"/>
              </w:rPr>
              <w:t>Replanteo.</w:t>
            </w:r>
          </w:p>
          <w:p w:rsidR="004569F5" w:rsidRDefault="00CE08F6">
            <w:pPr>
              <w:pStyle w:val="CUERPOTEXTOTABLA"/>
              <w:numPr>
                <w:ilvl w:val="0"/>
                <w:numId w:val="419"/>
              </w:numPr>
              <w:rPr>
                <w:sz w:val="14"/>
              </w:rPr>
            </w:pPr>
            <w:r>
              <w:tab/>
            </w:r>
            <w:r>
              <w:rPr>
                <w:sz w:val="14"/>
              </w:rPr>
              <w:t>Fijación de la compuerta.</w:t>
            </w:r>
          </w:p>
          <w:p w:rsidR="004569F5" w:rsidRDefault="00CE08F6">
            <w:pPr>
              <w:pStyle w:val="CUERPOTEXTOTABLA"/>
              <w:numPr>
                <w:ilvl w:val="0"/>
                <w:numId w:val="419"/>
              </w:numPr>
              <w:rPr>
                <w:sz w:val="14"/>
              </w:rPr>
            </w:pPr>
            <w:r>
              <w:tab/>
            </w:r>
            <w:r>
              <w:rPr>
                <w:sz w:val="14"/>
              </w:rPr>
              <w:t>Conexión al conducto.</w:t>
            </w:r>
          </w:p>
          <w:p w:rsidR="004569F5" w:rsidRDefault="00CE08F6">
            <w:pPr>
              <w:pStyle w:val="CUERPOTEXTOTABLA"/>
              <w:numPr>
                <w:ilvl w:val="0"/>
                <w:numId w:val="419"/>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mo005 mo104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climatización.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44" w:name="PROJ:1_anexo:1:1:_RC_:9:110"/>
      <w:bookmarkEnd w:id="544"/>
    </w:p>
    <w:p w:rsidR="004569F5" w:rsidRDefault="00CE08F6">
      <w:pPr>
        <w:pStyle w:val="CAP4"/>
        <w:keepNext/>
      </w:pPr>
      <w:r>
        <w:t>9.110. Ventana de aluminio, gama media, con rotura de puente térmico, dos hojas practicables, con apertura hacia el interior.</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LCL060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Ventana de aluminio, gama media, con rotura de puente térmico, dos hojas practicables, con apertura hacia el interior.</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lastRenderedPageBreak/>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20"/>
              </w:numPr>
              <w:rPr>
                <w:sz w:val="14"/>
              </w:rPr>
            </w:pPr>
            <w:r>
              <w:tab/>
            </w:r>
            <w:r>
              <w:rPr>
                <w:sz w:val="14"/>
              </w:rPr>
              <w:t>Colocación de la carpintería sobre el premarco.</w:t>
            </w:r>
          </w:p>
          <w:p w:rsidR="004569F5" w:rsidRDefault="00CE08F6">
            <w:pPr>
              <w:pStyle w:val="CUERPOTEXTOTABLA"/>
              <w:numPr>
                <w:ilvl w:val="0"/>
                <w:numId w:val="420"/>
              </w:numPr>
              <w:rPr>
                <w:sz w:val="14"/>
              </w:rPr>
            </w:pPr>
            <w:r>
              <w:tab/>
            </w:r>
            <w:r>
              <w:rPr>
                <w:sz w:val="14"/>
              </w:rPr>
              <w:t>Ajuste final de las hojas.</w:t>
            </w:r>
          </w:p>
          <w:p w:rsidR="004569F5" w:rsidRDefault="00CE08F6">
            <w:pPr>
              <w:pStyle w:val="CUERPOTEXTOTABLA"/>
              <w:numPr>
                <w:ilvl w:val="0"/>
                <w:numId w:val="420"/>
              </w:numPr>
              <w:rPr>
                <w:sz w:val="14"/>
              </w:rPr>
            </w:pPr>
            <w:r>
              <w:tab/>
            </w:r>
            <w:r>
              <w:rPr>
                <w:sz w:val="14"/>
              </w:rPr>
              <w:t>Sellado perimetral de la junta entre la carpintería exterior y el paramento.</w:t>
            </w:r>
          </w:p>
          <w:p w:rsidR="004569F5" w:rsidRDefault="00CE08F6">
            <w:pPr>
              <w:pStyle w:val="CUERPOTEXTOTABLA"/>
              <w:numPr>
                <w:ilvl w:val="0"/>
                <w:numId w:val="420"/>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Ajuste final de las hojas.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E95A7C6" wp14:editId="0E5227A1">
                  <wp:extent cx="360000" cy="360000"/>
                  <wp:effectExtent l="0" t="0" r="0" b="0"/>
                  <wp:docPr id="100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cuelgue de las hojas se realizará por, al menos, dos operarios.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0C71705" wp14:editId="70CAD1E3">
                  <wp:extent cx="360000" cy="360000"/>
                  <wp:effectExtent l="0" t="0" r="0" b="0"/>
                  <wp:docPr id="1005"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45" w:name="PROJ:1_anexo:1:1:_RC_:9:111"/>
      <w:bookmarkEnd w:id="545"/>
    </w:p>
    <w:p w:rsidR="004569F5" w:rsidRDefault="00CE08F6">
      <w:pPr>
        <w:pStyle w:val="CAP4"/>
        <w:keepNext/>
      </w:pPr>
      <w:r>
        <w:t>9.111. Ventana de aluminio, gama básica, dos hojas correderas.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47"/>
        <w:gridCol w:w="438"/>
        <w:gridCol w:w="1093"/>
        <w:gridCol w:w="2495"/>
        <w:gridCol w:w="1644"/>
        <w:gridCol w:w="1714"/>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LCL060b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Ventana de aluminio, gama básica, dos hojas correderas.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21"/>
              </w:numPr>
              <w:rPr>
                <w:sz w:val="14"/>
              </w:rPr>
            </w:pPr>
            <w:r>
              <w:tab/>
            </w:r>
            <w:r>
              <w:rPr>
                <w:sz w:val="14"/>
              </w:rPr>
              <w:t>Ajuste final de las hojas.</w:t>
            </w:r>
          </w:p>
          <w:p w:rsidR="004569F5" w:rsidRDefault="00CE08F6">
            <w:pPr>
              <w:pStyle w:val="CUERPOTEXTOTABLA"/>
              <w:numPr>
                <w:ilvl w:val="0"/>
                <w:numId w:val="421"/>
              </w:numPr>
              <w:rPr>
                <w:sz w:val="14"/>
              </w:rPr>
            </w:pPr>
            <w:r>
              <w:tab/>
            </w:r>
            <w:r>
              <w:rPr>
                <w:sz w:val="14"/>
              </w:rPr>
              <w:t>Sellado perimetral de la junta entre la carpintería exterior y el paramento.</w:t>
            </w:r>
          </w:p>
          <w:p w:rsidR="004569F5" w:rsidRDefault="00CE08F6">
            <w:pPr>
              <w:pStyle w:val="CUERPOTEXTOTABLA"/>
              <w:numPr>
                <w:ilvl w:val="0"/>
                <w:numId w:val="421"/>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Ajuste final de las hojas.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E2DEB6" wp14:editId="2D86CB0E">
                  <wp:extent cx="360000" cy="360000"/>
                  <wp:effectExtent l="0" t="0" r="0" b="0"/>
                  <wp:docPr id="1006"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cuelgue de las hojas se realizará por, al menos, dos operarios.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72890E2" wp14:editId="5A4AFBCD">
                  <wp:extent cx="360000" cy="360000"/>
                  <wp:effectExtent l="0" t="0" r="0" b="0"/>
                  <wp:docPr id="1007"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46" w:name="PROJ:1_anexo:1:1:_RC_:9:112"/>
      <w:bookmarkEnd w:id="546"/>
    </w:p>
    <w:p w:rsidR="004569F5" w:rsidRDefault="00CE08F6">
      <w:pPr>
        <w:pStyle w:val="CAP4"/>
        <w:keepNext/>
      </w:pPr>
      <w:r>
        <w:t>9.112. Puerta metálica de entrada a vivienda de una hoja.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71"/>
        <w:gridCol w:w="421"/>
        <w:gridCol w:w="1110"/>
        <w:gridCol w:w="2495"/>
        <w:gridCol w:w="1644"/>
        <w:gridCol w:w="169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LEA010bb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Puerta metálica de entrada a vivienda de una hoja.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22"/>
              </w:numPr>
              <w:rPr>
                <w:sz w:val="14"/>
              </w:rPr>
            </w:pPr>
            <w:r>
              <w:tab/>
            </w:r>
            <w:r>
              <w:rPr>
                <w:sz w:val="14"/>
              </w:rPr>
              <w:t>Colocación del premarco.</w:t>
            </w:r>
          </w:p>
          <w:p w:rsidR="004569F5" w:rsidRDefault="00CE08F6">
            <w:pPr>
              <w:pStyle w:val="CUERPOTEXTOTABLA"/>
              <w:numPr>
                <w:ilvl w:val="0"/>
                <w:numId w:val="422"/>
              </w:numPr>
              <w:rPr>
                <w:sz w:val="14"/>
              </w:rPr>
            </w:pPr>
            <w:r>
              <w:tab/>
            </w:r>
            <w:r>
              <w:rPr>
                <w:sz w:val="14"/>
              </w:rPr>
              <w:t>Colocación de la puerta.</w:t>
            </w:r>
          </w:p>
          <w:p w:rsidR="004569F5" w:rsidRDefault="00CE08F6">
            <w:pPr>
              <w:pStyle w:val="CUERPOTEXTOTABLA"/>
              <w:numPr>
                <w:ilvl w:val="0"/>
                <w:numId w:val="422"/>
              </w:numPr>
              <w:rPr>
                <w:sz w:val="14"/>
              </w:rPr>
            </w:pPr>
            <w:r>
              <w:tab/>
            </w:r>
            <w:r>
              <w:rPr>
                <w:sz w:val="14"/>
              </w:rPr>
              <w:t>Ajuste final de la hoja.</w:t>
            </w:r>
          </w:p>
          <w:p w:rsidR="004569F5" w:rsidRDefault="00CE08F6">
            <w:pPr>
              <w:pStyle w:val="CUERPOTEXTOTABLA"/>
              <w:numPr>
                <w:ilvl w:val="0"/>
                <w:numId w:val="422"/>
              </w:numPr>
              <w:rPr>
                <w:sz w:val="14"/>
              </w:rPr>
            </w:pPr>
            <w:r>
              <w:tab/>
            </w:r>
            <w:r>
              <w:rPr>
                <w:sz w:val="14"/>
              </w:rPr>
              <w:t>Sellado de juntas perimetrales.</w:t>
            </w:r>
          </w:p>
          <w:p w:rsidR="004569F5" w:rsidRDefault="00CE08F6">
            <w:pPr>
              <w:pStyle w:val="CUERPOTEXTOTABLA"/>
              <w:numPr>
                <w:ilvl w:val="0"/>
                <w:numId w:val="422"/>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del premarco.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9AACF2D" wp14:editId="78DAB3CE">
                  <wp:extent cx="360000" cy="360000"/>
                  <wp:effectExtent l="0" t="0" r="0" b="0"/>
                  <wp:docPr id="100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fase de presentación, el premarco permanece perfectamente acuñado y apuntalado.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Ajuste final de la hoja.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930EA75" wp14:editId="649F77D3">
                  <wp:extent cx="360000" cy="360000"/>
                  <wp:effectExtent l="0" t="0" r="0" b="0"/>
                  <wp:docPr id="1009"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cuelgue de la hoja se realizará por, al menos, dos operarios.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4C4B417" wp14:editId="193DB96A">
                  <wp:extent cx="360000" cy="360000"/>
                  <wp:effectExtent l="0" t="0" r="0" b="0"/>
                  <wp:docPr id="1010"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47" w:name="PROJ:1_anexo:1:1:_RC_:9:113"/>
      <w:bookmarkEnd w:id="547"/>
    </w:p>
    <w:p w:rsidR="004569F5" w:rsidRDefault="00CE08F6">
      <w:pPr>
        <w:pStyle w:val="CAP4"/>
        <w:keepNext/>
      </w:pPr>
      <w:r>
        <w:t>9.113. Block de puerta exterior de entrada a vivienda, acorazada normalizada, de madera, de una hoja, acabado con tablero liso en ambas caras de madera de pino país, con cerradura de seguridad.</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LEM140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Block de puerta exterior de entrada a vivienda, acorazada normalizada, de madera, de una hoja, acabado con tablero liso en ambas caras de madera de pino país, con cerradura de seguridad.</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23"/>
              </w:numPr>
              <w:rPr>
                <w:sz w:val="14"/>
              </w:rPr>
            </w:pPr>
            <w:r>
              <w:tab/>
            </w:r>
            <w:r>
              <w:rPr>
                <w:sz w:val="14"/>
              </w:rPr>
              <w:t>Limpieza del premarco ya instalado.</w:t>
            </w:r>
          </w:p>
          <w:p w:rsidR="004569F5" w:rsidRDefault="00CE08F6">
            <w:pPr>
              <w:pStyle w:val="CUERPOTEXTOTABLA"/>
              <w:numPr>
                <w:ilvl w:val="0"/>
                <w:numId w:val="423"/>
              </w:numPr>
              <w:rPr>
                <w:sz w:val="14"/>
              </w:rPr>
            </w:pPr>
            <w:r>
              <w:tab/>
            </w:r>
            <w:r>
              <w:rPr>
                <w:sz w:val="14"/>
              </w:rPr>
              <w:t>Alojamiento y calzado del block de puerta en el premarco.</w:t>
            </w:r>
          </w:p>
          <w:p w:rsidR="004569F5" w:rsidRDefault="00CE08F6">
            <w:pPr>
              <w:pStyle w:val="CUERPOTEXTOTABLA"/>
              <w:numPr>
                <w:ilvl w:val="0"/>
                <w:numId w:val="423"/>
              </w:numPr>
              <w:rPr>
                <w:sz w:val="14"/>
              </w:rPr>
            </w:pPr>
            <w:r>
              <w:tab/>
            </w:r>
            <w:r>
              <w:rPr>
                <w:sz w:val="14"/>
              </w:rPr>
              <w:t>Fijación del block de puerta al premarco.</w:t>
            </w:r>
          </w:p>
          <w:p w:rsidR="004569F5" w:rsidRDefault="00CE08F6">
            <w:pPr>
              <w:pStyle w:val="CUERPOTEXTOTABLA"/>
              <w:numPr>
                <w:ilvl w:val="0"/>
                <w:numId w:val="423"/>
              </w:numPr>
              <w:rPr>
                <w:sz w:val="14"/>
              </w:rPr>
            </w:pPr>
            <w:r>
              <w:tab/>
            </w:r>
            <w:r>
              <w:rPr>
                <w:sz w:val="14"/>
              </w:rPr>
              <w:t xml:space="preserve">Relleno de la holgura entre precerco y block de puerta con espuma de </w:t>
            </w:r>
            <w:r>
              <w:rPr>
                <w:sz w:val="14"/>
              </w:rPr>
              <w:lastRenderedPageBreak/>
              <w:t>poliuretano.</w:t>
            </w:r>
          </w:p>
          <w:p w:rsidR="004569F5" w:rsidRDefault="00CE08F6">
            <w:pPr>
              <w:pStyle w:val="CUERPOTEXTOTABLA"/>
              <w:numPr>
                <w:ilvl w:val="0"/>
                <w:numId w:val="423"/>
              </w:numPr>
              <w:rPr>
                <w:sz w:val="14"/>
              </w:rPr>
            </w:pPr>
            <w:r>
              <w:tab/>
            </w:r>
            <w:r>
              <w:rPr>
                <w:sz w:val="14"/>
              </w:rPr>
              <w:t>Colocación de herrajes de cierre y accesorios.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calar.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op00cep010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Garlopa.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op00tro010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Tronzador.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mo017 mo058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Carpintero.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48" w:name="PROJ:1_anexo:1:1:_RC_:9:114"/>
      <w:bookmarkEnd w:id="548"/>
    </w:p>
    <w:p w:rsidR="004569F5" w:rsidRDefault="00CE08F6">
      <w:pPr>
        <w:pStyle w:val="CAP4"/>
        <w:keepNext/>
      </w:pPr>
      <w:r>
        <w:t>9.114. Puerta cortafuegos de acero galvanizado de una hoja.</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LFA010</w:t>
            </w:r>
          </w:p>
          <w:p w:rsidR="004569F5" w:rsidRDefault="00CE08F6">
            <w:pPr>
              <w:pStyle w:val="CUERPOTEXTOTABLA"/>
              <w:rPr>
                <w:b/>
                <w:sz w:val="20"/>
              </w:rPr>
            </w:pPr>
            <w:r>
              <w:rPr>
                <w:b/>
                <w:sz w:val="20"/>
              </w:rPr>
              <w:t>LFA010b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Puerta cortafuegos de acero galvanizado de una hoja.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24"/>
              </w:numPr>
              <w:rPr>
                <w:sz w:val="14"/>
              </w:rPr>
            </w:pPr>
            <w:r>
              <w:tab/>
            </w:r>
            <w:r>
              <w:rPr>
                <w:sz w:val="14"/>
              </w:rPr>
              <w:t>Marcado de puntos de fijación y aplomado del cerco.</w:t>
            </w:r>
          </w:p>
          <w:p w:rsidR="004569F5" w:rsidRDefault="00CE08F6">
            <w:pPr>
              <w:pStyle w:val="CUERPOTEXTOTABLA"/>
              <w:numPr>
                <w:ilvl w:val="0"/>
                <w:numId w:val="424"/>
              </w:numPr>
              <w:rPr>
                <w:sz w:val="14"/>
              </w:rPr>
            </w:pPr>
            <w:r>
              <w:tab/>
            </w:r>
            <w:r>
              <w:rPr>
                <w:sz w:val="14"/>
              </w:rPr>
              <w:t>Fijación del cerco al paramento.</w:t>
            </w:r>
          </w:p>
          <w:p w:rsidR="004569F5" w:rsidRDefault="00CE08F6">
            <w:pPr>
              <w:pStyle w:val="CUERPOTEXTOTABLA"/>
              <w:numPr>
                <w:ilvl w:val="0"/>
                <w:numId w:val="424"/>
              </w:numPr>
              <w:rPr>
                <w:sz w:val="14"/>
              </w:rPr>
            </w:pPr>
            <w:r>
              <w:tab/>
            </w:r>
            <w:r>
              <w:rPr>
                <w:sz w:val="14"/>
              </w:rPr>
              <w:t>Sellado de juntas perimetrales.</w:t>
            </w:r>
          </w:p>
          <w:p w:rsidR="004569F5" w:rsidRDefault="00CE08F6">
            <w:pPr>
              <w:pStyle w:val="CUERPOTEXTOTABLA"/>
              <w:numPr>
                <w:ilvl w:val="0"/>
                <w:numId w:val="424"/>
              </w:numPr>
              <w:rPr>
                <w:sz w:val="14"/>
              </w:rPr>
            </w:pPr>
            <w:r>
              <w:tab/>
            </w:r>
            <w:r>
              <w:rPr>
                <w:sz w:val="14"/>
              </w:rPr>
              <w:t>Colocación de la hoja.</w:t>
            </w:r>
          </w:p>
          <w:p w:rsidR="004569F5" w:rsidRDefault="00CE08F6">
            <w:pPr>
              <w:pStyle w:val="CUERPOTEXTOTABLA"/>
              <w:numPr>
                <w:ilvl w:val="0"/>
                <w:numId w:val="424"/>
              </w:numPr>
              <w:rPr>
                <w:sz w:val="14"/>
              </w:rPr>
            </w:pPr>
            <w:r>
              <w:tab/>
            </w:r>
            <w:r>
              <w:rPr>
                <w:sz w:val="14"/>
              </w:rPr>
              <w:t>Colocación de herrajes de cierre y accesorios.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mo077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Marcado de puntos de fijación y aplomado del cerco.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FFECFED" wp14:editId="1D7BAEB0">
                  <wp:extent cx="360000" cy="360000"/>
                  <wp:effectExtent l="0" t="0" r="0" b="0"/>
                  <wp:docPr id="101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fase de presentación, el cerco permanece perfectamente acuñado y apuntalado.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Fijación del cerco al paramento.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2CE94585" wp14:editId="0C1CBFE8">
                  <wp:extent cx="360000" cy="360000"/>
                  <wp:effectExtent l="0" t="0" r="0" b="0"/>
                  <wp:docPr id="1012"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 los elementos de la carpintería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5FAF0C9" wp14:editId="46F43020">
                  <wp:extent cx="360000" cy="360000"/>
                  <wp:effectExtent l="0" t="0" r="0" b="0"/>
                  <wp:docPr id="101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elementos sobresalientes de los paramentos a modo de esperas de la carpintería, se protegerán con resguardos de material esponjoso.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 hoja.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0E7250D" wp14:editId="5E852D00">
                  <wp:extent cx="360000" cy="360000"/>
                  <wp:effectExtent l="0" t="0" r="0" b="0"/>
                  <wp:docPr id="101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cuelgue de la hoja se realizará por, al menos, dos operarios.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49" w:name="PROJ:1_anexo:1:1:_RC_:9:115"/>
      <w:bookmarkEnd w:id="549"/>
    </w:p>
    <w:p w:rsidR="004569F5" w:rsidRDefault="00CE08F6">
      <w:pPr>
        <w:pStyle w:val="CAP4"/>
        <w:keepNext/>
      </w:pPr>
      <w:r>
        <w:t>9.115. Puerta basculante para garaje, de acero galvanizado, con apertura automática.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LGA030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Puerta basculante para garaje, de acero galvanizado, con apertura automática.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25"/>
              </w:numPr>
              <w:rPr>
                <w:sz w:val="14"/>
              </w:rPr>
            </w:pPr>
            <w:r>
              <w:tab/>
            </w:r>
            <w:r>
              <w:rPr>
                <w:sz w:val="14"/>
              </w:rPr>
              <w:t>Colocación y fijación del cerco.</w:t>
            </w:r>
          </w:p>
          <w:p w:rsidR="004569F5" w:rsidRDefault="00CE08F6">
            <w:pPr>
              <w:pStyle w:val="CUERPOTEXTOTABLA"/>
              <w:numPr>
                <w:ilvl w:val="0"/>
                <w:numId w:val="425"/>
              </w:numPr>
              <w:rPr>
                <w:sz w:val="14"/>
              </w:rPr>
            </w:pPr>
            <w:r>
              <w:tab/>
            </w:r>
            <w:r>
              <w:rPr>
                <w:sz w:val="14"/>
              </w:rPr>
              <w:t>Instalación de la puerta de garaje.</w:t>
            </w:r>
          </w:p>
          <w:p w:rsidR="004569F5" w:rsidRDefault="00CE08F6">
            <w:pPr>
              <w:pStyle w:val="CUERPOTEXTOTABLA"/>
              <w:numPr>
                <w:ilvl w:val="0"/>
                <w:numId w:val="425"/>
              </w:numPr>
              <w:rPr>
                <w:sz w:val="14"/>
              </w:rPr>
            </w:pPr>
            <w:r>
              <w:tab/>
            </w:r>
            <w:r>
              <w:rPr>
                <w:sz w:val="14"/>
              </w:rPr>
              <w:t>Montaje de los tirantes de sujeción.</w:t>
            </w:r>
          </w:p>
          <w:p w:rsidR="004569F5" w:rsidRDefault="00CE08F6">
            <w:pPr>
              <w:pStyle w:val="CUERPOTEXTOTABLA"/>
              <w:numPr>
                <w:ilvl w:val="0"/>
                <w:numId w:val="425"/>
              </w:numPr>
              <w:rPr>
                <w:sz w:val="14"/>
              </w:rPr>
            </w:pPr>
            <w:r>
              <w:tab/>
            </w:r>
            <w:r>
              <w:rPr>
                <w:sz w:val="14"/>
              </w:rPr>
              <w:t>Montaje del sistema de apertura.</w:t>
            </w:r>
          </w:p>
          <w:p w:rsidR="004569F5" w:rsidRDefault="00CE08F6">
            <w:pPr>
              <w:pStyle w:val="CUERPOTEXTOTABLA"/>
              <w:numPr>
                <w:ilvl w:val="0"/>
                <w:numId w:val="425"/>
              </w:numPr>
              <w:rPr>
                <w:sz w:val="14"/>
              </w:rPr>
            </w:pPr>
            <w:r>
              <w:tab/>
            </w:r>
            <w:r>
              <w:rPr>
                <w:sz w:val="14"/>
              </w:rPr>
              <w:t>Montaje del sistema de accionamiento.</w:t>
            </w:r>
          </w:p>
          <w:p w:rsidR="004569F5" w:rsidRDefault="00CE08F6">
            <w:pPr>
              <w:pStyle w:val="CUERPOTEXTOTABLA"/>
              <w:numPr>
                <w:ilvl w:val="0"/>
                <w:numId w:val="425"/>
              </w:numPr>
              <w:rPr>
                <w:sz w:val="14"/>
              </w:rPr>
            </w:pPr>
            <w:r>
              <w:tab/>
            </w:r>
            <w:r>
              <w:rPr>
                <w:sz w:val="14"/>
              </w:rPr>
              <w:t>Conexionado eléctrico.</w:t>
            </w:r>
          </w:p>
          <w:p w:rsidR="004569F5" w:rsidRDefault="00CE08F6">
            <w:pPr>
              <w:pStyle w:val="CUERPOTEXTOTABLA"/>
              <w:numPr>
                <w:ilvl w:val="0"/>
                <w:numId w:val="425"/>
              </w:numPr>
              <w:rPr>
                <w:sz w:val="14"/>
              </w:rPr>
            </w:pPr>
            <w:r>
              <w:tab/>
            </w:r>
            <w:r>
              <w:rPr>
                <w:sz w:val="14"/>
              </w:rPr>
              <w:t>Repaso y engrase de mecanismos.</w:t>
            </w:r>
          </w:p>
          <w:p w:rsidR="004569F5" w:rsidRDefault="00CE08F6">
            <w:pPr>
              <w:pStyle w:val="CUERPOTEXTOTABLA"/>
              <w:numPr>
                <w:ilvl w:val="0"/>
                <w:numId w:val="425"/>
              </w:numPr>
              <w:rPr>
                <w:sz w:val="14"/>
              </w:rPr>
            </w:pPr>
            <w:r>
              <w:tab/>
            </w:r>
            <w:r>
              <w:rPr>
                <w:sz w:val="14"/>
              </w:rPr>
              <w:t>Puesta en marcha.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50" w:name="PROJ:1_anexo:1:1:_RC_:9:116"/>
      <w:bookmarkEnd w:id="550"/>
    </w:p>
    <w:p w:rsidR="004569F5" w:rsidRDefault="00CE08F6">
      <w:pPr>
        <w:pStyle w:val="CAP4"/>
        <w:keepNext/>
      </w:pPr>
      <w:r>
        <w:t>9.116. Puerta interior abatible, de acero galvanizado, de dos hojas.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1"/>
        <w:gridCol w:w="435"/>
        <w:gridCol w:w="1096"/>
        <w:gridCol w:w="2495"/>
        <w:gridCol w:w="1644"/>
        <w:gridCol w:w="171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LPA010b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Puerta interior abatible, de acero galvanizado, de dos hojas.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26"/>
              </w:numPr>
              <w:rPr>
                <w:sz w:val="14"/>
              </w:rPr>
            </w:pPr>
            <w:r>
              <w:tab/>
            </w:r>
            <w:r>
              <w:rPr>
                <w:sz w:val="14"/>
              </w:rPr>
              <w:t>Marcado de puntos de fijación y aplomado del marco.</w:t>
            </w:r>
          </w:p>
          <w:p w:rsidR="004569F5" w:rsidRDefault="00CE08F6">
            <w:pPr>
              <w:pStyle w:val="CUERPOTEXTOTABLA"/>
              <w:numPr>
                <w:ilvl w:val="0"/>
                <w:numId w:val="426"/>
              </w:numPr>
              <w:rPr>
                <w:sz w:val="14"/>
              </w:rPr>
            </w:pPr>
            <w:r>
              <w:tab/>
            </w:r>
            <w:r>
              <w:rPr>
                <w:sz w:val="14"/>
              </w:rPr>
              <w:t>Fijación del marco al paramento.</w:t>
            </w:r>
          </w:p>
          <w:p w:rsidR="004569F5" w:rsidRDefault="00CE08F6">
            <w:pPr>
              <w:pStyle w:val="CUERPOTEXTOTABLA"/>
              <w:numPr>
                <w:ilvl w:val="0"/>
                <w:numId w:val="426"/>
              </w:numPr>
              <w:rPr>
                <w:sz w:val="14"/>
              </w:rPr>
            </w:pPr>
            <w:r>
              <w:tab/>
            </w:r>
            <w:r>
              <w:rPr>
                <w:sz w:val="14"/>
              </w:rPr>
              <w:t>Colocación de la hoja.</w:t>
            </w:r>
          </w:p>
          <w:p w:rsidR="004569F5" w:rsidRDefault="00CE08F6">
            <w:pPr>
              <w:pStyle w:val="CUERPOTEXTOTABLA"/>
              <w:numPr>
                <w:ilvl w:val="0"/>
                <w:numId w:val="426"/>
              </w:numPr>
              <w:rPr>
                <w:sz w:val="14"/>
              </w:rPr>
            </w:pPr>
            <w:r>
              <w:tab/>
            </w:r>
            <w:r>
              <w:rPr>
                <w:sz w:val="14"/>
              </w:rPr>
              <w:t>Colocación de herrajes de cierre y accesorios.</w:t>
            </w:r>
          </w:p>
          <w:p w:rsidR="004569F5" w:rsidRDefault="00CE08F6">
            <w:pPr>
              <w:pStyle w:val="CUERPOTEXTOTABLA"/>
              <w:numPr>
                <w:ilvl w:val="0"/>
                <w:numId w:val="426"/>
              </w:numPr>
              <w:rPr>
                <w:sz w:val="14"/>
              </w:rPr>
            </w:pPr>
            <w:r>
              <w:tab/>
            </w:r>
            <w:r>
              <w:rPr>
                <w:sz w:val="14"/>
              </w:rPr>
              <w:t>Ajuste final.</w:t>
            </w:r>
          </w:p>
          <w:p w:rsidR="004569F5" w:rsidRDefault="00CE08F6">
            <w:pPr>
              <w:pStyle w:val="CUERPOTEXTOTABLA"/>
              <w:numPr>
                <w:ilvl w:val="0"/>
                <w:numId w:val="426"/>
              </w:numPr>
              <w:rPr>
                <w:sz w:val="14"/>
              </w:rPr>
            </w:pPr>
            <w:r>
              <w:tab/>
            </w:r>
            <w:r>
              <w:rPr>
                <w:sz w:val="14"/>
              </w:rP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mo018 mo059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Cerrajero.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Marcado de puntos de fijación y aplomado del marco.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61C4B91" wp14:editId="768BC919">
                  <wp:extent cx="360000" cy="360000"/>
                  <wp:effectExtent l="0" t="0" r="0" b="0"/>
                  <wp:docPr id="1015"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fase de presentación, el cerco permanece perfectamente acuñado y apuntalado.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Fijación del marco al paramento.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AEB299" wp14:editId="280694CA">
                  <wp:extent cx="360000" cy="360000"/>
                  <wp:effectExtent l="0" t="0" r="0" b="0"/>
                  <wp:docPr id="1016"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 los elementos de la carpintería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F86D0F1" wp14:editId="120A72F0">
                  <wp:extent cx="360000" cy="360000"/>
                  <wp:effectExtent l="0" t="0" r="0" b="0"/>
                  <wp:docPr id="101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elementos sobresalientes de los paramentos a modo de esperas de la carpintería, se protegerán con resguardos de material esponjoso.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 hoja.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35E81C4F" wp14:editId="2492C23E">
                  <wp:extent cx="360000" cy="360000"/>
                  <wp:effectExtent l="0" t="0" r="0" b="0"/>
                  <wp:docPr id="1018"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cuelgue de la hoja se realizará por, al menos, dos operarios.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Ajuste final.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D327933" wp14:editId="0460679B">
                  <wp:extent cx="360000" cy="360000"/>
                  <wp:effectExtent l="0" t="0" r="0" b="0"/>
                  <wp:docPr id="1019"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cuelgue de las hojas se realizará por, al menos, dos operarios.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Realización de pruebas de servicio.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1736321" wp14:editId="42AE96D8">
                  <wp:extent cx="360000" cy="360000"/>
                  <wp:effectExtent l="0" t="0" r="0" b="0"/>
                  <wp:docPr id="1020" name="0 Imagen" descr="im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pic:nvPicPr>
                        <pic:blipFill>
                          <a:blip r:embed="rId4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Otros.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Previamente a la realización de las pruebas de servicio, se comprobará que no ha quedado ningún elemento accesible a terceros que, manipulado de forma inoportuna, pueda dar lugar a imprevistos.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51" w:name="PROJ:1_anexo:1:1:_RC_:9:117"/>
      <w:bookmarkEnd w:id="551"/>
    </w:p>
    <w:p w:rsidR="004569F5" w:rsidRDefault="00CE08F6">
      <w:pPr>
        <w:pStyle w:val="CAP4"/>
        <w:keepNext/>
      </w:pPr>
      <w:r>
        <w:t>9.117. Armazón metálico de chapa ondulada y travesaños metálicos, preparado para alojar la hoja de una puerta corredera simple, de madera.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6"/>
        <w:gridCol w:w="453"/>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LPM020</w:t>
            </w:r>
          </w:p>
          <w:p w:rsidR="004569F5" w:rsidRDefault="00CE08F6">
            <w:pPr>
              <w:pStyle w:val="CUERPOTEXTOTABLA"/>
              <w:rPr>
                <w:b/>
                <w:sz w:val="20"/>
              </w:rPr>
            </w:pPr>
            <w:r>
              <w:rPr>
                <w:b/>
                <w:sz w:val="20"/>
              </w:rPr>
              <w:t>LPM020b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Armazón metálico de chapa ondulada y travesaños metálicos, preparado para alojar la hoja de una puerta corredera simple, de madera.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27"/>
              </w:numPr>
              <w:rPr>
                <w:sz w:val="14"/>
              </w:rPr>
            </w:pPr>
            <w:r>
              <w:tab/>
            </w:r>
            <w:r>
              <w:rPr>
                <w:sz w:val="14"/>
              </w:rPr>
              <w:t>Montaje y colocación del armazón con los distanciadores en sus alojamientos.</w:t>
            </w:r>
          </w:p>
          <w:p w:rsidR="004569F5" w:rsidRDefault="00CE08F6">
            <w:pPr>
              <w:pStyle w:val="CUERPOTEXTOTABLA"/>
              <w:numPr>
                <w:ilvl w:val="0"/>
                <w:numId w:val="427"/>
              </w:numPr>
              <w:rPr>
                <w:sz w:val="14"/>
              </w:rPr>
            </w:pPr>
            <w:r>
              <w:tab/>
            </w:r>
            <w:r>
              <w:rPr>
                <w:sz w:val="14"/>
              </w:rPr>
              <w:t>Nivelación y fijación a la pared con pelladas de mortero o yeso.</w:t>
            </w:r>
          </w:p>
          <w:p w:rsidR="004569F5" w:rsidRDefault="00CE08F6">
            <w:pPr>
              <w:pStyle w:val="CUERPOTEXTOTABLA"/>
              <w:numPr>
                <w:ilvl w:val="0"/>
                <w:numId w:val="427"/>
              </w:numPr>
              <w:rPr>
                <w:sz w:val="14"/>
              </w:rPr>
            </w:pPr>
            <w:r>
              <w:tab/>
            </w:r>
            <w:r>
              <w:rPr>
                <w:sz w:val="14"/>
              </w:rPr>
              <w:t>Fijación sobre el pavimento mediante atornillado.</w:t>
            </w:r>
          </w:p>
          <w:p w:rsidR="004569F5" w:rsidRDefault="00CE08F6">
            <w:pPr>
              <w:pStyle w:val="CUERPOTEXTOTABLA"/>
              <w:numPr>
                <w:ilvl w:val="0"/>
                <w:numId w:val="427"/>
              </w:numPr>
              <w:rPr>
                <w:sz w:val="14"/>
              </w:rPr>
            </w:pPr>
            <w:r>
              <w:tab/>
            </w:r>
            <w:r>
              <w:rPr>
                <w:sz w:val="14"/>
              </w:rPr>
              <w:t>Rejuntado.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mo077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52" w:name="PROJ:1_anexo:1:1:_RC_:9:118"/>
      <w:bookmarkEnd w:id="552"/>
    </w:p>
    <w:p w:rsidR="004569F5" w:rsidRDefault="00CE08F6">
      <w:pPr>
        <w:pStyle w:val="CAP4"/>
        <w:keepNext/>
      </w:pPr>
      <w:r>
        <w:t>9.118. Puerta de registro cortafuegos para instalaciones, de acero galvanizado, de una hoja.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8"/>
        <w:gridCol w:w="451"/>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LRA020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Puerta de registro cortafuegos para instalaciones, de acero galvanizado, de una hoja.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28"/>
              </w:numPr>
              <w:rPr>
                <w:sz w:val="14"/>
              </w:rPr>
            </w:pPr>
            <w:r>
              <w:tab/>
            </w:r>
            <w:r>
              <w:rPr>
                <w:sz w:val="14"/>
              </w:rPr>
              <w:t>Marcado de puntos de fijación y aplomado del cerco.</w:t>
            </w:r>
          </w:p>
          <w:p w:rsidR="004569F5" w:rsidRDefault="00CE08F6">
            <w:pPr>
              <w:pStyle w:val="CUERPOTEXTOTABLA"/>
              <w:numPr>
                <w:ilvl w:val="0"/>
                <w:numId w:val="428"/>
              </w:numPr>
              <w:rPr>
                <w:sz w:val="14"/>
              </w:rPr>
            </w:pPr>
            <w:r>
              <w:tab/>
            </w:r>
            <w:r>
              <w:rPr>
                <w:sz w:val="14"/>
              </w:rPr>
              <w:t>Fijación del cerco al paramento.</w:t>
            </w:r>
          </w:p>
          <w:p w:rsidR="004569F5" w:rsidRDefault="00CE08F6">
            <w:pPr>
              <w:pStyle w:val="CUERPOTEXTOTABLA"/>
              <w:numPr>
                <w:ilvl w:val="0"/>
                <w:numId w:val="428"/>
              </w:numPr>
              <w:rPr>
                <w:sz w:val="14"/>
              </w:rPr>
            </w:pPr>
            <w:r>
              <w:tab/>
            </w:r>
            <w:r>
              <w:rPr>
                <w:sz w:val="14"/>
              </w:rPr>
              <w:t>Sellado de juntas.</w:t>
            </w:r>
          </w:p>
          <w:p w:rsidR="004569F5" w:rsidRDefault="00CE08F6">
            <w:pPr>
              <w:pStyle w:val="CUERPOTEXTOTABLA"/>
              <w:numPr>
                <w:ilvl w:val="0"/>
                <w:numId w:val="428"/>
              </w:numPr>
              <w:rPr>
                <w:sz w:val="14"/>
              </w:rPr>
            </w:pPr>
            <w:r>
              <w:tab/>
            </w:r>
            <w:r>
              <w:rPr>
                <w:sz w:val="14"/>
              </w:rPr>
              <w:t>Colocación de la puerta de registro.</w:t>
            </w:r>
          </w:p>
          <w:p w:rsidR="004569F5" w:rsidRDefault="00CE08F6">
            <w:pPr>
              <w:pStyle w:val="CUERPOTEXTOTABLA"/>
              <w:numPr>
                <w:ilvl w:val="0"/>
                <w:numId w:val="428"/>
              </w:numPr>
              <w:rPr>
                <w:sz w:val="14"/>
              </w:rPr>
            </w:pPr>
            <w:r>
              <w:tab/>
            </w:r>
            <w:r>
              <w:rPr>
                <w:sz w:val="14"/>
              </w:rPr>
              <w:t>Colocación de herrajes de cierre y accesorios.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mo077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Marcado de puntos de fijación y aplomado del cerco.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EDDBC9A" wp14:editId="5B9946F8">
                  <wp:extent cx="360000" cy="360000"/>
                  <wp:effectExtent l="0" t="0" r="0" b="0"/>
                  <wp:docPr id="102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fase de presentación, el cerco permanece perfectamente acuñado y apuntalado.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Fijación del cerco al paramento.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2448EEF" wp14:editId="3B2C1D73">
                  <wp:extent cx="360000" cy="360000"/>
                  <wp:effectExtent l="0" t="0" r="0" b="0"/>
                  <wp:docPr id="1022"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 los elementos de la carpintería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728837" wp14:editId="12E06BBE">
                  <wp:extent cx="360000" cy="360000"/>
                  <wp:effectExtent l="0" t="0" r="0" b="0"/>
                  <wp:docPr id="102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elementos sobresalientes de los paramentos a modo de esperas de la carpintería, se protegerán con resguardos de material esponjoso.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 puerta de registro.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6920F9F" wp14:editId="6C6E180E">
                  <wp:extent cx="360000" cy="360000"/>
                  <wp:effectExtent l="0" t="0" r="0" b="0"/>
                  <wp:docPr id="102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cuelgue de las hojas se realizará por, al menos, dos operarios.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53" w:name="PROJ:1_anexo:1:1:_RC_:9:119"/>
      <w:bookmarkEnd w:id="553"/>
    </w:p>
    <w:p w:rsidR="004569F5" w:rsidRDefault="00CE08F6">
      <w:pPr>
        <w:pStyle w:val="CAP4"/>
        <w:keepNext/>
      </w:pPr>
      <w:r>
        <w:lastRenderedPageBreak/>
        <w:t>9.119. Cortina separadora sobre riel, fijado en el techo.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LSE010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Cortina separadora sobre riel, fijado en el techo.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29"/>
              </w:numPr>
              <w:rPr>
                <w:sz w:val="14"/>
              </w:rPr>
            </w:pPr>
            <w:r>
              <w:tab/>
            </w:r>
            <w:r>
              <w:rPr>
                <w:sz w:val="14"/>
              </w:rPr>
              <w:t>Replanteo.</w:t>
            </w:r>
          </w:p>
          <w:p w:rsidR="004569F5" w:rsidRDefault="00CE08F6">
            <w:pPr>
              <w:pStyle w:val="CUERPOTEXTOTABLA"/>
              <w:numPr>
                <w:ilvl w:val="0"/>
                <w:numId w:val="429"/>
              </w:numPr>
              <w:rPr>
                <w:sz w:val="14"/>
              </w:rPr>
            </w:pPr>
            <w:r>
              <w:tab/>
            </w:r>
            <w:r>
              <w:rPr>
                <w:sz w:val="14"/>
              </w:rPr>
              <w:t>Anclaje al paramento de los elementos de fijación.</w:t>
            </w:r>
          </w:p>
          <w:p w:rsidR="004569F5" w:rsidRDefault="00CE08F6">
            <w:pPr>
              <w:pStyle w:val="CUERPOTEXTOTABLA"/>
              <w:numPr>
                <w:ilvl w:val="0"/>
                <w:numId w:val="429"/>
              </w:numPr>
              <w:rPr>
                <w:sz w:val="14"/>
              </w:rPr>
            </w:pPr>
            <w:r>
              <w:tab/>
            </w:r>
            <w:r>
              <w:rPr>
                <w:sz w:val="14"/>
              </w:rPr>
              <w:t>Montaje del estor enrollable.</w:t>
            </w:r>
          </w:p>
          <w:p w:rsidR="004569F5" w:rsidRDefault="00CE08F6">
            <w:pPr>
              <w:pStyle w:val="CUERPOTEXTOTABLA"/>
              <w:numPr>
                <w:ilvl w:val="0"/>
                <w:numId w:val="429"/>
              </w:numPr>
              <w:rPr>
                <w:sz w:val="14"/>
              </w:rPr>
            </w:pPr>
            <w:r>
              <w:tab/>
            </w:r>
            <w:r>
              <w:rPr>
                <w:sz w:val="14"/>
              </w:rPr>
              <w:t>Montaje de los accesorios del accionamiento.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54" w:name="PROJ:1_anexo:1:1:_RC_:9:120"/>
      <w:bookmarkEnd w:id="554"/>
    </w:p>
    <w:p w:rsidR="004569F5" w:rsidRDefault="00CE08F6">
      <w:pPr>
        <w:pStyle w:val="CAP4"/>
        <w:keepNext/>
      </w:pPr>
      <w:r>
        <w:t>9.120. Persiana veneciana interior de aluminio, con accionamiento motorizado, fijada en el techo.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8"/>
        <w:gridCol w:w="451"/>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LSN020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Persiana veneciana interior de aluminio, con accionamiento motorizado, fijada en el techo.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30"/>
              </w:numPr>
              <w:rPr>
                <w:sz w:val="14"/>
              </w:rPr>
            </w:pPr>
            <w:r>
              <w:tab/>
            </w:r>
            <w:r>
              <w:rPr>
                <w:sz w:val="14"/>
              </w:rPr>
              <w:t>Replanteo.</w:t>
            </w:r>
          </w:p>
          <w:p w:rsidR="004569F5" w:rsidRDefault="00CE08F6">
            <w:pPr>
              <w:pStyle w:val="CUERPOTEXTOTABLA"/>
              <w:numPr>
                <w:ilvl w:val="0"/>
                <w:numId w:val="430"/>
              </w:numPr>
              <w:rPr>
                <w:sz w:val="14"/>
              </w:rPr>
            </w:pPr>
            <w:r>
              <w:tab/>
            </w:r>
            <w:r>
              <w:rPr>
                <w:sz w:val="14"/>
              </w:rPr>
              <w:t>Anclaje al paramento de los elementos de fijación.</w:t>
            </w:r>
          </w:p>
          <w:p w:rsidR="004569F5" w:rsidRDefault="00CE08F6">
            <w:pPr>
              <w:pStyle w:val="CUERPOTEXTOTABLA"/>
              <w:numPr>
                <w:ilvl w:val="0"/>
                <w:numId w:val="430"/>
              </w:numPr>
              <w:rPr>
                <w:sz w:val="14"/>
              </w:rPr>
            </w:pPr>
            <w:r>
              <w:tab/>
            </w:r>
            <w:r>
              <w:rPr>
                <w:sz w:val="14"/>
              </w:rPr>
              <w:t>Montaje de la persiana veneciana.</w:t>
            </w:r>
          </w:p>
          <w:p w:rsidR="004569F5" w:rsidRDefault="00CE08F6">
            <w:pPr>
              <w:pStyle w:val="CUERPOTEXTOTABLA"/>
              <w:numPr>
                <w:ilvl w:val="0"/>
                <w:numId w:val="430"/>
              </w:numPr>
              <w:rPr>
                <w:sz w:val="14"/>
              </w:rPr>
            </w:pPr>
            <w:r>
              <w:tab/>
            </w:r>
            <w:r>
              <w:rPr>
                <w:sz w:val="14"/>
              </w:rPr>
              <w:t>Instalación del motor y los componentes del accionamiento.</w:t>
            </w:r>
          </w:p>
          <w:p w:rsidR="004569F5" w:rsidRDefault="00CE08F6">
            <w:pPr>
              <w:pStyle w:val="CUERPOTEXTOTABLA"/>
              <w:numPr>
                <w:ilvl w:val="0"/>
                <w:numId w:val="430"/>
              </w:numPr>
              <w:rPr>
                <w:sz w:val="14"/>
              </w:rPr>
            </w:pPr>
            <w:r>
              <w:tab/>
            </w:r>
            <w:r>
              <w:rPr>
                <w:sz w:val="14"/>
              </w:rPr>
              <w:t>Conexionado eléctrico.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mo011 mo080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Electricista.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55" w:name="PROJ:1_anexo:1:1:_RC_:9:121"/>
      <w:bookmarkEnd w:id="555"/>
    </w:p>
    <w:p w:rsidR="004569F5" w:rsidRDefault="00CE08F6">
      <w:pPr>
        <w:pStyle w:val="CAP4"/>
        <w:keepNext/>
      </w:pPr>
      <w:r>
        <w:t>9.121. Block de puerta interior técnica abatible, de madera, para edificio de uso público, de una hoja, lisa, acabado lacado en color blanco.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1"/>
        <w:gridCol w:w="448"/>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LTM010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Block de puerta interior técnica abatible, de madera, para edificio de uso público, de una hoja, lisa, acabado lacado en color blanco.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31"/>
              </w:numPr>
              <w:rPr>
                <w:sz w:val="14"/>
              </w:rPr>
            </w:pPr>
            <w:r>
              <w:tab/>
            </w:r>
            <w:r>
              <w:rPr>
                <w:sz w:val="14"/>
              </w:rPr>
              <w:t>Limpieza del precerco ya instalado.</w:t>
            </w:r>
          </w:p>
          <w:p w:rsidR="004569F5" w:rsidRDefault="00CE08F6">
            <w:pPr>
              <w:pStyle w:val="CUERPOTEXTOTABLA"/>
              <w:numPr>
                <w:ilvl w:val="0"/>
                <w:numId w:val="431"/>
              </w:numPr>
              <w:rPr>
                <w:sz w:val="14"/>
              </w:rPr>
            </w:pPr>
            <w:r>
              <w:tab/>
            </w:r>
            <w:r>
              <w:rPr>
                <w:sz w:val="14"/>
              </w:rPr>
              <w:t>Alojamiento y calzado del block de puerta en el precerco.</w:t>
            </w:r>
          </w:p>
          <w:p w:rsidR="004569F5" w:rsidRDefault="00CE08F6">
            <w:pPr>
              <w:pStyle w:val="CUERPOTEXTOTABLA"/>
              <w:numPr>
                <w:ilvl w:val="0"/>
                <w:numId w:val="431"/>
              </w:numPr>
              <w:rPr>
                <w:sz w:val="14"/>
              </w:rPr>
            </w:pPr>
            <w:r>
              <w:tab/>
            </w:r>
            <w:r>
              <w:rPr>
                <w:sz w:val="14"/>
              </w:rPr>
              <w:t>Fijación del block de puerta al precerco.</w:t>
            </w:r>
          </w:p>
          <w:p w:rsidR="004569F5" w:rsidRDefault="00CE08F6">
            <w:pPr>
              <w:pStyle w:val="CUERPOTEXTOTABLA"/>
              <w:numPr>
                <w:ilvl w:val="0"/>
                <w:numId w:val="431"/>
              </w:numPr>
              <w:rPr>
                <w:sz w:val="14"/>
              </w:rPr>
            </w:pPr>
            <w:r>
              <w:tab/>
            </w:r>
            <w:r>
              <w:rPr>
                <w:sz w:val="14"/>
              </w:rPr>
              <w:t>Relleno de la holgura entre precerco y block de puerta con espuma de poliuretano.</w:t>
            </w:r>
          </w:p>
          <w:p w:rsidR="004569F5" w:rsidRDefault="00CE08F6">
            <w:pPr>
              <w:pStyle w:val="CUERPOTEXTOTABLA"/>
              <w:numPr>
                <w:ilvl w:val="0"/>
                <w:numId w:val="431"/>
              </w:numPr>
              <w:rPr>
                <w:sz w:val="14"/>
              </w:rPr>
            </w:pPr>
            <w:r>
              <w:tab/>
            </w:r>
            <w:r>
              <w:rPr>
                <w:sz w:val="14"/>
              </w:rPr>
              <w:t xml:space="preserve">Colocación de herrajes de cierre y </w:t>
            </w:r>
            <w:r>
              <w:rPr>
                <w:sz w:val="14"/>
              </w:rPr>
              <w:lastRenderedPageBreak/>
              <w:t>accesorios.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calar.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op00cep010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Garlopa.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op00tro010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Tronzador.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mo017 mo058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Carpintero.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56" w:name="PROJ:1_anexo:1:1:_RC_:9:122"/>
      <w:bookmarkEnd w:id="556"/>
    </w:p>
    <w:p w:rsidR="004569F5" w:rsidRDefault="00CE08F6">
      <w:pPr>
        <w:pStyle w:val="CAP4"/>
        <w:keepNext/>
      </w:pPr>
      <w:r>
        <w:t>9.122. Block de puerta interior técnica abatible, de madera, para edificio de uso público, de una hoja, lisa, recubierto con laminado de alta presión (HPL).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66"/>
        <w:gridCol w:w="413"/>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LTM010b</w:t>
            </w:r>
          </w:p>
          <w:p w:rsidR="004569F5" w:rsidRDefault="00CE08F6">
            <w:pPr>
              <w:pStyle w:val="CUERPOTEXTOTABLA"/>
              <w:rPr>
                <w:b/>
                <w:sz w:val="20"/>
              </w:rPr>
            </w:pPr>
            <w:r>
              <w:rPr>
                <w:b/>
                <w:sz w:val="20"/>
              </w:rPr>
              <w:t>LTM010bb</w:t>
            </w:r>
          </w:p>
          <w:p w:rsidR="004569F5" w:rsidRDefault="00CE08F6">
            <w:pPr>
              <w:pStyle w:val="CUERPOTEXTOTABLA"/>
              <w:rPr>
                <w:b/>
                <w:sz w:val="20"/>
              </w:rPr>
            </w:pPr>
            <w:r>
              <w:rPr>
                <w:b/>
                <w:sz w:val="20"/>
              </w:rPr>
              <w:t>LTM010bbb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Block de puerta interior técnica abatible, de madera, para edificio de uso público, de una hoja, lisa, recubierto con laminado de alta presión (HPL).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32"/>
              </w:numPr>
              <w:rPr>
                <w:sz w:val="14"/>
              </w:rPr>
            </w:pPr>
            <w:r>
              <w:tab/>
            </w:r>
            <w:r>
              <w:rPr>
                <w:sz w:val="14"/>
              </w:rPr>
              <w:t>Limpieza del precerco ya instalado.</w:t>
            </w:r>
          </w:p>
          <w:p w:rsidR="004569F5" w:rsidRDefault="00CE08F6">
            <w:pPr>
              <w:pStyle w:val="CUERPOTEXTOTABLA"/>
              <w:numPr>
                <w:ilvl w:val="0"/>
                <w:numId w:val="432"/>
              </w:numPr>
              <w:rPr>
                <w:sz w:val="14"/>
              </w:rPr>
            </w:pPr>
            <w:r>
              <w:tab/>
            </w:r>
            <w:r>
              <w:rPr>
                <w:sz w:val="14"/>
              </w:rPr>
              <w:t>Alojamiento y calzado del block de puerta en el precerco.</w:t>
            </w:r>
          </w:p>
          <w:p w:rsidR="004569F5" w:rsidRDefault="00CE08F6">
            <w:pPr>
              <w:pStyle w:val="CUERPOTEXTOTABLA"/>
              <w:numPr>
                <w:ilvl w:val="0"/>
                <w:numId w:val="432"/>
              </w:numPr>
              <w:rPr>
                <w:sz w:val="14"/>
              </w:rPr>
            </w:pPr>
            <w:r>
              <w:tab/>
            </w:r>
            <w:r>
              <w:rPr>
                <w:sz w:val="14"/>
              </w:rPr>
              <w:t>Fijación del block de puerta al precerco.</w:t>
            </w:r>
          </w:p>
          <w:p w:rsidR="004569F5" w:rsidRDefault="00CE08F6">
            <w:pPr>
              <w:pStyle w:val="CUERPOTEXTOTABLA"/>
              <w:numPr>
                <w:ilvl w:val="0"/>
                <w:numId w:val="432"/>
              </w:numPr>
              <w:rPr>
                <w:sz w:val="14"/>
              </w:rPr>
            </w:pPr>
            <w:r>
              <w:tab/>
            </w:r>
            <w:r>
              <w:rPr>
                <w:sz w:val="14"/>
              </w:rPr>
              <w:t>Relleno de la holgura entre precerco y block de puerta con espuma de poliuretano.</w:t>
            </w:r>
          </w:p>
          <w:p w:rsidR="004569F5" w:rsidRDefault="00CE08F6">
            <w:pPr>
              <w:pStyle w:val="CUERPOTEXTOTABLA"/>
              <w:numPr>
                <w:ilvl w:val="0"/>
                <w:numId w:val="432"/>
              </w:numPr>
              <w:rPr>
                <w:sz w:val="14"/>
              </w:rPr>
            </w:pPr>
            <w:r>
              <w:tab/>
            </w:r>
            <w:r>
              <w:rPr>
                <w:sz w:val="14"/>
              </w:rPr>
              <w:t>Colocación de herrajes de cierre y accesorios.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calar.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op00cep010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Garlopa.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op00tro010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Tronzador.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mo017 mo058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Carpintero.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57" w:name="PROJ:1_anexo:1:1:_RC_:9:123"/>
      <w:bookmarkEnd w:id="557"/>
    </w:p>
    <w:p w:rsidR="004569F5" w:rsidRDefault="00CE08F6">
      <w:pPr>
        <w:pStyle w:val="CAP4"/>
        <w:keepNext/>
      </w:pPr>
      <w:r>
        <w:t>9.123. Block de puerta acústica, de madera, con un aislamiento a ruido aéreo de 32 dBA, de una hoja, lisa, recubierto con laminado de alta presión (HPL).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LUM010</w:t>
            </w:r>
          </w:p>
          <w:p w:rsidR="004569F5" w:rsidRDefault="00CE08F6">
            <w:pPr>
              <w:pStyle w:val="CUERPOTEXTOTABLA"/>
              <w:rPr>
                <w:b/>
                <w:sz w:val="20"/>
              </w:rPr>
            </w:pPr>
            <w:r>
              <w:rPr>
                <w:b/>
                <w:sz w:val="20"/>
              </w:rPr>
              <w:t>LUM010b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Block de puerta acústica, de madera, con un aislamiento a ruido aéreo de 32 dBA, de una hoja, lisa, recubierto con laminado de alta presión (HPL).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33"/>
              </w:numPr>
              <w:rPr>
                <w:sz w:val="14"/>
              </w:rPr>
            </w:pPr>
            <w:r>
              <w:tab/>
            </w:r>
            <w:r>
              <w:rPr>
                <w:sz w:val="14"/>
              </w:rPr>
              <w:t>Limpieza del precerco ya instalado.</w:t>
            </w:r>
          </w:p>
          <w:p w:rsidR="004569F5" w:rsidRDefault="00CE08F6">
            <w:pPr>
              <w:pStyle w:val="CUERPOTEXTOTABLA"/>
              <w:numPr>
                <w:ilvl w:val="0"/>
                <w:numId w:val="433"/>
              </w:numPr>
              <w:rPr>
                <w:sz w:val="14"/>
              </w:rPr>
            </w:pPr>
            <w:r>
              <w:tab/>
            </w:r>
            <w:r>
              <w:rPr>
                <w:sz w:val="14"/>
              </w:rPr>
              <w:t>Alojamiento y calzado del block de puerta en el precerco.</w:t>
            </w:r>
          </w:p>
          <w:p w:rsidR="004569F5" w:rsidRDefault="00CE08F6">
            <w:pPr>
              <w:pStyle w:val="CUERPOTEXTOTABLA"/>
              <w:numPr>
                <w:ilvl w:val="0"/>
                <w:numId w:val="433"/>
              </w:numPr>
              <w:rPr>
                <w:sz w:val="14"/>
              </w:rPr>
            </w:pPr>
            <w:r>
              <w:tab/>
            </w:r>
            <w:r>
              <w:rPr>
                <w:sz w:val="14"/>
              </w:rPr>
              <w:t>Fijación del block de puerta al precerco.</w:t>
            </w:r>
          </w:p>
          <w:p w:rsidR="004569F5" w:rsidRDefault="00CE08F6">
            <w:pPr>
              <w:pStyle w:val="CUERPOTEXTOTABLA"/>
              <w:numPr>
                <w:ilvl w:val="0"/>
                <w:numId w:val="433"/>
              </w:numPr>
              <w:rPr>
                <w:sz w:val="14"/>
              </w:rPr>
            </w:pPr>
            <w:r>
              <w:tab/>
            </w:r>
            <w:r>
              <w:rPr>
                <w:sz w:val="14"/>
              </w:rPr>
              <w:t>Relleno de la holgura entre precerco y block de puerta con espuma de poliuretano.</w:t>
            </w:r>
          </w:p>
          <w:p w:rsidR="004569F5" w:rsidRDefault="00CE08F6">
            <w:pPr>
              <w:pStyle w:val="CUERPOTEXTOTABLA"/>
              <w:numPr>
                <w:ilvl w:val="0"/>
                <w:numId w:val="433"/>
              </w:numPr>
              <w:rPr>
                <w:sz w:val="14"/>
              </w:rPr>
            </w:pPr>
            <w:r>
              <w:tab/>
            </w:r>
            <w:r>
              <w:rPr>
                <w:sz w:val="14"/>
              </w:rPr>
              <w:t xml:space="preserve">Colocación de herrajes de cierre y </w:t>
            </w:r>
            <w:r>
              <w:rPr>
                <w:sz w:val="14"/>
              </w:rPr>
              <w:lastRenderedPageBreak/>
              <w:t>accesorios.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calar.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op00cep010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Garlopa.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op00tro010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Tronzador.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mo017 mo058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Carpintero.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58" w:name="PROJ:1_anexo:1:1:_RC_:9:124"/>
      <w:bookmarkEnd w:id="558"/>
    </w:p>
    <w:p w:rsidR="004569F5" w:rsidRDefault="00CE08F6">
      <w:pPr>
        <w:pStyle w:val="CAP4"/>
        <w:keepNext/>
      </w:pPr>
      <w:r>
        <w:t>9.124. Doble acristalamiento LOW.S baja emisividad térmica + aislamiento acústico "CONTROL GLASS ACÚSTICO Y SOLAR", Sonor LOW.S laminar, con calzos y sellado continuo.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LVC020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Doble acristalamiento LOW.S baja emisividad térmica + aislamiento acústico "CONTROL GLASS ACÚSTICO Y SOLAR", Sonor LOW.S laminar, con calzos y sellado continuo.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34"/>
              </w:numPr>
              <w:rPr>
                <w:sz w:val="14"/>
              </w:rPr>
            </w:pPr>
            <w:r>
              <w:tab/>
            </w:r>
            <w:r>
              <w:rPr>
                <w:sz w:val="14"/>
              </w:rPr>
              <w:t>Colocación, calzado, montaje y ajuste en la carpintería.</w:t>
            </w:r>
          </w:p>
          <w:p w:rsidR="004569F5" w:rsidRDefault="00CE08F6">
            <w:pPr>
              <w:pStyle w:val="CUERPOTEXTOTABLA"/>
              <w:numPr>
                <w:ilvl w:val="0"/>
                <w:numId w:val="434"/>
              </w:numPr>
              <w:rPr>
                <w:sz w:val="14"/>
              </w:rPr>
            </w:pPr>
            <w:r>
              <w:tab/>
            </w:r>
            <w:r>
              <w:rPr>
                <w:sz w:val="14"/>
              </w:rPr>
              <w:t>Sellado final de estanqueidad.</w:t>
            </w:r>
          </w:p>
          <w:p w:rsidR="004569F5" w:rsidRDefault="00CE08F6">
            <w:pPr>
              <w:pStyle w:val="CUERPOTEXTOTABLA"/>
              <w:numPr>
                <w:ilvl w:val="0"/>
                <w:numId w:val="434"/>
              </w:numPr>
              <w:rPr>
                <w:sz w:val="14"/>
              </w:rPr>
            </w:pPr>
            <w:r>
              <w:tab/>
            </w:r>
            <w:r>
              <w:rPr>
                <w:sz w:val="14"/>
              </w:rPr>
              <w:t>Señalización de las hojas.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mo055 mo110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Cristalero.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69DD45C" wp14:editId="7FE8B040">
                  <wp:extent cx="360000" cy="360000"/>
                  <wp:effectExtent l="0" t="0" r="0" b="0"/>
                  <wp:docPr id="1025"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vías de circulación para el transporte de las planchas de vidrio estarán libres de cables, mangueras y acopios de otros materiales que puedan causar accidentes.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calzado, montaje y ajuste en la carpintería.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1CBE777F" wp14:editId="51FAFA82">
                  <wp:extent cx="360000" cy="360000"/>
                  <wp:effectExtent l="0" t="0" r="0" b="0"/>
                  <wp:docPr id="1026"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bajo la vertical de riesgo de caída de fragmentos de vidrio desprendidos.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YSB050</w:t>
            </w:r>
          </w:p>
        </w:tc>
      </w:tr>
    </w:tbl>
    <w:p w:rsidR="004569F5" w:rsidRDefault="004569F5">
      <w:pPr>
        <w:spacing w:after="0" w:line="2" w:lineRule="auto"/>
      </w:pPr>
    </w:p>
    <w:p w:rsidR="004569F5" w:rsidRDefault="004569F5">
      <w:pPr>
        <w:spacing w:after="0" w:line="2" w:lineRule="auto"/>
      </w:pPr>
      <w:bookmarkStart w:id="559" w:name="PROJ:1_anexo:1:1:_RC_:9:125"/>
      <w:bookmarkEnd w:id="559"/>
    </w:p>
    <w:p w:rsidR="004569F5" w:rsidRDefault="00CE08F6">
      <w:pPr>
        <w:pStyle w:val="CAP4"/>
        <w:keepNext/>
      </w:pPr>
      <w:r>
        <w:t>9.125. Vidrio laminar de seguridad.</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LVS010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Vidrio laminar de seguridad.</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35"/>
              </w:numPr>
              <w:rPr>
                <w:sz w:val="14"/>
              </w:rPr>
            </w:pPr>
            <w:r>
              <w:tab/>
            </w:r>
            <w:r>
              <w:rPr>
                <w:sz w:val="14"/>
              </w:rPr>
              <w:t>Colocación, calzado, montaje y ajuste en la carpintería.</w:t>
            </w:r>
          </w:p>
          <w:p w:rsidR="004569F5" w:rsidRDefault="00CE08F6">
            <w:pPr>
              <w:pStyle w:val="CUERPOTEXTOTABLA"/>
              <w:numPr>
                <w:ilvl w:val="0"/>
                <w:numId w:val="435"/>
              </w:numPr>
              <w:rPr>
                <w:sz w:val="14"/>
              </w:rPr>
            </w:pPr>
            <w:r>
              <w:tab/>
            </w:r>
            <w:r>
              <w:rPr>
                <w:sz w:val="14"/>
              </w:rPr>
              <w:t>Sellado final de estanqueidad.</w:t>
            </w:r>
          </w:p>
          <w:p w:rsidR="004569F5" w:rsidRDefault="00CE08F6">
            <w:pPr>
              <w:pStyle w:val="CUERPOTEXTOTABLA"/>
              <w:numPr>
                <w:ilvl w:val="0"/>
                <w:numId w:val="435"/>
              </w:numPr>
              <w:rPr>
                <w:sz w:val="14"/>
              </w:rPr>
            </w:pPr>
            <w:r>
              <w:tab/>
            </w:r>
            <w:r>
              <w:rPr>
                <w:sz w:val="14"/>
              </w:rPr>
              <w:t>Señalización de las hojas.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mo055 mo110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Cristalero.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4692FFC" wp14:editId="72629975">
                  <wp:extent cx="360000" cy="360000"/>
                  <wp:effectExtent l="0" t="0" r="0" b="0"/>
                  <wp:docPr id="1027" name="0 Imagen" descr="im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g"/>
                          <pic:cNvPicPr/>
                        </pic:nvPicPr>
                        <pic:blipFill>
                          <a:blip r:embed="rId2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inmóviles.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vías de circulación para el transporte de las planchas de vidrio estarán libres de cables, mangueras y acopios de otros materiales que puedan causar accidentes.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calzado, montaje y ajuste en la carpintería.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BA5FF36" wp14:editId="3A3C8F10">
                  <wp:extent cx="360000" cy="360000"/>
                  <wp:effectExtent l="0" t="0" r="0" b="0"/>
                  <wp:docPr id="1028"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bajo la vertical de riesgo de caída de fragmentos de vidrio desprendidos.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YSB050</w:t>
            </w:r>
          </w:p>
        </w:tc>
      </w:tr>
    </w:tbl>
    <w:p w:rsidR="004569F5" w:rsidRDefault="004569F5">
      <w:pPr>
        <w:spacing w:after="0" w:line="2" w:lineRule="auto"/>
      </w:pPr>
    </w:p>
    <w:p w:rsidR="004569F5" w:rsidRDefault="004569F5">
      <w:pPr>
        <w:spacing w:after="0" w:line="2" w:lineRule="auto"/>
      </w:pPr>
      <w:bookmarkStart w:id="560" w:name="PROJ:1_anexo:1:1:_RC_:9:126"/>
      <w:bookmarkEnd w:id="560"/>
    </w:p>
    <w:p w:rsidR="004569F5" w:rsidRDefault="00CE08F6">
      <w:pPr>
        <w:pStyle w:val="CAP4"/>
        <w:keepNext/>
      </w:pPr>
      <w:r>
        <w:t>9.126. Cerradura con llave para puerta de vidrio templado, de acero inoxidable AISI 304.</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LVT021</w:t>
            </w:r>
          </w:p>
          <w:p w:rsidR="004569F5" w:rsidRDefault="00CE08F6">
            <w:pPr>
              <w:pStyle w:val="CUERPOTEXTOTABLA"/>
              <w:rPr>
                <w:b/>
                <w:sz w:val="20"/>
              </w:rPr>
            </w:pPr>
            <w:r>
              <w:rPr>
                <w:b/>
                <w:sz w:val="20"/>
              </w:rPr>
              <w:t>LVT021b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Cerradura con llave para puerta de vidrio templado, de acero inoxidable AISI 304.</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36"/>
              </w:numPr>
              <w:rPr>
                <w:sz w:val="14"/>
              </w:rPr>
            </w:pPr>
            <w:r>
              <w:tab/>
            </w:r>
            <w:r>
              <w:rPr>
                <w:sz w:val="14"/>
              </w:rPr>
              <w:t>Replanteo.</w:t>
            </w:r>
          </w:p>
          <w:p w:rsidR="004569F5" w:rsidRDefault="00CE08F6">
            <w:pPr>
              <w:pStyle w:val="CUERPOTEXTOTABLA"/>
              <w:numPr>
                <w:ilvl w:val="0"/>
                <w:numId w:val="436"/>
              </w:numPr>
              <w:rPr>
                <w:sz w:val="14"/>
              </w:rPr>
            </w:pPr>
            <w:r>
              <w:tab/>
            </w:r>
            <w:r>
              <w:rPr>
                <w:sz w:val="14"/>
              </w:rPr>
              <w:t>Colocación y fijación de la cerradura.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mo011 mo080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61" w:name="PROJ:1_anexo:1:1:_RC_:9:127"/>
      <w:bookmarkEnd w:id="561"/>
    </w:p>
    <w:p w:rsidR="004569F5" w:rsidRDefault="00CE08F6">
      <w:pPr>
        <w:pStyle w:val="CAP4"/>
        <w:keepNext/>
      </w:pPr>
      <w:r>
        <w:t>9.127. Aislamiento termoacústico de suelos flotantes, formado por panel rígido de poliestireno expandido, cubierto con film de polietileno.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1"/>
        <w:gridCol w:w="448"/>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NAL030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Aislamiento termoacústico de suelos flotantes, formado por panel rígido de poliestireno expandido, cubierto con film de polietileno.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37"/>
              </w:numPr>
              <w:rPr>
                <w:sz w:val="14"/>
              </w:rPr>
            </w:pPr>
            <w:r>
              <w:tab/>
            </w:r>
            <w:r>
              <w:rPr>
                <w:sz w:val="14"/>
              </w:rPr>
              <w:t>Limpieza y preparación de la superficie soporte.</w:t>
            </w:r>
          </w:p>
          <w:p w:rsidR="004569F5" w:rsidRDefault="00CE08F6">
            <w:pPr>
              <w:pStyle w:val="CUERPOTEXTOTABLA"/>
              <w:numPr>
                <w:ilvl w:val="0"/>
                <w:numId w:val="437"/>
              </w:numPr>
              <w:rPr>
                <w:sz w:val="14"/>
              </w:rPr>
            </w:pPr>
            <w:r>
              <w:tab/>
            </w:r>
            <w:r>
              <w:rPr>
                <w:sz w:val="14"/>
              </w:rPr>
              <w:t>Replanteo y corte del aislamiento.</w:t>
            </w:r>
          </w:p>
          <w:p w:rsidR="004569F5" w:rsidRDefault="00CE08F6">
            <w:pPr>
              <w:pStyle w:val="CUERPOTEXTOTABLA"/>
              <w:numPr>
                <w:ilvl w:val="0"/>
                <w:numId w:val="437"/>
              </w:numPr>
              <w:rPr>
                <w:sz w:val="14"/>
              </w:rPr>
            </w:pPr>
            <w:r>
              <w:tab/>
            </w:r>
            <w:r>
              <w:rPr>
                <w:sz w:val="14"/>
              </w:rPr>
              <w:t>Colocación del aislamiento.</w:t>
            </w:r>
          </w:p>
          <w:p w:rsidR="004569F5" w:rsidRDefault="00CE08F6">
            <w:pPr>
              <w:pStyle w:val="CUERPOTEXTOTABLA"/>
              <w:numPr>
                <w:ilvl w:val="0"/>
                <w:numId w:val="437"/>
              </w:numPr>
              <w:rPr>
                <w:sz w:val="14"/>
              </w:rPr>
            </w:pPr>
            <w:r>
              <w:tab/>
            </w:r>
            <w:r>
              <w:rPr>
                <w:sz w:val="14"/>
              </w:rPr>
              <w:t>Colocación del film de polietileno.</w:t>
            </w:r>
          </w:p>
          <w:p w:rsidR="004569F5" w:rsidRDefault="00CE08F6">
            <w:pPr>
              <w:pStyle w:val="CUERPOTEXTOTABLA"/>
              <w:numPr>
                <w:ilvl w:val="0"/>
                <w:numId w:val="437"/>
              </w:numPr>
              <w:rPr>
                <w:sz w:val="14"/>
              </w:rPr>
            </w:pPr>
            <w:r>
              <w:tab/>
            </w:r>
            <w:r>
              <w:rPr>
                <w:sz w:val="14"/>
              </w:rPr>
              <w:t>Sellado de juntas del film de polietileno.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mo054 mo101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aislamientos.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Replanteo y corte del aislamiento.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049277D" wp14:editId="517CB59C">
                  <wp:extent cx="360000" cy="360000"/>
                  <wp:effectExtent l="0" t="0" r="0" b="0"/>
                  <wp:docPr id="1029"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62" w:name="PROJ:1_anexo:1:1:_RC_:9:128"/>
      <w:bookmarkEnd w:id="562"/>
    </w:p>
    <w:p w:rsidR="004569F5" w:rsidRDefault="00CE08F6">
      <w:pPr>
        <w:pStyle w:val="CAP4"/>
        <w:keepNext/>
      </w:pPr>
      <w:r>
        <w:t>9.128. Aislamiento térmico entre montantes en trasdosado autoportante de placas, formado por panel semirrígido de lana mineral.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1"/>
        <w:gridCol w:w="448"/>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NAO030</w:t>
            </w:r>
          </w:p>
          <w:p w:rsidR="004569F5" w:rsidRDefault="00CE08F6">
            <w:pPr>
              <w:pStyle w:val="CUERPOTEXTOTABLA"/>
              <w:rPr>
                <w:b/>
                <w:sz w:val="20"/>
              </w:rPr>
            </w:pPr>
            <w:r>
              <w:rPr>
                <w:b/>
                <w:sz w:val="20"/>
              </w:rPr>
              <w:t>NAO030b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Aislamiento térmico entre montantes en trasdosado autoportante de placas, formado por panel semirrígido de lana mineral.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38"/>
              </w:numPr>
              <w:rPr>
                <w:sz w:val="14"/>
              </w:rPr>
            </w:pPr>
            <w:r>
              <w:tab/>
            </w:r>
            <w:r>
              <w:rPr>
                <w:sz w:val="14"/>
              </w:rPr>
              <w:t>Corte del aislamiento.</w:t>
            </w:r>
          </w:p>
          <w:p w:rsidR="004569F5" w:rsidRDefault="00CE08F6">
            <w:pPr>
              <w:pStyle w:val="CUERPOTEXTOTABLA"/>
              <w:numPr>
                <w:ilvl w:val="0"/>
                <w:numId w:val="438"/>
              </w:numPr>
              <w:rPr>
                <w:sz w:val="14"/>
              </w:rPr>
            </w:pPr>
            <w:r>
              <w:tab/>
            </w:r>
            <w:r>
              <w:rPr>
                <w:sz w:val="14"/>
              </w:rPr>
              <w:t>Colocación del aislamiento entre los montantes.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mo054 mo101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aislamientos.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del aislamiento.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84FFB49" wp14:editId="6F6802A6">
                  <wp:extent cx="360000" cy="360000"/>
                  <wp:effectExtent l="0" t="0" r="0" b="0"/>
                  <wp:docPr id="103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del aislamiento entre los montantes.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43A8010" wp14:editId="534F8CB3">
                  <wp:extent cx="360000" cy="360000"/>
                  <wp:effectExtent l="0" t="0" r="0" b="0"/>
                  <wp:docPr id="103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trabajos se realizarán desde andamios de borriquetas, cuando la plataforma de trabajo esté situada a una altura de hasta 3 m.</w:t>
            </w:r>
          </w:p>
          <w:p w:rsidR="004569F5" w:rsidRDefault="00CE08F6">
            <w:pPr>
              <w:pStyle w:val="CUERPOTEXTOTABLA"/>
              <w:numPr>
                <w:ilvl w:val="0"/>
                <w:numId w:val="311"/>
              </w:numPr>
              <w:jc w:val="both"/>
            </w:pPr>
            <w:r>
              <w:tab/>
              <w:t>Los trabajos se realizarán desde torres de trabajo móviles, cuando la plataforma de trabajo esté situada a una altura superior a 3 m.</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DD59348" wp14:editId="75800C57">
                  <wp:extent cx="360000" cy="360000"/>
                  <wp:effectExtent l="0" t="0" r="0" b="0"/>
                  <wp:docPr id="103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bl>
    <w:p w:rsidR="004569F5" w:rsidRDefault="004569F5">
      <w:pPr>
        <w:spacing w:after="0" w:line="2" w:lineRule="auto"/>
      </w:pPr>
    </w:p>
    <w:p w:rsidR="004569F5" w:rsidRDefault="004569F5">
      <w:pPr>
        <w:spacing w:after="0" w:line="2" w:lineRule="auto"/>
      </w:pPr>
      <w:bookmarkStart w:id="563" w:name="PROJ:1_anexo:1:1:_RC_:9:129"/>
      <w:bookmarkEnd w:id="563"/>
    </w:p>
    <w:p w:rsidR="004569F5" w:rsidRDefault="00CE08F6">
      <w:pPr>
        <w:pStyle w:val="CAP4"/>
        <w:keepNext/>
      </w:pPr>
      <w:r>
        <w:t>9.129. Aislamiento térmico por el exterior en fachada ventilada, con manta de lana mineral</w:t>
      </w:r>
      <w:r w:rsidR="001232B5">
        <w:t>.</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9"/>
        <w:gridCol w:w="44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NAQ010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Aislamiento térmico por el exterior en fachada ventilada, con manta de lana mineral</w:t>
            </w:r>
            <w:r w:rsidR="001232B5">
              <w: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39"/>
              </w:numPr>
              <w:rPr>
                <w:sz w:val="14"/>
              </w:rPr>
            </w:pPr>
            <w:r>
              <w:tab/>
            </w:r>
            <w:r>
              <w:rPr>
                <w:sz w:val="14"/>
              </w:rPr>
              <w:t>Replanteo y corte del aislamiento.</w:t>
            </w:r>
          </w:p>
          <w:p w:rsidR="004569F5" w:rsidRDefault="00CE08F6">
            <w:pPr>
              <w:pStyle w:val="CUERPOTEXTOTABLA"/>
              <w:numPr>
                <w:ilvl w:val="0"/>
                <w:numId w:val="439"/>
              </w:numPr>
              <w:rPr>
                <w:sz w:val="14"/>
              </w:rPr>
            </w:pPr>
            <w:r>
              <w:tab/>
            </w:r>
            <w:r>
              <w:rPr>
                <w:sz w:val="14"/>
              </w:rPr>
              <w:t>Colocación del aislamiento.</w:t>
            </w:r>
          </w:p>
          <w:p w:rsidR="004569F5" w:rsidRDefault="00CE08F6">
            <w:pPr>
              <w:pStyle w:val="CUERPOTEXTOTABLA"/>
              <w:numPr>
                <w:ilvl w:val="0"/>
                <w:numId w:val="439"/>
              </w:numPr>
              <w:rPr>
                <w:sz w:val="14"/>
              </w:rPr>
            </w:pPr>
            <w:r>
              <w:tab/>
            </w:r>
            <w:r>
              <w:rPr>
                <w:sz w:val="14"/>
              </w:rPr>
              <w:t>Fijación del aislamiento.</w:t>
            </w:r>
          </w:p>
          <w:p w:rsidR="004569F5" w:rsidRDefault="00CE08F6">
            <w:pPr>
              <w:pStyle w:val="CUERPOTEXTOTABLA"/>
              <w:numPr>
                <w:ilvl w:val="0"/>
                <w:numId w:val="439"/>
              </w:numPr>
              <w:rPr>
                <w:sz w:val="14"/>
              </w:rPr>
            </w:pPr>
            <w:r>
              <w:tab/>
            </w:r>
            <w:r>
              <w:rPr>
                <w:sz w:val="14"/>
              </w:rPr>
              <w:t>Resolución de puntos singulares.</w:t>
            </w:r>
          </w:p>
          <w:p w:rsidR="004569F5" w:rsidRDefault="00CE08F6">
            <w:pPr>
              <w:pStyle w:val="CUERPOTEXTOTABLA"/>
              <w:numPr>
                <w:ilvl w:val="0"/>
                <w:numId w:val="439"/>
              </w:numPr>
              <w:rPr>
                <w:sz w:val="14"/>
              </w:rPr>
            </w:pPr>
            <w:r>
              <w:tab/>
            </w:r>
            <w:r>
              <w:rPr>
                <w:sz w:val="14"/>
              </w:rPr>
              <w:t>Sellado de juntas y uniones.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mo054 mo101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aislamientos.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C6667FB" wp14:editId="0FAFE420">
                  <wp:extent cx="360000" cy="360000"/>
                  <wp:effectExtent l="0" t="0" r="0" b="0"/>
                  <wp:docPr id="1033"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temperatura ambiente sea inferior a 0°C 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9CF4E3A" wp14:editId="50F90686">
                  <wp:extent cx="360000" cy="360000"/>
                  <wp:effectExtent l="0" t="0" r="0" b="0"/>
                  <wp:docPr id="1034"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andamio dispondrá de estructura de protección de paso peatonal junto a andamio.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YCM045</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7C1B64" wp14:editId="4033CDEE">
                  <wp:extent cx="360000" cy="360000"/>
                  <wp:effectExtent l="0" t="0" r="0" b="0"/>
                  <wp:docPr id="1035"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Replanteo y corte del aislamiento.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E6FEE04" wp14:editId="470ADF07">
                  <wp:extent cx="360000" cy="360000"/>
                  <wp:effectExtent l="0" t="0" r="0" b="0"/>
                  <wp:docPr id="1036"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64" w:name="PROJ:1_anexo:1:1:_RC_:9:130"/>
      <w:bookmarkEnd w:id="564"/>
    </w:p>
    <w:p w:rsidR="004569F5" w:rsidRDefault="00CE08F6">
      <w:pPr>
        <w:pStyle w:val="CAP4"/>
        <w:keepNext/>
      </w:pPr>
      <w:r>
        <w:t>9.130. Aislamiento acústico a ruido aéreo y de impacto de suelos flotantes, realizado con lámina de espuma de polietileno reticulado.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NBL020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Aislamiento acústico a ruido aéreo y de impacto de suelos flotantes, realizado con lámina de espuma de polietileno reticulado.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40"/>
              </w:numPr>
              <w:rPr>
                <w:sz w:val="14"/>
              </w:rPr>
            </w:pPr>
            <w:r>
              <w:tab/>
            </w:r>
            <w:r>
              <w:rPr>
                <w:sz w:val="14"/>
              </w:rPr>
              <w:t>Limpieza y preparación de la superficie soporte.</w:t>
            </w:r>
          </w:p>
          <w:p w:rsidR="004569F5" w:rsidRDefault="00CE08F6">
            <w:pPr>
              <w:pStyle w:val="CUERPOTEXTOTABLA"/>
              <w:numPr>
                <w:ilvl w:val="0"/>
                <w:numId w:val="440"/>
              </w:numPr>
              <w:rPr>
                <w:sz w:val="14"/>
              </w:rPr>
            </w:pPr>
            <w:r>
              <w:tab/>
            </w:r>
            <w:r>
              <w:rPr>
                <w:sz w:val="14"/>
              </w:rPr>
              <w:t>Colocación del aislamiento.</w:t>
            </w:r>
          </w:p>
          <w:p w:rsidR="004569F5" w:rsidRDefault="00CE08F6">
            <w:pPr>
              <w:pStyle w:val="CUERPOTEXTOTABLA"/>
              <w:numPr>
                <w:ilvl w:val="0"/>
                <w:numId w:val="440"/>
              </w:numPr>
              <w:rPr>
                <w:sz w:val="14"/>
              </w:rPr>
            </w:pPr>
            <w:r>
              <w:tab/>
            </w:r>
            <w:r>
              <w:rPr>
                <w:sz w:val="14"/>
              </w:rPr>
              <w:t>Corte del aislamiento.</w:t>
            </w:r>
          </w:p>
          <w:p w:rsidR="004569F5" w:rsidRDefault="00CE08F6">
            <w:pPr>
              <w:pStyle w:val="CUERPOTEXTOTABLA"/>
              <w:numPr>
                <w:ilvl w:val="0"/>
                <w:numId w:val="440"/>
              </w:numPr>
              <w:rPr>
                <w:sz w:val="14"/>
              </w:rPr>
            </w:pPr>
            <w:r>
              <w:tab/>
            </w:r>
            <w:r>
              <w:rPr>
                <w:sz w:val="14"/>
              </w:rPr>
              <w:t>Sellado de juntas y uniones.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mo054 mo101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aislamientos.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del aislamiento.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71AE5A4" wp14:editId="2DE86CBE">
                  <wp:extent cx="360000" cy="360000"/>
                  <wp:effectExtent l="0" t="0" r="0" b="0"/>
                  <wp:docPr id="103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65" w:name="PROJ:1_anexo:1:1:_RC_:9:131"/>
      <w:bookmarkEnd w:id="565"/>
    </w:p>
    <w:p w:rsidR="004569F5" w:rsidRDefault="00CE08F6">
      <w:pPr>
        <w:pStyle w:val="CAP4"/>
        <w:keepNext/>
      </w:pPr>
      <w:r>
        <w:t>9.131. Aislamiento acústico a ruido aéreo sobre falso techo, situado a una altura menor de 4 m, con panel semirrígido de lana mineral.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1"/>
        <w:gridCol w:w="448"/>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NBT010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Aislamiento acústico a ruido aéreo sobre falso techo, situado a una altura menor de 4 m, con panel semirrígido de lana mineral.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41"/>
              </w:numPr>
              <w:rPr>
                <w:sz w:val="14"/>
              </w:rPr>
            </w:pPr>
            <w:r>
              <w:tab/>
            </w:r>
            <w:r>
              <w:rPr>
                <w:sz w:val="14"/>
              </w:rPr>
              <w:t>Corte y ajuste del aislamiento.</w:t>
            </w:r>
          </w:p>
          <w:p w:rsidR="004569F5" w:rsidRDefault="00CE08F6">
            <w:pPr>
              <w:pStyle w:val="CUERPOTEXTOTABLA"/>
              <w:numPr>
                <w:ilvl w:val="0"/>
                <w:numId w:val="441"/>
              </w:numPr>
              <w:rPr>
                <w:sz w:val="14"/>
              </w:rPr>
            </w:pPr>
            <w:r>
              <w:tab/>
            </w:r>
            <w:r>
              <w:rPr>
                <w:sz w:val="14"/>
              </w:rPr>
              <w:t>Colocación del aislamiento.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mo054 mo101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aislamientos.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8A07649" wp14:editId="4EE6B060">
                  <wp:extent cx="360000" cy="360000"/>
                  <wp:effectExtent l="0" t="0" r="0" b="0"/>
                  <wp:docPr id="1038"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intentará colocar la carpintería exterior con su acristalamiento antes de iniciar los trabajos de falsos techos. Si no es posible, se dispondrá de protección de hueco.</w:t>
            </w:r>
          </w:p>
          <w:p w:rsidR="004569F5" w:rsidRDefault="00CE08F6">
            <w:pPr>
              <w:pStyle w:val="CUERPOTEXTOTABLA"/>
              <w:numPr>
                <w:ilvl w:val="0"/>
                <w:numId w:val="311"/>
              </w:numPr>
              <w:jc w:val="both"/>
            </w:pPr>
            <w:r>
              <w:tab/>
              <w:t>Los trabajos se realizarán desde andamios de borriquetas, cuya plataforma de trabajo deberá ocupar toda la superficie de la habitación cuyo falso techo se quiere colocar.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YCK020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3093543" wp14:editId="134CEB6A">
                  <wp:extent cx="360000" cy="360000"/>
                  <wp:effectExtent l="0" t="0" r="0" b="0"/>
                  <wp:docPr id="1039"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paquetes de materiales se acopiarán en las plantas linealmente junto a los tajos en los que se vayan a utilizar y fuera de los lugares de paso.</w:t>
            </w:r>
          </w:p>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y ajuste del aislamiento.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8EFEB19" wp14:editId="771AE14A">
                  <wp:extent cx="360000" cy="360000"/>
                  <wp:effectExtent l="0" t="0" r="0" b="0"/>
                  <wp:docPr id="104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66" w:name="PROJ:1_anexo:1:1:_RC_:9:132"/>
      <w:bookmarkEnd w:id="566"/>
    </w:p>
    <w:p w:rsidR="004569F5" w:rsidRDefault="00CE08F6">
      <w:pPr>
        <w:pStyle w:val="CAP4"/>
        <w:keepNext/>
      </w:pPr>
      <w:r>
        <w:t>9.132. Bancada continua flotante antivibración, de hormigón armado, para apoyo de maquinaria, con hormigón fabricado en central, vertido con cubilote.</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3"/>
        <w:gridCol w:w="446"/>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NCB010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Bancada continua flotante antivibración, de hormigón armado, para apoyo de maquinaria, con hormigón fabricado en central, vertido con cubilote.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42"/>
              </w:numPr>
              <w:rPr>
                <w:sz w:val="14"/>
              </w:rPr>
            </w:pPr>
            <w:r>
              <w:tab/>
            </w:r>
            <w:r>
              <w:rPr>
                <w:sz w:val="14"/>
              </w:rPr>
              <w:t>Replanteo y trazado de la bancada.</w:t>
            </w:r>
          </w:p>
          <w:p w:rsidR="004569F5" w:rsidRDefault="00CE08F6">
            <w:pPr>
              <w:pStyle w:val="CUERPOTEXTOTABLA"/>
              <w:numPr>
                <w:ilvl w:val="0"/>
                <w:numId w:val="442"/>
              </w:numPr>
              <w:rPr>
                <w:sz w:val="14"/>
              </w:rPr>
            </w:pPr>
            <w:r>
              <w:tab/>
            </w:r>
            <w:r>
              <w:rPr>
                <w:sz w:val="14"/>
              </w:rPr>
              <w:t>Colocación del film de polietileno.</w:t>
            </w:r>
          </w:p>
          <w:p w:rsidR="004569F5" w:rsidRDefault="00CE08F6">
            <w:pPr>
              <w:pStyle w:val="CUERPOTEXTOTABLA"/>
              <w:numPr>
                <w:ilvl w:val="0"/>
                <w:numId w:val="442"/>
              </w:numPr>
              <w:rPr>
                <w:sz w:val="14"/>
              </w:rPr>
            </w:pPr>
            <w:r>
              <w:tab/>
            </w:r>
            <w:r>
              <w:rPr>
                <w:sz w:val="14"/>
              </w:rPr>
              <w:t>Colocación y fijación del encofrado perimetral.</w:t>
            </w:r>
          </w:p>
          <w:p w:rsidR="004569F5" w:rsidRDefault="00CE08F6">
            <w:pPr>
              <w:pStyle w:val="CUERPOTEXTOTABLA"/>
              <w:numPr>
                <w:ilvl w:val="0"/>
                <w:numId w:val="442"/>
              </w:numPr>
              <w:rPr>
                <w:sz w:val="14"/>
              </w:rPr>
            </w:pPr>
            <w:r>
              <w:tab/>
            </w:r>
            <w:r>
              <w:rPr>
                <w:sz w:val="14"/>
              </w:rPr>
              <w:t>Colocación del panel antivibración.</w:t>
            </w:r>
          </w:p>
          <w:p w:rsidR="004569F5" w:rsidRDefault="00CE08F6">
            <w:pPr>
              <w:pStyle w:val="CUERPOTEXTOTABLA"/>
              <w:numPr>
                <w:ilvl w:val="0"/>
                <w:numId w:val="442"/>
              </w:numPr>
              <w:rPr>
                <w:sz w:val="14"/>
              </w:rPr>
            </w:pPr>
            <w:r>
              <w:tab/>
            </w:r>
            <w:r>
              <w:rPr>
                <w:sz w:val="14"/>
              </w:rPr>
              <w:t>Colocación del aislamiento acústico.</w:t>
            </w:r>
          </w:p>
          <w:p w:rsidR="004569F5" w:rsidRDefault="00CE08F6">
            <w:pPr>
              <w:pStyle w:val="CUERPOTEXTOTABLA"/>
              <w:numPr>
                <w:ilvl w:val="0"/>
                <w:numId w:val="442"/>
              </w:numPr>
              <w:rPr>
                <w:sz w:val="14"/>
              </w:rPr>
            </w:pPr>
            <w:r>
              <w:tab/>
            </w:r>
            <w:r>
              <w:rPr>
                <w:sz w:val="14"/>
              </w:rPr>
              <w:t>Colocación de las armaduras con separadores homologados.</w:t>
            </w:r>
          </w:p>
          <w:p w:rsidR="004569F5" w:rsidRDefault="00CE08F6">
            <w:pPr>
              <w:pStyle w:val="CUERPOTEXTOTABLA"/>
              <w:numPr>
                <w:ilvl w:val="0"/>
                <w:numId w:val="442"/>
              </w:numPr>
              <w:rPr>
                <w:sz w:val="14"/>
              </w:rPr>
            </w:pPr>
            <w:r>
              <w:tab/>
            </w:r>
            <w:r>
              <w:rPr>
                <w:sz w:val="14"/>
              </w:rPr>
              <w:t>Vertido y compactación del hormigón.</w:t>
            </w:r>
          </w:p>
          <w:p w:rsidR="004569F5" w:rsidRDefault="00CE08F6">
            <w:pPr>
              <w:pStyle w:val="CUERPOTEXTOTABLA"/>
              <w:numPr>
                <w:ilvl w:val="0"/>
                <w:numId w:val="442"/>
              </w:numPr>
              <w:rPr>
                <w:sz w:val="14"/>
              </w:rPr>
            </w:pPr>
            <w:r>
              <w:tab/>
            </w:r>
            <w:r>
              <w:rPr>
                <w:sz w:val="14"/>
              </w:rPr>
              <w:t>Regleado y nivelación de la capa de compresión.</w:t>
            </w:r>
          </w:p>
          <w:p w:rsidR="004569F5" w:rsidRDefault="00CE08F6">
            <w:pPr>
              <w:pStyle w:val="CUERPOTEXTOTABLA"/>
              <w:numPr>
                <w:ilvl w:val="0"/>
                <w:numId w:val="442"/>
              </w:numPr>
              <w:rPr>
                <w:sz w:val="14"/>
              </w:rPr>
            </w:pPr>
            <w:r>
              <w:tab/>
            </w:r>
            <w:r>
              <w:rPr>
                <w:sz w:val="14"/>
              </w:rPr>
              <w:t>Curado del hormigón.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mo042 mo089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Ferrallista.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mo042 mo089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Encofrador.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mo042 mo089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Estructurista.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mo054 mo101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aislamientos.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Cubilote.</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armaduras con separadores homologados.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D41D176" wp14:editId="410D8631">
                  <wp:extent cx="360000" cy="360000"/>
                  <wp:effectExtent l="0" t="0" r="0" b="0"/>
                  <wp:docPr id="1041"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precaución en la colocación de las barras, de modo que no se soltarán hasta que estén debidamente apoyadas sobre los separadores u otras barras previamente colocadas.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EE1D5F9" wp14:editId="78DA98EE">
                  <wp:extent cx="360000" cy="360000"/>
                  <wp:effectExtent l="0" t="0" r="0" b="0"/>
                  <wp:docPr id="1042"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529DCBE" wp14:editId="62064FA5">
                  <wp:extent cx="360000" cy="360000"/>
                  <wp:effectExtent l="0" t="0" r="0" b="0"/>
                  <wp:docPr id="1043"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67" w:name="PROJ:1_anexo:1:1:_RC_:9:133"/>
      <w:bookmarkEnd w:id="567"/>
    </w:p>
    <w:p w:rsidR="004569F5" w:rsidRDefault="00CE08F6">
      <w:pPr>
        <w:pStyle w:val="CAP4"/>
        <w:keepNext/>
      </w:pPr>
      <w:r>
        <w:t>9.133. Drenaje de muro de hormigón en contacto con el terreno, por su cara exterior, con láminas nodulares con geotextil.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66"/>
        <w:gridCol w:w="41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NDM020b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Drenaje de muro de hormigón en contacto con el terreno, por su cara exterior, con láminas nodulares con geotextil.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43"/>
              </w:numPr>
              <w:rPr>
                <w:sz w:val="14"/>
              </w:rPr>
            </w:pPr>
            <w:r>
              <w:tab/>
            </w:r>
            <w:r>
              <w:rPr>
                <w:sz w:val="14"/>
              </w:rPr>
              <w:t>Realización de trabajos auxiliares en la superficie soporte (conformado de ángulos, paso de tubos, etc.).</w:t>
            </w:r>
          </w:p>
          <w:p w:rsidR="004569F5" w:rsidRDefault="00CE08F6">
            <w:pPr>
              <w:pStyle w:val="CUERPOTEXTOTABLA"/>
              <w:numPr>
                <w:ilvl w:val="0"/>
                <w:numId w:val="443"/>
              </w:numPr>
              <w:rPr>
                <w:sz w:val="14"/>
              </w:rPr>
            </w:pPr>
            <w:r>
              <w:tab/>
            </w:r>
            <w:r>
              <w:rPr>
                <w:sz w:val="14"/>
              </w:rPr>
              <w:t>Limpieza y preparación de la superficie.</w:t>
            </w:r>
          </w:p>
          <w:p w:rsidR="004569F5" w:rsidRDefault="00CE08F6">
            <w:pPr>
              <w:pStyle w:val="CUERPOTEXTOTABLA"/>
              <w:numPr>
                <w:ilvl w:val="0"/>
                <w:numId w:val="443"/>
              </w:numPr>
              <w:rPr>
                <w:sz w:val="14"/>
              </w:rPr>
            </w:pPr>
            <w:r>
              <w:tab/>
            </w:r>
            <w:r>
              <w:rPr>
                <w:sz w:val="14"/>
              </w:rPr>
              <w:t>Colocación de la lámina drenante y filtrante.</w:t>
            </w:r>
          </w:p>
          <w:p w:rsidR="004569F5" w:rsidRDefault="00CE08F6">
            <w:pPr>
              <w:pStyle w:val="CUERPOTEXTOTABLA"/>
              <w:numPr>
                <w:ilvl w:val="0"/>
                <w:numId w:val="443"/>
              </w:numPr>
              <w:rPr>
                <w:sz w:val="14"/>
              </w:rPr>
            </w:pPr>
            <w:r>
              <w:tab/>
            </w:r>
            <w:r>
              <w:rPr>
                <w:sz w:val="14"/>
              </w:rPr>
              <w:t>Resolución de puntos singulares.</w:t>
            </w:r>
          </w:p>
          <w:p w:rsidR="004569F5" w:rsidRDefault="00CE08F6">
            <w:pPr>
              <w:pStyle w:val="CUERPOTEXTOTABLA"/>
              <w:numPr>
                <w:ilvl w:val="0"/>
                <w:numId w:val="443"/>
              </w:numPr>
              <w:rPr>
                <w:sz w:val="14"/>
              </w:rPr>
            </w:pPr>
            <w:r>
              <w:tab/>
            </w:r>
            <w:r>
              <w:rPr>
                <w:sz w:val="14"/>
              </w:rPr>
              <w:t>Colocación de banda autoadhesiva en juntas de solape.</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mo029 mo067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láminas impermeabilizantes.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72A5911" wp14:editId="1EA798C6">
                  <wp:extent cx="360000" cy="360000"/>
                  <wp:effectExtent l="0" t="0" r="0" b="0"/>
                  <wp:docPr id="104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una escalera manual de apoyo para el acceso de los trabajadores a la zona de trabajo.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E9CB53B" wp14:editId="7CE14EFA">
                  <wp:extent cx="360000" cy="360000"/>
                  <wp:effectExtent l="0" t="0" r="0" b="0"/>
                  <wp:docPr id="1045"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en zonas donde se puedan producir desprendimientos.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68" w:name="PROJ:1_anexo:1:1:_RC_:9:134"/>
      <w:bookmarkEnd w:id="568"/>
    </w:p>
    <w:p w:rsidR="004569F5" w:rsidRDefault="00CE08F6">
      <w:pPr>
        <w:pStyle w:val="CAP4"/>
        <w:keepNext/>
      </w:pPr>
      <w:r>
        <w:t>9.134. Impermeabilización de junta de construcción en contacto con el agua, con perfil hidroexpansivo.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NIJ111</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Impermeabilización de junta de construcción en contacto con el agua, con perfil hidroexpansivo.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44"/>
              </w:numPr>
              <w:rPr>
                <w:sz w:val="14"/>
              </w:rPr>
            </w:pPr>
            <w:r>
              <w:tab/>
            </w:r>
            <w:r>
              <w:rPr>
                <w:sz w:val="14"/>
              </w:rPr>
              <w:t>Limpieza del soporte.</w:t>
            </w:r>
          </w:p>
          <w:p w:rsidR="004569F5" w:rsidRDefault="00CE08F6">
            <w:pPr>
              <w:pStyle w:val="CUERPOTEXTOTABLA"/>
              <w:numPr>
                <w:ilvl w:val="0"/>
                <w:numId w:val="444"/>
              </w:numPr>
              <w:rPr>
                <w:sz w:val="14"/>
              </w:rPr>
            </w:pPr>
            <w:r>
              <w:tab/>
            </w:r>
            <w:r>
              <w:rPr>
                <w:sz w:val="14"/>
              </w:rPr>
              <w:t>Replanteo.</w:t>
            </w:r>
          </w:p>
          <w:p w:rsidR="004569F5" w:rsidRDefault="00CE08F6">
            <w:pPr>
              <w:pStyle w:val="CUERPOTEXTOTABLA"/>
              <w:numPr>
                <w:ilvl w:val="0"/>
                <w:numId w:val="444"/>
              </w:numPr>
              <w:rPr>
                <w:sz w:val="14"/>
              </w:rPr>
            </w:pPr>
            <w:r>
              <w:tab/>
            </w:r>
            <w:r>
              <w:rPr>
                <w:sz w:val="14"/>
              </w:rPr>
              <w:t>Aplicación del adhesivo.</w:t>
            </w:r>
          </w:p>
          <w:p w:rsidR="004569F5" w:rsidRDefault="00CE08F6">
            <w:pPr>
              <w:pStyle w:val="CUERPOTEXTOTABLA"/>
              <w:numPr>
                <w:ilvl w:val="0"/>
                <w:numId w:val="444"/>
              </w:numPr>
              <w:rPr>
                <w:sz w:val="14"/>
              </w:rPr>
            </w:pPr>
            <w:r>
              <w:tab/>
            </w:r>
            <w:r>
              <w:rPr>
                <w:sz w:val="14"/>
              </w:rPr>
              <w:t>Colocación del perfil.</w:t>
            </w:r>
          </w:p>
          <w:p w:rsidR="004569F5" w:rsidRDefault="00CE08F6">
            <w:pPr>
              <w:pStyle w:val="CUERPOTEXTOTABLA"/>
              <w:numPr>
                <w:ilvl w:val="0"/>
                <w:numId w:val="444"/>
              </w:numPr>
              <w:rPr>
                <w:sz w:val="14"/>
              </w:rPr>
            </w:pPr>
            <w:r>
              <w:tab/>
            </w:r>
            <w:r>
              <w:rPr>
                <w:sz w:val="14"/>
              </w:rPr>
              <w:t>Fijación mecánica del perfil.</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productos impermeabilizantes.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del adhesivo.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A9FD603" wp14:editId="10E22169">
                  <wp:extent cx="360000" cy="360000"/>
                  <wp:effectExtent l="0" t="0" r="0" b="0"/>
                  <wp:docPr id="1046"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directo de la piel con los adhesivos.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69" w:name="PROJ:1_anexo:1:1:_RC_:9:135"/>
      <w:bookmarkEnd w:id="569"/>
    </w:p>
    <w:p w:rsidR="004569F5" w:rsidRDefault="00CE08F6">
      <w:pPr>
        <w:pStyle w:val="CAP4"/>
        <w:keepNext/>
      </w:pPr>
      <w:r>
        <w:t>9.135. Barrera de protección frente al radón bajo losa de cimentación, con láminas asfálticas.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7"/>
        <w:gridCol w:w="442"/>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NOC011</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Barrera de protección frente al radón bajo losa de cimentación, con láminas asfálticas.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45"/>
              </w:numPr>
              <w:rPr>
                <w:sz w:val="14"/>
              </w:rPr>
            </w:pPr>
            <w:r>
              <w:tab/>
            </w:r>
            <w:r>
              <w:rPr>
                <w:sz w:val="14"/>
              </w:rPr>
              <w:t>Limpieza y preparación de la superficie.</w:t>
            </w:r>
          </w:p>
          <w:p w:rsidR="004569F5" w:rsidRDefault="00CE08F6">
            <w:pPr>
              <w:pStyle w:val="CUERPOTEXTOTABLA"/>
              <w:numPr>
                <w:ilvl w:val="0"/>
                <w:numId w:val="445"/>
              </w:numPr>
              <w:rPr>
                <w:sz w:val="14"/>
              </w:rPr>
            </w:pPr>
            <w:r>
              <w:tab/>
            </w:r>
            <w:r>
              <w:rPr>
                <w:sz w:val="14"/>
              </w:rPr>
              <w:t>Colocación de la capa separadora.</w:t>
            </w:r>
          </w:p>
          <w:p w:rsidR="004569F5" w:rsidRDefault="00CE08F6">
            <w:pPr>
              <w:pStyle w:val="CUERPOTEXTOTABLA"/>
              <w:numPr>
                <w:ilvl w:val="0"/>
                <w:numId w:val="445"/>
              </w:numPr>
              <w:rPr>
                <w:sz w:val="14"/>
              </w:rPr>
            </w:pPr>
            <w:r>
              <w:tab/>
            </w:r>
            <w:r>
              <w:rPr>
                <w:sz w:val="14"/>
              </w:rPr>
              <w:t>Colocación de la banda de refuerzo.</w:t>
            </w:r>
          </w:p>
          <w:p w:rsidR="004569F5" w:rsidRDefault="00CE08F6">
            <w:pPr>
              <w:pStyle w:val="CUERPOTEXTOTABLA"/>
              <w:numPr>
                <w:ilvl w:val="0"/>
                <w:numId w:val="445"/>
              </w:numPr>
              <w:rPr>
                <w:sz w:val="14"/>
              </w:rPr>
            </w:pPr>
            <w:r>
              <w:tab/>
            </w:r>
            <w:r>
              <w:rPr>
                <w:sz w:val="14"/>
              </w:rPr>
              <w:t>Colocación de la lámina asfáltica.</w:t>
            </w:r>
          </w:p>
          <w:p w:rsidR="004569F5" w:rsidRDefault="00CE08F6">
            <w:pPr>
              <w:pStyle w:val="CUERPOTEXTOTABLA"/>
              <w:numPr>
                <w:ilvl w:val="0"/>
                <w:numId w:val="445"/>
              </w:numPr>
              <w:rPr>
                <w:sz w:val="14"/>
              </w:rPr>
            </w:pPr>
            <w:r>
              <w:tab/>
            </w:r>
            <w:r>
              <w:rPr>
                <w:sz w:val="14"/>
              </w:rPr>
              <w:t>Colocación del geotextil.</w:t>
            </w:r>
          </w:p>
          <w:p w:rsidR="004569F5" w:rsidRDefault="00CE08F6">
            <w:pPr>
              <w:pStyle w:val="CUERPOTEXTOTABLA"/>
              <w:numPr>
                <w:ilvl w:val="0"/>
                <w:numId w:val="445"/>
              </w:numPr>
              <w:rPr>
                <w:sz w:val="14"/>
              </w:rPr>
            </w:pPr>
            <w:r>
              <w:tab/>
            </w:r>
            <w:r>
              <w:rPr>
                <w:sz w:val="14"/>
              </w:rPr>
              <w:t>Vertido, extendido y regleado de la capa de mortero de protección.</w:t>
            </w:r>
          </w:p>
          <w:p w:rsidR="004569F5" w:rsidRDefault="00CE08F6">
            <w:pPr>
              <w:pStyle w:val="CUERPOTEXTOTABLA"/>
              <w:numPr>
                <w:ilvl w:val="0"/>
                <w:numId w:val="445"/>
              </w:numPr>
              <w:rPr>
                <w:sz w:val="14"/>
              </w:rPr>
            </w:pPr>
            <w:r>
              <w:tab/>
            </w:r>
            <w:r>
              <w:rPr>
                <w:sz w:val="14"/>
              </w:rPr>
              <w:t>Resolución de puntos singulares.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op00sop010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Soplete para soldadura de láminas asfálticas.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mo029 mo067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láminas impermeabilizantes.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70" w:name="PROJ:1_anexo:1:1:_RC_:9:136"/>
      <w:bookmarkEnd w:id="570"/>
    </w:p>
    <w:p w:rsidR="004569F5" w:rsidRDefault="00CE08F6">
      <w:pPr>
        <w:pStyle w:val="CAP4"/>
        <w:keepNext/>
      </w:pPr>
      <w:r>
        <w:t>9.136. Barrera de protección frente al radón en muro de hormigón en contacto con el terreno, por su cara exterior, con láminas asfálticas.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45"/>
        <w:gridCol w:w="434"/>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NOM011</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Barrera de protección frente al radón en muro de hormigón en contacto con el terreno, por su cara exterior, con láminas asfálticas.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46"/>
              </w:numPr>
              <w:rPr>
                <w:sz w:val="14"/>
              </w:rPr>
            </w:pPr>
            <w:r>
              <w:tab/>
            </w:r>
            <w:r>
              <w:rPr>
                <w:sz w:val="14"/>
              </w:rPr>
              <w:t>Realización de trabajos auxiliares en la superficie soporte (conformado de ángulos, paso de tubos, etc.).</w:t>
            </w:r>
          </w:p>
          <w:p w:rsidR="004569F5" w:rsidRDefault="00CE08F6">
            <w:pPr>
              <w:pStyle w:val="CUERPOTEXTOTABLA"/>
              <w:numPr>
                <w:ilvl w:val="0"/>
                <w:numId w:val="446"/>
              </w:numPr>
              <w:rPr>
                <w:sz w:val="14"/>
              </w:rPr>
            </w:pPr>
            <w:r>
              <w:tab/>
            </w:r>
            <w:r>
              <w:rPr>
                <w:sz w:val="14"/>
              </w:rPr>
              <w:t>Limpieza y preparación de la superficie.</w:t>
            </w:r>
          </w:p>
          <w:p w:rsidR="004569F5" w:rsidRDefault="00CE08F6">
            <w:pPr>
              <w:pStyle w:val="CUERPOTEXTOTABLA"/>
              <w:numPr>
                <w:ilvl w:val="0"/>
                <w:numId w:val="446"/>
              </w:numPr>
              <w:rPr>
                <w:sz w:val="14"/>
              </w:rPr>
            </w:pPr>
            <w:r>
              <w:tab/>
            </w:r>
            <w:r>
              <w:rPr>
                <w:sz w:val="14"/>
              </w:rPr>
              <w:t>Aplicación de la capa de imprimación.</w:t>
            </w:r>
          </w:p>
          <w:p w:rsidR="004569F5" w:rsidRDefault="00CE08F6">
            <w:pPr>
              <w:pStyle w:val="CUERPOTEXTOTABLA"/>
              <w:numPr>
                <w:ilvl w:val="0"/>
                <w:numId w:val="446"/>
              </w:numPr>
              <w:rPr>
                <w:sz w:val="14"/>
              </w:rPr>
            </w:pPr>
            <w:r>
              <w:tab/>
            </w:r>
            <w:r>
              <w:rPr>
                <w:sz w:val="14"/>
              </w:rPr>
              <w:t>Colocación de la banda de refuerzo.</w:t>
            </w:r>
          </w:p>
          <w:p w:rsidR="004569F5" w:rsidRDefault="00CE08F6">
            <w:pPr>
              <w:pStyle w:val="CUERPOTEXTOTABLA"/>
              <w:numPr>
                <w:ilvl w:val="0"/>
                <w:numId w:val="446"/>
              </w:numPr>
              <w:rPr>
                <w:sz w:val="14"/>
              </w:rPr>
            </w:pPr>
            <w:r>
              <w:tab/>
            </w:r>
            <w:r>
              <w:rPr>
                <w:sz w:val="14"/>
              </w:rPr>
              <w:t>Colocación de la lámina asfáltica.</w:t>
            </w:r>
          </w:p>
          <w:p w:rsidR="004569F5" w:rsidRDefault="00CE08F6">
            <w:pPr>
              <w:pStyle w:val="CUERPOTEXTOTABLA"/>
              <w:numPr>
                <w:ilvl w:val="0"/>
                <w:numId w:val="446"/>
              </w:numPr>
              <w:rPr>
                <w:sz w:val="14"/>
              </w:rPr>
            </w:pPr>
            <w:r>
              <w:tab/>
            </w:r>
            <w:r>
              <w:rPr>
                <w:sz w:val="14"/>
              </w:rPr>
              <w:t>Colocación de la banda de terminación.</w:t>
            </w:r>
          </w:p>
          <w:p w:rsidR="004569F5" w:rsidRDefault="00CE08F6">
            <w:pPr>
              <w:pStyle w:val="CUERPOTEXTOTABLA"/>
              <w:numPr>
                <w:ilvl w:val="0"/>
                <w:numId w:val="446"/>
              </w:numPr>
              <w:rPr>
                <w:sz w:val="14"/>
              </w:rPr>
            </w:pPr>
            <w:r>
              <w:tab/>
            </w:r>
            <w:r>
              <w:rPr>
                <w:sz w:val="14"/>
              </w:rPr>
              <w:t>Resolución de puntos singulares.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op00sop010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Soplete para soldadura de láminas asfálticas.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mo029 mo067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láminas impermeabilizantes.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E287756" wp14:editId="0176EEF2">
                  <wp:extent cx="360000" cy="360000"/>
                  <wp:effectExtent l="0" t="0" r="0" b="0"/>
                  <wp:docPr id="104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una escalera manual de apoyo para el acceso de los trabajadores a la zona de trabajo.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AB95F14" wp14:editId="44815FB4">
                  <wp:extent cx="360000" cy="360000"/>
                  <wp:effectExtent l="0" t="0" r="0" b="0"/>
                  <wp:docPr id="104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en zonas donde se puedan producir desprendimientos.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 la capa de imprimación.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2414EBD" wp14:editId="0E76740B">
                  <wp:extent cx="360000" cy="360000"/>
                  <wp:effectExtent l="0" t="0" r="0" b="0"/>
                  <wp:docPr id="1049"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los productos bituminosos.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71" w:name="PROJ:1_anexo:1:1:_RC_:9:137"/>
      <w:bookmarkEnd w:id="571"/>
    </w:p>
    <w:p w:rsidR="004569F5" w:rsidRDefault="00CE08F6">
      <w:pPr>
        <w:pStyle w:val="CAP4"/>
        <w:keepNext/>
      </w:pPr>
      <w:r>
        <w:t>9.137. Cubierta plana transitable, no ventilada, con solado fijo, tipo invertida, pendiente del 1% al 5%, para tráfico peatonal privado. Impermeabilización con láminas asfálticas, tipo bicapa.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5"/>
        <w:gridCol w:w="444"/>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QAB022</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Cubierta plana transitable, no ventilada, con solado fijo, tipo invertida, pendiente del 1% al 5%, para tráfico peatonal privado. Impermeabilización con láminas asfálticas, tipo bicapa.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47"/>
              </w:numPr>
              <w:rPr>
                <w:sz w:val="14"/>
              </w:rPr>
            </w:pPr>
            <w:r>
              <w:tab/>
            </w:r>
            <w:r>
              <w:rPr>
                <w:sz w:val="14"/>
              </w:rPr>
              <w:t>Replanteo de los puntos singulares.</w:t>
            </w:r>
          </w:p>
          <w:p w:rsidR="004569F5" w:rsidRDefault="00CE08F6">
            <w:pPr>
              <w:pStyle w:val="CUERPOTEXTOTABLA"/>
              <w:numPr>
                <w:ilvl w:val="0"/>
                <w:numId w:val="447"/>
              </w:numPr>
              <w:rPr>
                <w:sz w:val="14"/>
              </w:rPr>
            </w:pPr>
            <w:r>
              <w:tab/>
            </w:r>
            <w:r>
              <w:rPr>
                <w:sz w:val="14"/>
              </w:rPr>
              <w:t>Replanteo de las pendientes y trazado de limatesas, limahoyas y juntas.</w:t>
            </w:r>
          </w:p>
          <w:p w:rsidR="004569F5" w:rsidRDefault="00CE08F6">
            <w:pPr>
              <w:pStyle w:val="CUERPOTEXTOTABLA"/>
              <w:numPr>
                <w:ilvl w:val="0"/>
                <w:numId w:val="447"/>
              </w:numPr>
              <w:rPr>
                <w:sz w:val="14"/>
              </w:rPr>
            </w:pPr>
            <w:r>
              <w:tab/>
            </w:r>
            <w:r>
              <w:rPr>
                <w:sz w:val="14"/>
              </w:rPr>
              <w:t>Formación de pendientes mediante encintado de limatesas, limahoyas y juntas con maestras de ladrillo.</w:t>
            </w:r>
          </w:p>
          <w:p w:rsidR="004569F5" w:rsidRDefault="00CE08F6">
            <w:pPr>
              <w:pStyle w:val="CUERPOTEXTOTABLA"/>
              <w:numPr>
                <w:ilvl w:val="0"/>
                <w:numId w:val="447"/>
              </w:numPr>
              <w:rPr>
                <w:sz w:val="14"/>
              </w:rPr>
            </w:pPr>
            <w:r>
              <w:tab/>
            </w:r>
            <w:r>
              <w:rPr>
                <w:sz w:val="14"/>
              </w:rPr>
              <w:t>Relleno de juntas con poliestireno expandido.</w:t>
            </w:r>
          </w:p>
          <w:p w:rsidR="004569F5" w:rsidRDefault="00CE08F6">
            <w:pPr>
              <w:pStyle w:val="CUERPOTEXTOTABLA"/>
              <w:numPr>
                <w:ilvl w:val="0"/>
                <w:numId w:val="447"/>
              </w:numPr>
              <w:rPr>
                <w:sz w:val="14"/>
              </w:rPr>
            </w:pPr>
            <w:r>
              <w:tab/>
            </w:r>
            <w:r>
              <w:rPr>
                <w:sz w:val="14"/>
              </w:rPr>
              <w:t>Vertido y regleado del hormigón celular hasta alcanzar el nivel de coronación de las maestras.</w:t>
            </w:r>
          </w:p>
          <w:p w:rsidR="004569F5" w:rsidRDefault="00CE08F6">
            <w:pPr>
              <w:pStyle w:val="CUERPOTEXTOTABLA"/>
              <w:numPr>
                <w:ilvl w:val="0"/>
                <w:numId w:val="447"/>
              </w:numPr>
              <w:rPr>
                <w:sz w:val="14"/>
              </w:rPr>
            </w:pPr>
            <w:r>
              <w:tab/>
            </w:r>
            <w:r>
              <w:rPr>
                <w:sz w:val="14"/>
              </w:rPr>
              <w:t>Vertido, extendido y regleado del mortero de regularización.</w:t>
            </w:r>
          </w:p>
          <w:p w:rsidR="004569F5" w:rsidRDefault="00CE08F6">
            <w:pPr>
              <w:pStyle w:val="CUERPOTEXTOTABLA"/>
              <w:numPr>
                <w:ilvl w:val="0"/>
                <w:numId w:val="447"/>
              </w:numPr>
              <w:rPr>
                <w:sz w:val="14"/>
              </w:rPr>
            </w:pPr>
            <w:r>
              <w:tab/>
            </w:r>
            <w:r>
              <w:rPr>
                <w:sz w:val="14"/>
              </w:rPr>
              <w:t>Limpieza y preparación de la superficie.</w:t>
            </w:r>
          </w:p>
          <w:p w:rsidR="004569F5" w:rsidRDefault="00CE08F6">
            <w:pPr>
              <w:pStyle w:val="CUERPOTEXTOTABLA"/>
              <w:numPr>
                <w:ilvl w:val="0"/>
                <w:numId w:val="447"/>
              </w:numPr>
              <w:rPr>
                <w:sz w:val="14"/>
              </w:rPr>
            </w:pPr>
            <w:r>
              <w:tab/>
            </w:r>
            <w:r>
              <w:rPr>
                <w:sz w:val="14"/>
              </w:rPr>
              <w:t>Aplicación de la emulsión asfáltica.</w:t>
            </w:r>
          </w:p>
          <w:p w:rsidR="004569F5" w:rsidRDefault="00CE08F6">
            <w:pPr>
              <w:pStyle w:val="CUERPOTEXTOTABLA"/>
              <w:numPr>
                <w:ilvl w:val="0"/>
                <w:numId w:val="447"/>
              </w:numPr>
              <w:rPr>
                <w:sz w:val="14"/>
              </w:rPr>
            </w:pPr>
            <w:r>
              <w:tab/>
            </w:r>
            <w:r>
              <w:rPr>
                <w:sz w:val="14"/>
              </w:rPr>
              <w:t>Colocación de la impermeabilización.</w:t>
            </w:r>
          </w:p>
          <w:p w:rsidR="004569F5" w:rsidRDefault="00CE08F6">
            <w:pPr>
              <w:pStyle w:val="CUERPOTEXTOTABLA"/>
              <w:numPr>
                <w:ilvl w:val="0"/>
                <w:numId w:val="447"/>
              </w:numPr>
              <w:rPr>
                <w:sz w:val="14"/>
              </w:rPr>
            </w:pPr>
            <w:r>
              <w:tab/>
            </w:r>
            <w:r>
              <w:rPr>
                <w:sz w:val="14"/>
              </w:rPr>
              <w:t>Colocación de la capa separadora bajo aislamiento.</w:t>
            </w:r>
          </w:p>
          <w:p w:rsidR="004569F5" w:rsidRDefault="00CE08F6">
            <w:pPr>
              <w:pStyle w:val="CUERPOTEXTOTABLA"/>
              <w:numPr>
                <w:ilvl w:val="0"/>
                <w:numId w:val="447"/>
              </w:numPr>
              <w:rPr>
                <w:sz w:val="14"/>
              </w:rPr>
            </w:pPr>
            <w:r>
              <w:tab/>
            </w:r>
            <w:r>
              <w:rPr>
                <w:sz w:val="14"/>
              </w:rPr>
              <w:t>Revisión de la superficie base en la que se realiza la fijación del aislamiento de acuerdo con las exigencias de la técnica a emplear.</w:t>
            </w:r>
          </w:p>
          <w:p w:rsidR="004569F5" w:rsidRDefault="00CE08F6">
            <w:pPr>
              <w:pStyle w:val="CUERPOTEXTOTABLA"/>
              <w:numPr>
                <w:ilvl w:val="0"/>
                <w:numId w:val="447"/>
              </w:numPr>
              <w:rPr>
                <w:sz w:val="14"/>
              </w:rPr>
            </w:pPr>
            <w:r>
              <w:tab/>
            </w:r>
            <w:r>
              <w:rPr>
                <w:sz w:val="14"/>
              </w:rPr>
              <w:t>Corte, ajuste y colocación del aislamiento.</w:t>
            </w:r>
          </w:p>
          <w:p w:rsidR="004569F5" w:rsidRDefault="00CE08F6">
            <w:pPr>
              <w:pStyle w:val="CUERPOTEXTOTABLA"/>
              <w:numPr>
                <w:ilvl w:val="0"/>
                <w:numId w:val="447"/>
              </w:numPr>
              <w:rPr>
                <w:sz w:val="14"/>
              </w:rPr>
            </w:pPr>
            <w:r>
              <w:tab/>
            </w:r>
            <w:r>
              <w:rPr>
                <w:sz w:val="14"/>
              </w:rPr>
              <w:t>Colocación de la capa separadora bajo protección.</w:t>
            </w:r>
          </w:p>
          <w:p w:rsidR="004569F5" w:rsidRDefault="00CE08F6">
            <w:pPr>
              <w:pStyle w:val="CUERPOTEXTOTABLA"/>
              <w:numPr>
                <w:ilvl w:val="0"/>
                <w:numId w:val="447"/>
              </w:numPr>
              <w:rPr>
                <w:sz w:val="14"/>
              </w:rPr>
            </w:pPr>
            <w:r>
              <w:tab/>
            </w:r>
            <w:r>
              <w:rPr>
                <w:sz w:val="14"/>
              </w:rPr>
              <w:t>Vertido, extendido y regleado del material de agarre o nivelación.</w:t>
            </w:r>
          </w:p>
          <w:p w:rsidR="004569F5" w:rsidRDefault="00CE08F6">
            <w:pPr>
              <w:pStyle w:val="CUERPOTEXTOTABLA"/>
              <w:numPr>
                <w:ilvl w:val="0"/>
                <w:numId w:val="447"/>
              </w:numPr>
              <w:rPr>
                <w:sz w:val="14"/>
              </w:rPr>
            </w:pPr>
            <w:r>
              <w:tab/>
            </w:r>
            <w:r>
              <w:rPr>
                <w:sz w:val="14"/>
              </w:rPr>
              <w:t>Replanteo de las juntas del pavimento.</w:t>
            </w:r>
          </w:p>
          <w:p w:rsidR="004569F5" w:rsidRDefault="00CE08F6">
            <w:pPr>
              <w:pStyle w:val="CUERPOTEXTOTABLA"/>
              <w:numPr>
                <w:ilvl w:val="0"/>
                <w:numId w:val="447"/>
              </w:numPr>
              <w:rPr>
                <w:sz w:val="14"/>
              </w:rPr>
            </w:pPr>
            <w:r>
              <w:tab/>
            </w:r>
            <w:r>
              <w:rPr>
                <w:sz w:val="14"/>
              </w:rPr>
              <w:t>Replanteo del pavimento y fajeado de juntas y puntos singulares.</w:t>
            </w:r>
          </w:p>
          <w:p w:rsidR="004569F5" w:rsidRDefault="00CE08F6">
            <w:pPr>
              <w:pStyle w:val="CUERPOTEXTOTABLA"/>
              <w:numPr>
                <w:ilvl w:val="0"/>
                <w:numId w:val="447"/>
              </w:numPr>
              <w:rPr>
                <w:sz w:val="14"/>
              </w:rPr>
            </w:pPr>
            <w:r>
              <w:tab/>
            </w:r>
            <w:r>
              <w:rPr>
                <w:sz w:val="14"/>
              </w:rPr>
              <w:t>Colocación de las baldosas con junta abierta.</w:t>
            </w:r>
          </w:p>
          <w:p w:rsidR="004569F5" w:rsidRDefault="00CE08F6">
            <w:pPr>
              <w:pStyle w:val="CUERPOTEXTOTABLA"/>
              <w:numPr>
                <w:ilvl w:val="0"/>
                <w:numId w:val="447"/>
              </w:numPr>
              <w:rPr>
                <w:sz w:val="14"/>
              </w:rPr>
            </w:pPr>
            <w:r>
              <w:tab/>
            </w:r>
            <w:r>
              <w:rPr>
                <w:sz w:val="14"/>
              </w:rPr>
              <w:t xml:space="preserve">Sellado de juntas de pavimento y </w:t>
            </w:r>
            <w:r>
              <w:rPr>
                <w:sz w:val="14"/>
              </w:rPr>
              <w:lastRenderedPageBreak/>
              <w:t>perimetrales.</w:t>
            </w:r>
          </w:p>
          <w:p w:rsidR="004569F5" w:rsidRDefault="00CE08F6">
            <w:pPr>
              <w:pStyle w:val="CUERPOTEXTOTABLA"/>
              <w:numPr>
                <w:ilvl w:val="0"/>
                <w:numId w:val="447"/>
              </w:numPr>
              <w:rPr>
                <w:sz w:val="14"/>
              </w:rPr>
            </w:pPr>
            <w:r>
              <w:tab/>
            </w:r>
            <w:r>
              <w:rPr>
                <w:sz w:val="14"/>
              </w:rPr>
              <w:t>Rejuntado del pavimento.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mq06cel010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para fabricación y bombeo de hormigón celular a base de cemento y aditivo plastificante-aireante, de 12 m³/h.</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op00sop010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Soplete para soldadura de láminas asfálticas.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mo029 mo067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láminas impermeabilizantes.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mo054 mo101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aislamientos.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YCH020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Red horizontal de protección de pequeño hueco de forjado.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YCH030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Entablado de madera para protección de pequeño hueco horizontal de forjado.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14E7321" wp14:editId="69A3AE79">
                  <wp:extent cx="360000" cy="360000"/>
                  <wp:effectExtent l="0" t="0" r="0" b="0"/>
                  <wp:docPr id="1050"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p w:rsidR="004569F5" w:rsidRDefault="00CE08F6">
            <w:pPr>
              <w:pStyle w:val="CUERPOTEXTOTABLA"/>
              <w:numPr>
                <w:ilvl w:val="0"/>
                <w:numId w:val="311"/>
              </w:numPr>
              <w:jc w:val="both"/>
            </w:pPr>
            <w:r>
              <w:tab/>
              <w:t>Los antepechos se realizarán antes de cualquier trabajo en la cubierta.</w:t>
            </w:r>
          </w:p>
          <w:p w:rsidR="004569F5" w:rsidRDefault="00CE08F6">
            <w:pPr>
              <w:pStyle w:val="CUERPOTEXTOTABLA"/>
              <w:numPr>
                <w:ilvl w:val="0"/>
                <w:numId w:val="311"/>
              </w:numPr>
              <w:jc w:val="both"/>
            </w:pPr>
            <w:r>
              <w:tab/>
              <w:t>Si los antepechos no alcanzan los 90 cm de altura, se instalarán barandillas de suplemento.</w:t>
            </w:r>
          </w:p>
          <w:p w:rsidR="004569F5" w:rsidRDefault="00CE08F6">
            <w:pPr>
              <w:pStyle w:val="CUERPOTEXTOTABLA"/>
              <w:numPr>
                <w:ilvl w:val="0"/>
                <w:numId w:val="311"/>
              </w:numPr>
              <w:jc w:val="both"/>
            </w:pPr>
            <w:r>
              <w:tab/>
              <w:t>Se dispondrá de los sistemas de protección de huecos horizontales necesarios.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YCH020</w:t>
            </w:r>
          </w:p>
          <w:p w:rsidR="004569F5" w:rsidRDefault="00CE08F6">
            <w:pPr>
              <w:pStyle w:val="CUERPOTEXTOTABLA"/>
              <w:numPr>
                <w:ilvl w:val="0"/>
                <w:numId w:val="311"/>
              </w:numPr>
            </w:pPr>
            <w:r>
              <w:tab/>
              <w:t>YCH030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6950F7" wp14:editId="2E53FAFC">
                  <wp:extent cx="360000" cy="360000"/>
                  <wp:effectExtent l="0" t="0" r="0" b="0"/>
                  <wp:docPr id="1051"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6D0548F" wp14:editId="6148E8EF">
                  <wp:extent cx="360000" cy="360000"/>
                  <wp:effectExtent l="0" t="0" r="0" b="0"/>
                  <wp:docPr id="1052"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no se acopiarán en los bordes del forjado.</w:t>
            </w:r>
          </w:p>
          <w:p w:rsidR="004569F5" w:rsidRDefault="00CE08F6">
            <w:pPr>
              <w:pStyle w:val="CUERPOTEXTOTABLA"/>
              <w:numPr>
                <w:ilvl w:val="0"/>
                <w:numId w:val="311"/>
              </w:numPr>
              <w:jc w:val="both"/>
            </w:pPr>
            <w:r>
              <w:tab/>
              <w:t>Se dispondrá de bajante para vertido de escombros.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YCV010</w:t>
            </w:r>
          </w:p>
          <w:p w:rsidR="004569F5" w:rsidRDefault="00CE08F6">
            <w:pPr>
              <w:pStyle w:val="CUERPOTEXTOTABLA"/>
              <w:numPr>
                <w:ilvl w:val="0"/>
                <w:numId w:val="311"/>
              </w:numPr>
            </w:pPr>
            <w:r>
              <w:tab/>
              <w:t>YCV020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regleado del hormigón celular hasta alcanzar el nivel de coronación de las maestras.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51D03BF" wp14:editId="052597F3">
                  <wp:extent cx="360000" cy="360000"/>
                  <wp:effectExtent l="0" t="0" r="0" b="0"/>
                  <wp:docPr id="105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E42E56D" wp14:editId="37683727">
                  <wp:extent cx="360000" cy="360000"/>
                  <wp:effectExtent l="0" t="0" r="0" b="0"/>
                  <wp:docPr id="1054"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las manos con el hormigón.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extendido y regleado del mortero de regularización.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418A19E" wp14:editId="2FFD0B0F">
                  <wp:extent cx="360000" cy="360000"/>
                  <wp:effectExtent l="0" t="0" r="0" b="0"/>
                  <wp:docPr id="1055"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 la emulsión asfáltica.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99DFE11" wp14:editId="5D288DD1">
                  <wp:extent cx="360000" cy="360000"/>
                  <wp:effectExtent l="0" t="0" r="0" b="0"/>
                  <wp:docPr id="1056"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los productos bituminosos.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ajuste y colocación del aislamiento.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7D57B3D" wp14:editId="53E5DE14">
                  <wp:extent cx="360000" cy="360000"/>
                  <wp:effectExtent l="0" t="0" r="0" b="0"/>
                  <wp:docPr id="105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Rejuntado del pavimento.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485761D" wp14:editId="7F110FFF">
                  <wp:extent cx="360000" cy="360000"/>
                  <wp:effectExtent l="0" t="0" r="0" b="0"/>
                  <wp:docPr id="1058"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72" w:name="PROJ:1_anexo:1:1:_RC_:9:138"/>
      <w:bookmarkEnd w:id="572"/>
    </w:p>
    <w:p w:rsidR="004569F5" w:rsidRDefault="00CE08F6">
      <w:pPr>
        <w:pStyle w:val="CAP4"/>
        <w:keepNext/>
      </w:pPr>
      <w:r>
        <w:lastRenderedPageBreak/>
        <w:t>9.138. Encuentro de cubierta plana transitable, no ventilada, con solado fijo, tipo invertida con paramento vertical. Impermeabilización con láminas asfálticas.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6"/>
        <w:gridCol w:w="42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QAF020b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Encuentro de cubierta plana transitable, no ventilada, con solado fijo, tipo invertida con paramento vertical. Impermeabilización con láminas asfálticas.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48"/>
              </w:numPr>
              <w:rPr>
                <w:sz w:val="14"/>
              </w:rPr>
            </w:pPr>
            <w:r>
              <w:tab/>
            </w:r>
            <w:r>
              <w:rPr>
                <w:sz w:val="14"/>
              </w:rPr>
              <w:t>Ejecución del retranqueo perimetral.</w:t>
            </w:r>
          </w:p>
          <w:p w:rsidR="004569F5" w:rsidRDefault="00CE08F6">
            <w:pPr>
              <w:pStyle w:val="CUERPOTEXTOTABLA"/>
              <w:numPr>
                <w:ilvl w:val="0"/>
                <w:numId w:val="448"/>
              </w:numPr>
              <w:rPr>
                <w:sz w:val="14"/>
              </w:rPr>
            </w:pPr>
            <w:r>
              <w:tab/>
            </w:r>
            <w:r>
              <w:rPr>
                <w:sz w:val="14"/>
              </w:rPr>
              <w:t>Limpieza y preparación de la superficie.</w:t>
            </w:r>
          </w:p>
          <w:p w:rsidR="004569F5" w:rsidRDefault="00CE08F6">
            <w:pPr>
              <w:pStyle w:val="CUERPOTEXTOTABLA"/>
              <w:numPr>
                <w:ilvl w:val="0"/>
                <w:numId w:val="448"/>
              </w:numPr>
              <w:rPr>
                <w:sz w:val="14"/>
              </w:rPr>
            </w:pPr>
            <w:r>
              <w:tab/>
            </w:r>
            <w:r>
              <w:rPr>
                <w:sz w:val="14"/>
              </w:rPr>
              <w:t>Aplicación de la emulsión asfáltica.</w:t>
            </w:r>
          </w:p>
          <w:p w:rsidR="004569F5" w:rsidRDefault="00CE08F6">
            <w:pPr>
              <w:pStyle w:val="CUERPOTEXTOTABLA"/>
              <w:numPr>
                <w:ilvl w:val="0"/>
                <w:numId w:val="448"/>
              </w:numPr>
              <w:rPr>
                <w:sz w:val="14"/>
              </w:rPr>
            </w:pPr>
            <w:r>
              <w:tab/>
            </w:r>
            <w:r>
              <w:rPr>
                <w:sz w:val="14"/>
              </w:rPr>
              <w:t>Colocación de la banda de refuerzo.</w:t>
            </w:r>
          </w:p>
          <w:p w:rsidR="004569F5" w:rsidRDefault="00CE08F6">
            <w:pPr>
              <w:pStyle w:val="CUERPOTEXTOTABLA"/>
              <w:numPr>
                <w:ilvl w:val="0"/>
                <w:numId w:val="448"/>
              </w:numPr>
              <w:rPr>
                <w:sz w:val="14"/>
              </w:rPr>
            </w:pPr>
            <w:r>
              <w:tab/>
            </w:r>
            <w:r>
              <w:rPr>
                <w:sz w:val="14"/>
              </w:rPr>
              <w:t>Colocación de la banda de terminación.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op00sop010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Soplete para soldadura de láminas asfálticas.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mo029 mo067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láminas impermeabilizantes.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C9FA531" wp14:editId="239136DF">
                  <wp:extent cx="360000" cy="360000"/>
                  <wp:effectExtent l="0" t="0" r="0" b="0"/>
                  <wp:docPr id="1059"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4F2DC56" wp14:editId="43FB821E">
                  <wp:extent cx="360000" cy="360000"/>
                  <wp:effectExtent l="0" t="0" r="0" b="0"/>
                  <wp:docPr id="106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 la emulsión asfáltica.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22BB9F8D" wp14:editId="12E4B838">
                  <wp:extent cx="360000" cy="360000"/>
                  <wp:effectExtent l="0" t="0" r="0" b="0"/>
                  <wp:docPr id="1061"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los productos bituminosos.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73" w:name="PROJ:1_anexo:1:1:_RC_:9:139"/>
      <w:bookmarkEnd w:id="573"/>
    </w:p>
    <w:p w:rsidR="004569F5" w:rsidRDefault="00CE08F6">
      <w:pPr>
        <w:pStyle w:val="CAP4"/>
        <w:keepNext/>
      </w:pPr>
      <w:r>
        <w:t>9.139. Encuentro de cubierta plana transitable, no ventilada, con solado flotante aislante, tipo invertida, con aislante térmico adicional con sumidero. Impermeabilización con láminas asfálticas.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1"/>
        <w:gridCol w:w="448"/>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QAF030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Encuentro de cubierta plana transitable, no ventilada, con solado flotante aislante, tipo invertida, con aislante térmico adicional con sumidero. Impermeabilización con láminas asfálticas.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49"/>
              </w:numPr>
              <w:rPr>
                <w:sz w:val="14"/>
              </w:rPr>
            </w:pPr>
            <w:r>
              <w:tab/>
            </w:r>
            <w:r>
              <w:rPr>
                <w:sz w:val="14"/>
              </w:rPr>
              <w:t>Ejecución de rebaje del soporte alrededor del sumidero.</w:t>
            </w:r>
          </w:p>
          <w:p w:rsidR="004569F5" w:rsidRDefault="00CE08F6">
            <w:pPr>
              <w:pStyle w:val="CUERPOTEXTOTABLA"/>
              <w:numPr>
                <w:ilvl w:val="0"/>
                <w:numId w:val="449"/>
              </w:numPr>
              <w:rPr>
                <w:sz w:val="14"/>
              </w:rPr>
            </w:pPr>
            <w:r>
              <w:tab/>
            </w:r>
            <w:r>
              <w:rPr>
                <w:sz w:val="14"/>
              </w:rPr>
              <w:t>Limpieza y preparación de la superficie.</w:t>
            </w:r>
          </w:p>
          <w:p w:rsidR="004569F5" w:rsidRDefault="00CE08F6">
            <w:pPr>
              <w:pStyle w:val="CUERPOTEXTOTABLA"/>
              <w:numPr>
                <w:ilvl w:val="0"/>
                <w:numId w:val="449"/>
              </w:numPr>
              <w:rPr>
                <w:sz w:val="14"/>
              </w:rPr>
            </w:pPr>
            <w:r>
              <w:tab/>
            </w:r>
            <w:r>
              <w:rPr>
                <w:sz w:val="14"/>
              </w:rPr>
              <w:t>Aplicación de la emulsión asfáltica.</w:t>
            </w:r>
          </w:p>
          <w:p w:rsidR="004569F5" w:rsidRDefault="00CE08F6">
            <w:pPr>
              <w:pStyle w:val="CUERPOTEXTOTABLA"/>
              <w:numPr>
                <w:ilvl w:val="0"/>
                <w:numId w:val="449"/>
              </w:numPr>
              <w:rPr>
                <w:sz w:val="14"/>
              </w:rPr>
            </w:pPr>
            <w:r>
              <w:tab/>
            </w:r>
            <w:r>
              <w:rPr>
                <w:sz w:val="14"/>
              </w:rPr>
              <w:t>Colocación de la pieza de refuerzo.</w:t>
            </w:r>
          </w:p>
          <w:p w:rsidR="004569F5" w:rsidRDefault="00CE08F6">
            <w:pPr>
              <w:pStyle w:val="CUERPOTEXTOTABLA"/>
              <w:numPr>
                <w:ilvl w:val="0"/>
                <w:numId w:val="449"/>
              </w:numPr>
              <w:rPr>
                <w:sz w:val="14"/>
              </w:rPr>
            </w:pPr>
            <w:r>
              <w:tab/>
            </w:r>
            <w:r>
              <w:rPr>
                <w:sz w:val="14"/>
              </w:rPr>
              <w:t>Colocación del sumidero.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op00sop010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Soplete para soldadura de láminas asfálticas.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mo029 mo067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láminas impermeabilizantes.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7C0792" wp14:editId="103B53F8">
                  <wp:extent cx="360000" cy="360000"/>
                  <wp:effectExtent l="0" t="0" r="0" b="0"/>
                  <wp:docPr id="1062"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F11022C" wp14:editId="5A8D2AD9">
                  <wp:extent cx="360000" cy="360000"/>
                  <wp:effectExtent l="0" t="0" r="0" b="0"/>
                  <wp:docPr id="1063"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 la emulsión asfáltica.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B1B101" wp14:editId="5FE05BF6">
                  <wp:extent cx="360000" cy="360000"/>
                  <wp:effectExtent l="0" t="0" r="0" b="0"/>
                  <wp:docPr id="1064"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los productos bituminosos.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74" w:name="PROJ:1_anexo:1:1:_RC_:9:140"/>
      <w:bookmarkEnd w:id="574"/>
    </w:p>
    <w:p w:rsidR="004569F5" w:rsidRDefault="00CE08F6">
      <w:pPr>
        <w:pStyle w:val="CAP4"/>
        <w:keepNext/>
      </w:pPr>
      <w:r>
        <w:t>9.140. Encuentro de cubierta plana transitable, no ventilada, con solado fijo, tipo invertida con sumidero. Impermeabilización con láminas asfálticas.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6"/>
        <w:gridCol w:w="42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QAF030b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Encuentro de cubierta plana transitable, no ventilada, con solado fijo, tipo invertida con sumidero. Impermeabilización con láminas asfálticas.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50"/>
              </w:numPr>
              <w:rPr>
                <w:sz w:val="14"/>
              </w:rPr>
            </w:pPr>
            <w:r>
              <w:tab/>
            </w:r>
            <w:r>
              <w:rPr>
                <w:sz w:val="14"/>
              </w:rPr>
              <w:t>Ejecución de rebaje del soporte alrededor del sumidero.</w:t>
            </w:r>
          </w:p>
          <w:p w:rsidR="004569F5" w:rsidRDefault="00CE08F6">
            <w:pPr>
              <w:pStyle w:val="CUERPOTEXTOTABLA"/>
              <w:numPr>
                <w:ilvl w:val="0"/>
                <w:numId w:val="450"/>
              </w:numPr>
              <w:rPr>
                <w:sz w:val="14"/>
              </w:rPr>
            </w:pPr>
            <w:r>
              <w:tab/>
            </w:r>
            <w:r>
              <w:rPr>
                <w:sz w:val="14"/>
              </w:rPr>
              <w:t>Limpieza y preparación de la superficie.</w:t>
            </w:r>
          </w:p>
          <w:p w:rsidR="004569F5" w:rsidRDefault="00CE08F6">
            <w:pPr>
              <w:pStyle w:val="CUERPOTEXTOTABLA"/>
              <w:numPr>
                <w:ilvl w:val="0"/>
                <w:numId w:val="450"/>
              </w:numPr>
              <w:rPr>
                <w:sz w:val="14"/>
              </w:rPr>
            </w:pPr>
            <w:r>
              <w:tab/>
            </w:r>
            <w:r>
              <w:rPr>
                <w:sz w:val="14"/>
              </w:rPr>
              <w:t>Aplicación de la emulsión asfáltica.</w:t>
            </w:r>
          </w:p>
          <w:p w:rsidR="004569F5" w:rsidRDefault="00CE08F6">
            <w:pPr>
              <w:pStyle w:val="CUERPOTEXTOTABLA"/>
              <w:numPr>
                <w:ilvl w:val="0"/>
                <w:numId w:val="450"/>
              </w:numPr>
              <w:rPr>
                <w:sz w:val="14"/>
              </w:rPr>
            </w:pPr>
            <w:r>
              <w:tab/>
            </w:r>
            <w:r>
              <w:rPr>
                <w:sz w:val="14"/>
              </w:rPr>
              <w:t>Colocación de la pieza de refuerzo.</w:t>
            </w:r>
          </w:p>
          <w:p w:rsidR="004569F5" w:rsidRDefault="00CE08F6">
            <w:pPr>
              <w:pStyle w:val="CUERPOTEXTOTABLA"/>
              <w:numPr>
                <w:ilvl w:val="0"/>
                <w:numId w:val="450"/>
              </w:numPr>
              <w:rPr>
                <w:sz w:val="14"/>
              </w:rPr>
            </w:pPr>
            <w:r>
              <w:tab/>
            </w:r>
            <w:r>
              <w:rPr>
                <w:sz w:val="14"/>
              </w:rPr>
              <w:t>Colocación del sumidero.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op00sop010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Soplete para soldadura de láminas asfálticas.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mo029 mo067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láminas impermeabilizantes.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D34DC16" wp14:editId="2FEC0B2A">
                  <wp:extent cx="360000" cy="360000"/>
                  <wp:effectExtent l="0" t="0" r="0" b="0"/>
                  <wp:docPr id="1065"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D751590" wp14:editId="5FC8FDD7">
                  <wp:extent cx="360000" cy="360000"/>
                  <wp:effectExtent l="0" t="0" r="0" b="0"/>
                  <wp:docPr id="106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 la emulsión asfáltica.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BF1AB7" wp14:editId="0A70B0C1">
                  <wp:extent cx="360000" cy="360000"/>
                  <wp:effectExtent l="0" t="0" r="0" b="0"/>
                  <wp:docPr id="1067"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los productos bituminosos.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75" w:name="PROJ:1_anexo:1:1:_RC_:9:141"/>
      <w:bookmarkEnd w:id="575"/>
    </w:p>
    <w:p w:rsidR="004569F5" w:rsidRDefault="00CE08F6">
      <w:pPr>
        <w:pStyle w:val="CAP4"/>
        <w:keepNext/>
      </w:pPr>
      <w:r>
        <w:t>9.141. Cubierta plana transitable, no ventilada, con solado flotante aislante, tipo invertida, pendiente del 1% al 5%, para tráfico peatonal privado. Impermeabilización con láminas asfálticas, tipo bicapa.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7"/>
        <w:gridCol w:w="442"/>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QAG022</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Cubierta plana transitable, no ventilada, con solado flotante aislante, tipo invertida, pendiente del 1% al 5%, para tráfico peatonal privado. Impermeabilización con láminas asfálticas, tipo bicapa.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51"/>
              </w:numPr>
              <w:rPr>
                <w:sz w:val="14"/>
              </w:rPr>
            </w:pPr>
            <w:r>
              <w:tab/>
            </w:r>
            <w:r>
              <w:rPr>
                <w:sz w:val="14"/>
              </w:rPr>
              <w:t>Replanteo de los puntos singulares.</w:t>
            </w:r>
          </w:p>
          <w:p w:rsidR="004569F5" w:rsidRDefault="00CE08F6">
            <w:pPr>
              <w:pStyle w:val="CUERPOTEXTOTABLA"/>
              <w:numPr>
                <w:ilvl w:val="0"/>
                <w:numId w:val="451"/>
              </w:numPr>
              <w:rPr>
                <w:sz w:val="14"/>
              </w:rPr>
            </w:pPr>
            <w:r>
              <w:tab/>
            </w:r>
            <w:r>
              <w:rPr>
                <w:sz w:val="14"/>
              </w:rPr>
              <w:t>Replanteo de las pendientes y trazado de limatesas, limahoyas y juntas.</w:t>
            </w:r>
          </w:p>
          <w:p w:rsidR="004569F5" w:rsidRDefault="00CE08F6">
            <w:pPr>
              <w:pStyle w:val="CUERPOTEXTOTABLA"/>
              <w:numPr>
                <w:ilvl w:val="0"/>
                <w:numId w:val="451"/>
              </w:numPr>
              <w:rPr>
                <w:sz w:val="14"/>
              </w:rPr>
            </w:pPr>
            <w:r>
              <w:tab/>
            </w:r>
            <w:r>
              <w:rPr>
                <w:sz w:val="14"/>
              </w:rPr>
              <w:t>Formación de pendientes mediante encintado de limatesas, limahoyas y juntas con maestras de ladrillo.</w:t>
            </w:r>
          </w:p>
          <w:p w:rsidR="004569F5" w:rsidRDefault="00CE08F6">
            <w:pPr>
              <w:pStyle w:val="CUERPOTEXTOTABLA"/>
              <w:numPr>
                <w:ilvl w:val="0"/>
                <w:numId w:val="451"/>
              </w:numPr>
              <w:rPr>
                <w:sz w:val="14"/>
              </w:rPr>
            </w:pPr>
            <w:r>
              <w:tab/>
            </w:r>
            <w:r>
              <w:rPr>
                <w:sz w:val="14"/>
              </w:rPr>
              <w:t>Relleno de juntas con poliestireno expandido.</w:t>
            </w:r>
          </w:p>
          <w:p w:rsidR="004569F5" w:rsidRDefault="00CE08F6">
            <w:pPr>
              <w:pStyle w:val="CUERPOTEXTOTABLA"/>
              <w:numPr>
                <w:ilvl w:val="0"/>
                <w:numId w:val="451"/>
              </w:numPr>
              <w:rPr>
                <w:sz w:val="14"/>
              </w:rPr>
            </w:pPr>
            <w:r>
              <w:tab/>
            </w:r>
            <w:r>
              <w:rPr>
                <w:sz w:val="14"/>
              </w:rPr>
              <w:t>Vertido y regleado del hormigón celular hasta alcanzar el nivel de coronación de las maestras.</w:t>
            </w:r>
          </w:p>
          <w:p w:rsidR="004569F5" w:rsidRDefault="00CE08F6">
            <w:pPr>
              <w:pStyle w:val="CUERPOTEXTOTABLA"/>
              <w:numPr>
                <w:ilvl w:val="0"/>
                <w:numId w:val="451"/>
              </w:numPr>
              <w:rPr>
                <w:sz w:val="14"/>
              </w:rPr>
            </w:pPr>
            <w:r>
              <w:tab/>
            </w:r>
            <w:r>
              <w:rPr>
                <w:sz w:val="14"/>
              </w:rPr>
              <w:t>Vertido, extendido y regleado del mortero de regularización.</w:t>
            </w:r>
          </w:p>
          <w:p w:rsidR="004569F5" w:rsidRDefault="00CE08F6">
            <w:pPr>
              <w:pStyle w:val="CUERPOTEXTOTABLA"/>
              <w:numPr>
                <w:ilvl w:val="0"/>
                <w:numId w:val="451"/>
              </w:numPr>
              <w:rPr>
                <w:sz w:val="14"/>
              </w:rPr>
            </w:pPr>
            <w:r>
              <w:tab/>
            </w:r>
            <w:r>
              <w:rPr>
                <w:sz w:val="14"/>
              </w:rPr>
              <w:t>Limpieza y preparación de la superficie.</w:t>
            </w:r>
          </w:p>
          <w:p w:rsidR="004569F5" w:rsidRDefault="00CE08F6">
            <w:pPr>
              <w:pStyle w:val="CUERPOTEXTOTABLA"/>
              <w:numPr>
                <w:ilvl w:val="0"/>
                <w:numId w:val="451"/>
              </w:numPr>
              <w:rPr>
                <w:sz w:val="14"/>
              </w:rPr>
            </w:pPr>
            <w:r>
              <w:tab/>
            </w:r>
            <w:r>
              <w:rPr>
                <w:sz w:val="14"/>
              </w:rPr>
              <w:t>Aplicación de la emulsión asfáltica.</w:t>
            </w:r>
          </w:p>
          <w:p w:rsidR="004569F5" w:rsidRDefault="00CE08F6">
            <w:pPr>
              <w:pStyle w:val="CUERPOTEXTOTABLA"/>
              <w:numPr>
                <w:ilvl w:val="0"/>
                <w:numId w:val="451"/>
              </w:numPr>
              <w:rPr>
                <w:sz w:val="14"/>
              </w:rPr>
            </w:pPr>
            <w:r>
              <w:tab/>
            </w:r>
            <w:r>
              <w:rPr>
                <w:sz w:val="14"/>
              </w:rPr>
              <w:t>Colocación de la impermeabilización.</w:t>
            </w:r>
          </w:p>
          <w:p w:rsidR="004569F5" w:rsidRDefault="00CE08F6">
            <w:pPr>
              <w:pStyle w:val="CUERPOTEXTOTABLA"/>
              <w:numPr>
                <w:ilvl w:val="0"/>
                <w:numId w:val="451"/>
              </w:numPr>
              <w:rPr>
                <w:sz w:val="14"/>
              </w:rPr>
            </w:pPr>
            <w:r>
              <w:tab/>
            </w:r>
            <w:r>
              <w:rPr>
                <w:sz w:val="14"/>
              </w:rPr>
              <w:t>Colocación de la capa separadora bajo protección.</w:t>
            </w:r>
          </w:p>
          <w:p w:rsidR="004569F5" w:rsidRDefault="00CE08F6">
            <w:pPr>
              <w:pStyle w:val="CUERPOTEXTOTABLA"/>
              <w:numPr>
                <w:ilvl w:val="0"/>
                <w:numId w:val="451"/>
              </w:numPr>
              <w:rPr>
                <w:sz w:val="14"/>
              </w:rPr>
            </w:pPr>
            <w:r>
              <w:tab/>
            </w:r>
            <w:r>
              <w:rPr>
                <w:sz w:val="14"/>
              </w:rPr>
              <w:t>Revisión de la superficie base en la que se realiza la fijación del aislamiento de acuerdo con las exigencias de la técnica a emplear.</w:t>
            </w:r>
          </w:p>
          <w:p w:rsidR="004569F5" w:rsidRDefault="00CE08F6">
            <w:pPr>
              <w:pStyle w:val="CUERPOTEXTOTABLA"/>
              <w:numPr>
                <w:ilvl w:val="0"/>
                <w:numId w:val="451"/>
              </w:numPr>
              <w:rPr>
                <w:sz w:val="14"/>
              </w:rPr>
            </w:pPr>
            <w:r>
              <w:tab/>
            </w:r>
            <w:r>
              <w:rPr>
                <w:sz w:val="14"/>
              </w:rPr>
              <w:t>Corte, ajuste y colocación del aislamiento.</w:t>
            </w:r>
          </w:p>
          <w:p w:rsidR="004569F5" w:rsidRDefault="00CE08F6">
            <w:pPr>
              <w:pStyle w:val="CUERPOTEXTOTABLA"/>
              <w:numPr>
                <w:ilvl w:val="0"/>
                <w:numId w:val="451"/>
              </w:numPr>
              <w:rPr>
                <w:sz w:val="14"/>
              </w:rPr>
            </w:pPr>
            <w:r>
              <w:tab/>
            </w:r>
            <w:r>
              <w:rPr>
                <w:sz w:val="14"/>
              </w:rPr>
              <w:t>Colocación del pavimento aislante.</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mq06cel010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para fabricación y bombeo de hormigón celular a base de cemento y aditivo plastificante-aireante, de 12 m³/h.</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op00sop010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Soplete para soldadura de láminas asfálticas.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mo029 mo067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láminas impermeabilizantes.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mo054 mo101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aislamientos.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YCH020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Red horizontal de protección de pequeño hueco de forjado.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YCH030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Entablado de madera para protección de pequeño hueco horizontal de forjado.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039A086" wp14:editId="5DD0084C">
                  <wp:extent cx="360000" cy="360000"/>
                  <wp:effectExtent l="0" t="0" r="0" b="0"/>
                  <wp:docPr id="1068"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p w:rsidR="004569F5" w:rsidRDefault="00CE08F6">
            <w:pPr>
              <w:pStyle w:val="CUERPOTEXTOTABLA"/>
              <w:numPr>
                <w:ilvl w:val="0"/>
                <w:numId w:val="311"/>
              </w:numPr>
              <w:jc w:val="both"/>
            </w:pPr>
            <w:r>
              <w:tab/>
              <w:t>Los antepechos se realizarán antes de cualquier trabajo en la cubierta.</w:t>
            </w:r>
          </w:p>
          <w:p w:rsidR="004569F5" w:rsidRDefault="00CE08F6">
            <w:pPr>
              <w:pStyle w:val="CUERPOTEXTOTABLA"/>
              <w:numPr>
                <w:ilvl w:val="0"/>
                <w:numId w:val="311"/>
              </w:numPr>
              <w:jc w:val="both"/>
            </w:pPr>
            <w:r>
              <w:tab/>
              <w:t>Si los antepechos no alcanzan los 90 cm de altura, se instalarán barandillas de suplemento.</w:t>
            </w:r>
          </w:p>
          <w:p w:rsidR="004569F5" w:rsidRDefault="00CE08F6">
            <w:pPr>
              <w:pStyle w:val="CUERPOTEXTOTABLA"/>
              <w:numPr>
                <w:ilvl w:val="0"/>
                <w:numId w:val="311"/>
              </w:numPr>
              <w:jc w:val="both"/>
            </w:pPr>
            <w:r>
              <w:tab/>
              <w:t>Se dispondrá de los sistemas de protección de huecos horizontales necesarios.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YCH020</w:t>
            </w:r>
          </w:p>
          <w:p w:rsidR="004569F5" w:rsidRDefault="00CE08F6">
            <w:pPr>
              <w:pStyle w:val="CUERPOTEXTOTABLA"/>
              <w:numPr>
                <w:ilvl w:val="0"/>
                <w:numId w:val="311"/>
              </w:numPr>
            </w:pPr>
            <w:r>
              <w:tab/>
              <w:t>YCH030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0DB40BA" wp14:editId="464ECF60">
                  <wp:extent cx="360000" cy="360000"/>
                  <wp:effectExtent l="0" t="0" r="0" b="0"/>
                  <wp:docPr id="1069"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8766B5E" wp14:editId="5201D8A7">
                  <wp:extent cx="360000" cy="360000"/>
                  <wp:effectExtent l="0" t="0" r="0" b="0"/>
                  <wp:docPr id="1070"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no se acopiarán en los bordes del forjado.</w:t>
            </w:r>
          </w:p>
          <w:p w:rsidR="004569F5" w:rsidRDefault="00CE08F6">
            <w:pPr>
              <w:pStyle w:val="CUERPOTEXTOTABLA"/>
              <w:numPr>
                <w:ilvl w:val="0"/>
                <w:numId w:val="311"/>
              </w:numPr>
              <w:jc w:val="both"/>
            </w:pPr>
            <w:r>
              <w:tab/>
              <w:t>Se dispondrá de bajante para vertido de escombros.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YCV010</w:t>
            </w:r>
          </w:p>
          <w:p w:rsidR="004569F5" w:rsidRDefault="00CE08F6">
            <w:pPr>
              <w:pStyle w:val="CUERPOTEXTOTABLA"/>
              <w:numPr>
                <w:ilvl w:val="0"/>
                <w:numId w:val="311"/>
              </w:numPr>
            </w:pPr>
            <w:r>
              <w:tab/>
              <w:t>YCV020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regleado del hormigón celular hasta alcanzar el nivel de coronación de las maestras.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BE160E7" wp14:editId="004F366B">
                  <wp:extent cx="360000" cy="360000"/>
                  <wp:effectExtent l="0" t="0" r="0" b="0"/>
                  <wp:docPr id="1071"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9E758B2" wp14:editId="3B429CDA">
                  <wp:extent cx="360000" cy="360000"/>
                  <wp:effectExtent l="0" t="0" r="0" b="0"/>
                  <wp:docPr id="1072"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las manos con el hormigón.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extendido y regleado del mortero de regularización.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588268C" wp14:editId="533B8A0C">
                  <wp:extent cx="360000" cy="360000"/>
                  <wp:effectExtent l="0" t="0" r="0" b="0"/>
                  <wp:docPr id="1073"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 la emulsión asfáltica.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E2BC940" wp14:editId="60D45C63">
                  <wp:extent cx="360000" cy="360000"/>
                  <wp:effectExtent l="0" t="0" r="0" b="0"/>
                  <wp:docPr id="1074"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los productos bituminosos.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ajuste y colocación del aislamiento.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DE92E63" wp14:editId="05A55F70">
                  <wp:extent cx="360000" cy="360000"/>
                  <wp:effectExtent l="0" t="0" r="0" b="0"/>
                  <wp:docPr id="107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76" w:name="PROJ:1_anexo:1:1:_RC_:9:142"/>
      <w:bookmarkEnd w:id="576"/>
    </w:p>
    <w:p w:rsidR="004569F5" w:rsidRDefault="00CE08F6">
      <w:pPr>
        <w:pStyle w:val="CAP4"/>
        <w:keepNext/>
      </w:pPr>
      <w:r>
        <w:t>9.142. Cubierta plana no transitable, no ventilada, con grava, tipo invertida, pendiente del 1% al 5%. Impermeabilización con láminas asfálticas, tipo bicapa.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8"/>
        <w:gridCol w:w="445"/>
        <w:gridCol w:w="1086"/>
        <w:gridCol w:w="2495"/>
        <w:gridCol w:w="1644"/>
        <w:gridCol w:w="172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QDB022</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Cubierta plana no transitable, no ventilada, con grava, tipo invertida, pendiente del 1% al 5%. Impermeabilización con láminas asfálticas, tipo bicapa.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52"/>
              </w:numPr>
              <w:rPr>
                <w:sz w:val="14"/>
              </w:rPr>
            </w:pPr>
            <w:r>
              <w:tab/>
            </w:r>
            <w:r>
              <w:rPr>
                <w:sz w:val="14"/>
              </w:rPr>
              <w:t>Replanteo de los puntos singulares.</w:t>
            </w:r>
          </w:p>
          <w:p w:rsidR="004569F5" w:rsidRDefault="00CE08F6">
            <w:pPr>
              <w:pStyle w:val="CUERPOTEXTOTABLA"/>
              <w:numPr>
                <w:ilvl w:val="0"/>
                <w:numId w:val="452"/>
              </w:numPr>
              <w:rPr>
                <w:sz w:val="14"/>
              </w:rPr>
            </w:pPr>
            <w:r>
              <w:tab/>
            </w:r>
            <w:r>
              <w:rPr>
                <w:sz w:val="14"/>
              </w:rPr>
              <w:t>Replanteo de las pendientes y trazado de limatesas, limahoyas y juntas.</w:t>
            </w:r>
          </w:p>
          <w:p w:rsidR="004569F5" w:rsidRDefault="00CE08F6">
            <w:pPr>
              <w:pStyle w:val="CUERPOTEXTOTABLA"/>
              <w:numPr>
                <w:ilvl w:val="0"/>
                <w:numId w:val="452"/>
              </w:numPr>
              <w:rPr>
                <w:sz w:val="14"/>
              </w:rPr>
            </w:pPr>
            <w:r>
              <w:tab/>
            </w:r>
            <w:r>
              <w:rPr>
                <w:sz w:val="14"/>
              </w:rPr>
              <w:t>Formación de pendientes mediante encintado de limatesas, limahoyas y juntas con maestras de ladrillo.</w:t>
            </w:r>
          </w:p>
          <w:p w:rsidR="004569F5" w:rsidRDefault="00CE08F6">
            <w:pPr>
              <w:pStyle w:val="CUERPOTEXTOTABLA"/>
              <w:numPr>
                <w:ilvl w:val="0"/>
                <w:numId w:val="452"/>
              </w:numPr>
              <w:rPr>
                <w:sz w:val="14"/>
              </w:rPr>
            </w:pPr>
            <w:r>
              <w:tab/>
            </w:r>
            <w:r>
              <w:rPr>
                <w:sz w:val="14"/>
              </w:rPr>
              <w:t>Relleno de juntas con poliestireno expandido.</w:t>
            </w:r>
          </w:p>
          <w:p w:rsidR="004569F5" w:rsidRDefault="00CE08F6">
            <w:pPr>
              <w:pStyle w:val="CUERPOTEXTOTABLA"/>
              <w:numPr>
                <w:ilvl w:val="0"/>
                <w:numId w:val="452"/>
              </w:numPr>
              <w:rPr>
                <w:sz w:val="14"/>
              </w:rPr>
            </w:pPr>
            <w:r>
              <w:tab/>
            </w:r>
            <w:r>
              <w:rPr>
                <w:sz w:val="14"/>
              </w:rPr>
              <w:t xml:space="preserve">Vertido y regleado del hormigón celular </w:t>
            </w:r>
            <w:r>
              <w:rPr>
                <w:sz w:val="14"/>
              </w:rPr>
              <w:lastRenderedPageBreak/>
              <w:t>hasta alcanzar el nivel de coronación de las maestras.</w:t>
            </w:r>
          </w:p>
          <w:p w:rsidR="004569F5" w:rsidRDefault="00CE08F6">
            <w:pPr>
              <w:pStyle w:val="CUERPOTEXTOTABLA"/>
              <w:numPr>
                <w:ilvl w:val="0"/>
                <w:numId w:val="452"/>
              </w:numPr>
              <w:rPr>
                <w:sz w:val="14"/>
              </w:rPr>
            </w:pPr>
            <w:r>
              <w:tab/>
            </w:r>
            <w:r>
              <w:rPr>
                <w:sz w:val="14"/>
              </w:rPr>
              <w:t>Vertido, extendido y regleado de la capa de mortero de regularización.</w:t>
            </w:r>
          </w:p>
          <w:p w:rsidR="004569F5" w:rsidRDefault="00CE08F6">
            <w:pPr>
              <w:pStyle w:val="CUERPOTEXTOTABLA"/>
              <w:numPr>
                <w:ilvl w:val="0"/>
                <w:numId w:val="452"/>
              </w:numPr>
              <w:rPr>
                <w:sz w:val="14"/>
              </w:rPr>
            </w:pPr>
            <w:r>
              <w:tab/>
            </w:r>
            <w:r>
              <w:rPr>
                <w:sz w:val="14"/>
              </w:rPr>
              <w:t>Limpieza y preparación de la superficie.</w:t>
            </w:r>
          </w:p>
          <w:p w:rsidR="004569F5" w:rsidRDefault="00CE08F6">
            <w:pPr>
              <w:pStyle w:val="CUERPOTEXTOTABLA"/>
              <w:numPr>
                <w:ilvl w:val="0"/>
                <w:numId w:val="452"/>
              </w:numPr>
              <w:rPr>
                <w:sz w:val="14"/>
              </w:rPr>
            </w:pPr>
            <w:r>
              <w:tab/>
            </w:r>
            <w:r>
              <w:rPr>
                <w:sz w:val="14"/>
              </w:rPr>
              <w:t>Aplicación de la emulsión asfáltica.</w:t>
            </w:r>
          </w:p>
          <w:p w:rsidR="004569F5" w:rsidRDefault="00CE08F6">
            <w:pPr>
              <w:pStyle w:val="CUERPOTEXTOTABLA"/>
              <w:numPr>
                <w:ilvl w:val="0"/>
                <w:numId w:val="452"/>
              </w:numPr>
              <w:rPr>
                <w:sz w:val="14"/>
              </w:rPr>
            </w:pPr>
            <w:r>
              <w:tab/>
            </w:r>
            <w:r>
              <w:rPr>
                <w:sz w:val="14"/>
              </w:rPr>
              <w:t>Colocación de la impermeabilización.</w:t>
            </w:r>
          </w:p>
          <w:p w:rsidR="004569F5" w:rsidRDefault="00CE08F6">
            <w:pPr>
              <w:pStyle w:val="CUERPOTEXTOTABLA"/>
              <w:numPr>
                <w:ilvl w:val="0"/>
                <w:numId w:val="452"/>
              </w:numPr>
              <w:rPr>
                <w:sz w:val="14"/>
              </w:rPr>
            </w:pPr>
            <w:r>
              <w:tab/>
            </w:r>
            <w:r>
              <w:rPr>
                <w:sz w:val="14"/>
              </w:rPr>
              <w:t>Colocación de la capa separadora bajo aislamiento.</w:t>
            </w:r>
          </w:p>
          <w:p w:rsidR="004569F5" w:rsidRDefault="00CE08F6">
            <w:pPr>
              <w:pStyle w:val="CUERPOTEXTOTABLA"/>
              <w:numPr>
                <w:ilvl w:val="0"/>
                <w:numId w:val="452"/>
              </w:numPr>
              <w:rPr>
                <w:sz w:val="14"/>
              </w:rPr>
            </w:pPr>
            <w:r>
              <w:tab/>
            </w:r>
            <w:r>
              <w:rPr>
                <w:sz w:val="14"/>
              </w:rPr>
              <w:t>Revisión de la superficie base en la que se realiza la fijación del aislamiento de acuerdo con las exigencias de la técnica a emplear.</w:t>
            </w:r>
          </w:p>
          <w:p w:rsidR="004569F5" w:rsidRDefault="00CE08F6">
            <w:pPr>
              <w:pStyle w:val="CUERPOTEXTOTABLA"/>
              <w:numPr>
                <w:ilvl w:val="0"/>
                <w:numId w:val="452"/>
              </w:numPr>
              <w:rPr>
                <w:sz w:val="14"/>
              </w:rPr>
            </w:pPr>
            <w:r>
              <w:tab/>
            </w:r>
            <w:r>
              <w:rPr>
                <w:sz w:val="14"/>
              </w:rPr>
              <w:t>Corte, ajuste y colocación del aislamiento.</w:t>
            </w:r>
          </w:p>
          <w:p w:rsidR="004569F5" w:rsidRDefault="00CE08F6">
            <w:pPr>
              <w:pStyle w:val="CUERPOTEXTOTABLA"/>
              <w:numPr>
                <w:ilvl w:val="0"/>
                <w:numId w:val="452"/>
              </w:numPr>
              <w:rPr>
                <w:sz w:val="14"/>
              </w:rPr>
            </w:pPr>
            <w:r>
              <w:tab/>
            </w:r>
            <w:r>
              <w:rPr>
                <w:sz w:val="14"/>
              </w:rPr>
              <w:t>Colocación de la capa separadora bajo protección.</w:t>
            </w:r>
          </w:p>
          <w:p w:rsidR="004569F5" w:rsidRDefault="00CE08F6">
            <w:pPr>
              <w:pStyle w:val="CUERPOTEXTOTABLA"/>
              <w:numPr>
                <w:ilvl w:val="0"/>
                <w:numId w:val="452"/>
              </w:numPr>
              <w:rPr>
                <w:sz w:val="14"/>
              </w:rPr>
            </w:pPr>
            <w:r>
              <w:tab/>
            </w:r>
            <w:r>
              <w:rPr>
                <w:sz w:val="14"/>
              </w:rPr>
              <w:t>Vertido y extendido de la capa de protección de grava.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mq06cel010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para fabricación y bombeo de hormigón celular a base de cemento y aditivo plastificante-aireante, de 12 m³/h.</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op00sop010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Soplete para soldadura de láminas asfálticas.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mo029 mo067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láminas impermeabilizantes.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mo054 mo101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aislamientos.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YCL160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Línea de anclaje horizontal temporal, de cable de acero, con amortiguador de caídas.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YCH020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Red horizontal de protección de pequeño hueco de forjado.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YCH030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Entablado de madera para protección de pequeño hueco horizontal de forjado.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44B0C80" wp14:editId="3E2B68E9">
                  <wp:extent cx="360000" cy="360000"/>
                  <wp:effectExtent l="0" t="0" r="0" b="0"/>
                  <wp:docPr id="107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p w:rsidR="004569F5" w:rsidRDefault="00CE08F6">
            <w:pPr>
              <w:pStyle w:val="CUERPOTEXTOTABLA"/>
              <w:numPr>
                <w:ilvl w:val="0"/>
                <w:numId w:val="311"/>
              </w:numPr>
              <w:jc w:val="both"/>
            </w:pPr>
            <w:r>
              <w:tab/>
              <w:t>Se dispondrá de los sistemas de protección perimetral de bordes de forjado necesarios.</w:t>
            </w:r>
          </w:p>
          <w:p w:rsidR="004569F5" w:rsidRDefault="00CE08F6">
            <w:pPr>
              <w:pStyle w:val="CUERPOTEXTOTABLA"/>
              <w:numPr>
                <w:ilvl w:val="0"/>
                <w:numId w:val="311"/>
              </w:numPr>
              <w:jc w:val="both"/>
            </w:pPr>
            <w:r>
              <w:tab/>
              <w:t>Se dispondrá de los sistemas de protección de huecos horizontales necesarios.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YCL160</w:t>
            </w:r>
          </w:p>
          <w:p w:rsidR="004569F5" w:rsidRDefault="00CE08F6">
            <w:pPr>
              <w:pStyle w:val="CUERPOTEXTOTABLA"/>
              <w:numPr>
                <w:ilvl w:val="0"/>
                <w:numId w:val="311"/>
              </w:numPr>
            </w:pPr>
            <w:r>
              <w:tab/>
              <w:t>YCF010</w:t>
            </w:r>
          </w:p>
          <w:p w:rsidR="004569F5" w:rsidRDefault="00CE08F6">
            <w:pPr>
              <w:pStyle w:val="CUERPOTEXTOTABLA"/>
              <w:numPr>
                <w:ilvl w:val="0"/>
                <w:numId w:val="311"/>
              </w:numPr>
            </w:pPr>
            <w:r>
              <w:tab/>
              <w:t>YCH020</w:t>
            </w:r>
          </w:p>
          <w:p w:rsidR="004569F5" w:rsidRDefault="00CE08F6">
            <w:pPr>
              <w:pStyle w:val="CUERPOTEXTOTABLA"/>
              <w:numPr>
                <w:ilvl w:val="0"/>
                <w:numId w:val="311"/>
              </w:numPr>
            </w:pPr>
            <w:r>
              <w:tab/>
              <w:t>YCH030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2648764" wp14:editId="05AACB84">
                  <wp:extent cx="360000" cy="360000"/>
                  <wp:effectExtent l="0" t="0" r="0" b="0"/>
                  <wp:docPr id="1077"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044E45AC" wp14:editId="49D38C3C">
                  <wp:extent cx="360000" cy="360000"/>
                  <wp:effectExtent l="0" t="0" r="0" b="0"/>
                  <wp:docPr id="107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no se acopiarán en los bordes del forjado.</w:t>
            </w:r>
          </w:p>
          <w:p w:rsidR="004569F5" w:rsidRDefault="00CE08F6">
            <w:pPr>
              <w:pStyle w:val="CUERPOTEXTOTABLA"/>
              <w:numPr>
                <w:ilvl w:val="0"/>
                <w:numId w:val="311"/>
              </w:numPr>
              <w:jc w:val="both"/>
            </w:pPr>
            <w:r>
              <w:tab/>
              <w:t>Se dispondrá de bajante para vertido de escombros.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YCV010</w:t>
            </w:r>
          </w:p>
          <w:p w:rsidR="004569F5" w:rsidRDefault="00CE08F6">
            <w:pPr>
              <w:pStyle w:val="CUERPOTEXTOTABLA"/>
              <w:numPr>
                <w:ilvl w:val="0"/>
                <w:numId w:val="311"/>
              </w:numPr>
            </w:pPr>
            <w:r>
              <w:tab/>
              <w:t>YCV020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regleado del hormigón celular hasta alcanzar el nivel de coronación de las maestras.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3B7AED7" wp14:editId="48BB4E2A">
                  <wp:extent cx="360000" cy="360000"/>
                  <wp:effectExtent l="0" t="0" r="0" b="0"/>
                  <wp:docPr id="1079"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4B275DA" wp14:editId="5D6008CE">
                  <wp:extent cx="360000" cy="360000"/>
                  <wp:effectExtent l="0" t="0" r="0" b="0"/>
                  <wp:docPr id="1080"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las manos con el hormigón.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extendido y regleado de la capa de mortero de regularización.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83EB428" wp14:editId="28923CE6">
                  <wp:extent cx="360000" cy="360000"/>
                  <wp:effectExtent l="0" t="0" r="0" b="0"/>
                  <wp:docPr id="1081"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 la emulsión asfáltica.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D36F948" wp14:editId="1105FBB4">
                  <wp:extent cx="360000" cy="360000"/>
                  <wp:effectExtent l="0" t="0" r="0" b="0"/>
                  <wp:docPr id="1082"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los productos bituminosos.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ajuste y colocación del aislamiento.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D95D2E0" wp14:editId="67C7B4D6">
                  <wp:extent cx="360000" cy="360000"/>
                  <wp:effectExtent l="0" t="0" r="0" b="0"/>
                  <wp:docPr id="108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extendido de la capa de protección de grava.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371714C" wp14:editId="62145E9A">
                  <wp:extent cx="360000" cy="360000"/>
                  <wp:effectExtent l="0" t="0" r="0" b="0"/>
                  <wp:docPr id="108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coger el peso se mantendrá en todo momento la espalda recta y para cargarlo o transportarlo se hará en posición erguida pegándolo al cuerpo.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77" w:name="PROJ:1_anexo:1:1:_RC_:9:143"/>
      <w:bookmarkEnd w:id="577"/>
    </w:p>
    <w:p w:rsidR="004569F5" w:rsidRDefault="00CE08F6">
      <w:pPr>
        <w:pStyle w:val="CAP4"/>
        <w:keepNext/>
      </w:pPr>
      <w:r>
        <w:t>9.143. Encuentro de cubierta plana no transitable, no ventilada, con grava, tipo invertida con sumidero. Impermeabilización con láminas asfálticas.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3"/>
        <w:gridCol w:w="446"/>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QDF030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Encuentro de cubierta plana no transitable, no ventilada, con grava, tipo invertida con sumidero. Impermeabilización con láminas asfálticas.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53"/>
              </w:numPr>
              <w:rPr>
                <w:sz w:val="14"/>
              </w:rPr>
            </w:pPr>
            <w:r>
              <w:tab/>
            </w:r>
            <w:r>
              <w:rPr>
                <w:sz w:val="14"/>
              </w:rPr>
              <w:t>Ejecución de rebaje del soporte alrededor del sumidero.</w:t>
            </w:r>
          </w:p>
          <w:p w:rsidR="004569F5" w:rsidRDefault="00CE08F6">
            <w:pPr>
              <w:pStyle w:val="CUERPOTEXTOTABLA"/>
              <w:numPr>
                <w:ilvl w:val="0"/>
                <w:numId w:val="453"/>
              </w:numPr>
              <w:rPr>
                <w:sz w:val="14"/>
              </w:rPr>
            </w:pPr>
            <w:r>
              <w:tab/>
            </w:r>
            <w:r>
              <w:rPr>
                <w:sz w:val="14"/>
              </w:rPr>
              <w:t>Limpieza y preparación de la superficie.</w:t>
            </w:r>
          </w:p>
          <w:p w:rsidR="004569F5" w:rsidRDefault="00CE08F6">
            <w:pPr>
              <w:pStyle w:val="CUERPOTEXTOTABLA"/>
              <w:numPr>
                <w:ilvl w:val="0"/>
                <w:numId w:val="453"/>
              </w:numPr>
              <w:rPr>
                <w:sz w:val="14"/>
              </w:rPr>
            </w:pPr>
            <w:r>
              <w:tab/>
            </w:r>
            <w:r>
              <w:rPr>
                <w:sz w:val="14"/>
              </w:rPr>
              <w:t>Aplicación de la emulsión asfáltica.</w:t>
            </w:r>
          </w:p>
          <w:p w:rsidR="004569F5" w:rsidRDefault="00CE08F6">
            <w:pPr>
              <w:pStyle w:val="CUERPOTEXTOTABLA"/>
              <w:numPr>
                <w:ilvl w:val="0"/>
                <w:numId w:val="453"/>
              </w:numPr>
              <w:rPr>
                <w:sz w:val="14"/>
              </w:rPr>
            </w:pPr>
            <w:r>
              <w:tab/>
            </w:r>
            <w:r>
              <w:rPr>
                <w:sz w:val="14"/>
              </w:rPr>
              <w:t>Colocación de la pieza de refuerzo.</w:t>
            </w:r>
          </w:p>
          <w:p w:rsidR="004569F5" w:rsidRDefault="00CE08F6">
            <w:pPr>
              <w:pStyle w:val="CUERPOTEXTOTABLA"/>
              <w:numPr>
                <w:ilvl w:val="0"/>
                <w:numId w:val="453"/>
              </w:numPr>
              <w:rPr>
                <w:sz w:val="14"/>
              </w:rPr>
            </w:pPr>
            <w:r>
              <w:tab/>
            </w:r>
            <w:r>
              <w:rPr>
                <w:sz w:val="14"/>
              </w:rPr>
              <w:t>Colocación del sumidero.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op00sop010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Soplete para soldadura de láminas asfálticas.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mo029 mo067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láminas impermeabilizantes.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YCL160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Línea de anclaje horizontal temporal, de cable de acero, con amortiguador de caídas.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lastRenderedPageBreak/>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27E2CA9" wp14:editId="7D842CC0">
                  <wp:extent cx="360000" cy="360000"/>
                  <wp:effectExtent l="0" t="0" r="0" b="0"/>
                  <wp:docPr id="1085"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YCL160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2B5CE64" wp14:editId="23BBA9EC">
                  <wp:extent cx="360000" cy="360000"/>
                  <wp:effectExtent l="0" t="0" r="0" b="0"/>
                  <wp:docPr id="108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 la emulsión asfáltica.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172832C" wp14:editId="511F10EA">
                  <wp:extent cx="360000" cy="360000"/>
                  <wp:effectExtent l="0" t="0" r="0" b="0"/>
                  <wp:docPr id="1087"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los productos bituminosos.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78" w:name="PROJ:1_anexo:1:1:_RC_:9:144"/>
      <w:bookmarkEnd w:id="578"/>
    </w:p>
    <w:p w:rsidR="004569F5" w:rsidRDefault="00CE08F6">
      <w:pPr>
        <w:pStyle w:val="CAP4"/>
        <w:keepNext/>
      </w:pPr>
      <w:r>
        <w:t>9.144. Revestimiento interior con piezas de gran formato de azulejo, sobre paramento de placas de yeso laminado, vertical, de más de 3 m de altura. Colocación en capa fina.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4"/>
        <w:gridCol w:w="445"/>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RAG140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Revestimiento interior con piezas de gran formato de azulejo, sobre paramento de placas de yeso laminado, vertical, de más de 3 m de altura. Colocación en capa fina.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54"/>
              </w:numPr>
              <w:rPr>
                <w:sz w:val="14"/>
              </w:rPr>
            </w:pPr>
            <w:r>
              <w:tab/>
            </w:r>
            <w:r>
              <w:rPr>
                <w:sz w:val="14"/>
              </w:rPr>
              <w:t>Preparación de la superficie soporte.</w:t>
            </w:r>
          </w:p>
          <w:p w:rsidR="004569F5" w:rsidRDefault="00CE08F6">
            <w:pPr>
              <w:pStyle w:val="CUERPOTEXTOTABLA"/>
              <w:numPr>
                <w:ilvl w:val="0"/>
                <w:numId w:val="454"/>
              </w:numPr>
              <w:rPr>
                <w:sz w:val="14"/>
              </w:rPr>
            </w:pPr>
            <w:r>
              <w:tab/>
            </w:r>
            <w:r>
              <w:rPr>
                <w:sz w:val="14"/>
              </w:rPr>
              <w:t>Replanteo de los niveles, de la disposición de piezas y de las juntas.</w:t>
            </w:r>
          </w:p>
          <w:p w:rsidR="004569F5" w:rsidRDefault="00CE08F6">
            <w:pPr>
              <w:pStyle w:val="CUERPOTEXTOTABLA"/>
              <w:numPr>
                <w:ilvl w:val="0"/>
                <w:numId w:val="454"/>
              </w:numPr>
              <w:rPr>
                <w:sz w:val="14"/>
              </w:rPr>
            </w:pPr>
            <w:r>
              <w:tab/>
            </w:r>
            <w:r>
              <w:rPr>
                <w:sz w:val="14"/>
              </w:rPr>
              <w:t>Corte y cajeado de las piezas.</w:t>
            </w:r>
          </w:p>
          <w:p w:rsidR="004569F5" w:rsidRDefault="00CE08F6">
            <w:pPr>
              <w:pStyle w:val="CUERPOTEXTOTABLA"/>
              <w:numPr>
                <w:ilvl w:val="0"/>
                <w:numId w:val="454"/>
              </w:numPr>
              <w:rPr>
                <w:sz w:val="14"/>
              </w:rPr>
            </w:pPr>
            <w:r>
              <w:tab/>
            </w:r>
            <w:r>
              <w:rPr>
                <w:sz w:val="14"/>
              </w:rPr>
              <w:t>Preparación y aplicación del material de colocación.</w:t>
            </w:r>
          </w:p>
          <w:p w:rsidR="004569F5" w:rsidRDefault="00CE08F6">
            <w:pPr>
              <w:pStyle w:val="CUERPOTEXTOTABLA"/>
              <w:numPr>
                <w:ilvl w:val="0"/>
                <w:numId w:val="454"/>
              </w:numPr>
              <w:rPr>
                <w:sz w:val="14"/>
              </w:rPr>
            </w:pPr>
            <w:r>
              <w:tab/>
            </w:r>
            <w:r>
              <w:rPr>
                <w:sz w:val="14"/>
              </w:rPr>
              <w:t>Formación de juntas de movimiento.</w:t>
            </w:r>
          </w:p>
          <w:p w:rsidR="004569F5" w:rsidRDefault="00CE08F6">
            <w:pPr>
              <w:pStyle w:val="CUERPOTEXTOTABLA"/>
              <w:numPr>
                <w:ilvl w:val="0"/>
                <w:numId w:val="454"/>
              </w:numPr>
              <w:rPr>
                <w:sz w:val="14"/>
              </w:rPr>
            </w:pPr>
            <w:r>
              <w:tab/>
            </w:r>
            <w:r>
              <w:rPr>
                <w:sz w:val="14"/>
              </w:rPr>
              <w:t>Colocación de las piezas.</w:t>
            </w:r>
          </w:p>
          <w:p w:rsidR="004569F5" w:rsidRDefault="00CE08F6">
            <w:pPr>
              <w:pStyle w:val="CUERPOTEXTOTABLA"/>
              <w:numPr>
                <w:ilvl w:val="0"/>
                <w:numId w:val="454"/>
              </w:numPr>
              <w:rPr>
                <w:sz w:val="14"/>
              </w:rPr>
            </w:pPr>
            <w:r>
              <w:tab/>
            </w:r>
            <w:r>
              <w:rPr>
                <w:sz w:val="14"/>
              </w:rPr>
              <w:t>Resolución de esquinas con junta a inglete.</w:t>
            </w:r>
          </w:p>
          <w:p w:rsidR="004569F5" w:rsidRDefault="00CE08F6">
            <w:pPr>
              <w:pStyle w:val="CUERPOTEXTOTABLA"/>
              <w:numPr>
                <w:ilvl w:val="0"/>
                <w:numId w:val="454"/>
              </w:numPr>
              <w:rPr>
                <w:sz w:val="14"/>
              </w:rPr>
            </w:pPr>
            <w:r>
              <w:tab/>
            </w:r>
            <w:r>
              <w:rPr>
                <w:sz w:val="14"/>
              </w:rPr>
              <w:t>Rejuntado.</w:t>
            </w:r>
          </w:p>
          <w:p w:rsidR="004569F5" w:rsidRDefault="00CE08F6">
            <w:pPr>
              <w:pStyle w:val="CUERPOTEXTOTABLA"/>
              <w:numPr>
                <w:ilvl w:val="0"/>
                <w:numId w:val="454"/>
              </w:numPr>
              <w:rPr>
                <w:sz w:val="14"/>
              </w:rPr>
            </w:pPr>
            <w:r>
              <w:tab/>
            </w:r>
            <w:r>
              <w:rPr>
                <w:sz w:val="14"/>
              </w:rPr>
              <w:t>Acabado y limpieza final.</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disco de diamante, para mesa de trabajo, de corte húmedo.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mo024 mo062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Alicatador.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FD8CA6F" wp14:editId="2ADACD9B">
                  <wp:extent cx="360000" cy="360000"/>
                  <wp:effectExtent l="0" t="0" r="0" b="0"/>
                  <wp:docPr id="1088"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trabajos se realizarán desde torres de trabajo móviles.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70E7F83" wp14:editId="723E9403">
                  <wp:extent cx="360000" cy="360000"/>
                  <wp:effectExtent l="0" t="0" r="0" b="0"/>
                  <wp:docPr id="1089"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5C1259B" wp14:editId="3DCCA884">
                  <wp:extent cx="360000" cy="360000"/>
                  <wp:effectExtent l="0" t="0" r="0" b="0"/>
                  <wp:docPr id="109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y cajeado de las piezas.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F69976F" wp14:editId="40E3621A">
                  <wp:extent cx="360000" cy="360000"/>
                  <wp:effectExtent l="0" t="0" r="0" b="0"/>
                  <wp:docPr id="1091"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Preparación y aplicación del material de colocación.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E37651F" wp14:editId="5E2F42C2">
                  <wp:extent cx="360000" cy="360000"/>
                  <wp:effectExtent l="0" t="0" r="0" b="0"/>
                  <wp:docPr id="1092"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piezas.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620E6EA" wp14:editId="47478210">
                  <wp:extent cx="360000" cy="360000"/>
                  <wp:effectExtent l="0" t="0" r="0" b="0"/>
                  <wp:docPr id="1093"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paquetes de materiales se acopiarán en las plantas linealmente junto a los tajos en los que se vayan a utilizar y fuera de los lugares de paso.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D557E99" wp14:editId="73E684CD">
                  <wp:extent cx="360000" cy="360000"/>
                  <wp:effectExtent l="0" t="0" r="0" b="0"/>
                  <wp:docPr id="1094"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D81A8C7" wp14:editId="2234C152">
                  <wp:extent cx="360000" cy="360000"/>
                  <wp:effectExtent l="0" t="0" r="0" b="0"/>
                  <wp:docPr id="109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especial cuidado en la manipulación de piezas recién cortadas.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Acabado y limpieza final.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CE93756" wp14:editId="79FCC231">
                  <wp:extent cx="360000" cy="360000"/>
                  <wp:effectExtent l="0" t="0" r="0" b="0"/>
                  <wp:docPr id="109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79" w:name="PROJ:1_anexo:1:1:_RC_:9:145"/>
      <w:bookmarkEnd w:id="579"/>
    </w:p>
    <w:p w:rsidR="004569F5" w:rsidRDefault="00CE08F6">
      <w:pPr>
        <w:pStyle w:val="CAP4"/>
        <w:keepNext/>
      </w:pPr>
      <w:r>
        <w:t>9.145. Esquina exterior con perfil redondeado de aluminio con recubrimiento antibacteriano, en revestimiento interior con piezas cerámicas, sobre paramento vertical, de hasta 3 m de altura.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7"/>
        <w:gridCol w:w="422"/>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RAX010b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Esquina exterior con perfil redondeado de aluminio con recubrimiento antibacteriano, en revestimiento interior con piezas cerámicas, sobre paramento vertical, de hasta 3 m de altura.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55"/>
              </w:numPr>
              <w:rPr>
                <w:sz w:val="14"/>
              </w:rPr>
            </w:pPr>
            <w:r>
              <w:tab/>
            </w:r>
            <w:r>
              <w:rPr>
                <w:sz w:val="14"/>
              </w:rPr>
              <w:t>Replanteo.</w:t>
            </w:r>
          </w:p>
          <w:p w:rsidR="004569F5" w:rsidRDefault="00CE08F6">
            <w:pPr>
              <w:pStyle w:val="CUERPOTEXTOTABLA"/>
              <w:numPr>
                <w:ilvl w:val="0"/>
                <w:numId w:val="455"/>
              </w:numPr>
              <w:rPr>
                <w:sz w:val="14"/>
              </w:rPr>
            </w:pPr>
            <w:r>
              <w:tab/>
            </w:r>
            <w:r>
              <w:rPr>
                <w:sz w:val="14"/>
              </w:rPr>
              <w:t>Corte del perfil.</w:t>
            </w:r>
          </w:p>
          <w:p w:rsidR="004569F5" w:rsidRDefault="00CE08F6">
            <w:pPr>
              <w:pStyle w:val="CUERPOTEXTOTABLA"/>
              <w:numPr>
                <w:ilvl w:val="0"/>
                <w:numId w:val="455"/>
              </w:numPr>
              <w:rPr>
                <w:sz w:val="14"/>
              </w:rPr>
            </w:pPr>
            <w:r>
              <w:tab/>
            </w:r>
            <w:r>
              <w:rPr>
                <w:sz w:val="14"/>
              </w:rPr>
              <w:t>Colocación del perfil.</w:t>
            </w:r>
          </w:p>
          <w:p w:rsidR="004569F5" w:rsidRDefault="00CE08F6">
            <w:pPr>
              <w:pStyle w:val="CUERPOTEXTOTABLA"/>
              <w:numPr>
                <w:ilvl w:val="0"/>
                <w:numId w:val="455"/>
              </w:numPr>
              <w:rPr>
                <w:sz w:val="14"/>
              </w:rPr>
            </w:pPr>
            <w:r>
              <w:tab/>
            </w:r>
            <w:r>
              <w:rPr>
                <w:sz w:val="14"/>
              </w:rPr>
              <w:t>Limpieza final.</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disco de diamante, para mesa de trabajo, de corte húmedo.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Alicatador.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lastRenderedPageBreak/>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0B2DDD7" wp14:editId="18F56DAE">
                  <wp:extent cx="360000" cy="360000"/>
                  <wp:effectExtent l="0" t="0" r="0" b="0"/>
                  <wp:docPr id="109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trabajos se realizarán desde andamios de borriquetas.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A7D6755" wp14:editId="57F1E76B">
                  <wp:extent cx="360000" cy="360000"/>
                  <wp:effectExtent l="0" t="0" r="0" b="0"/>
                  <wp:docPr id="109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647CEE8" wp14:editId="3BD98EB8">
                  <wp:extent cx="360000" cy="360000"/>
                  <wp:effectExtent l="0" t="0" r="0" b="0"/>
                  <wp:docPr id="1099"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del perfil.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4450D2D" wp14:editId="08173325">
                  <wp:extent cx="360000" cy="360000"/>
                  <wp:effectExtent l="0" t="0" r="0" b="0"/>
                  <wp:docPr id="110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80" w:name="PROJ:1_anexo:1:1:_RC_:9:146"/>
      <w:bookmarkEnd w:id="580"/>
    </w:p>
    <w:p w:rsidR="004569F5" w:rsidRDefault="00CE08F6">
      <w:pPr>
        <w:pStyle w:val="CAP4"/>
        <w:keepNext/>
      </w:pPr>
      <w:r>
        <w:t>9.146. Capa de mortero de cemento, maestreado, con acabado fratasado, aplicado manualmente, sobre paramento interior de fábrica cerámica, vertical, de hasta 3 m de altura.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RBE040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Capa de mortero de cemento, maestreado, con acabado fratasado, aplicado manualmente, sobre paramento interior de fábrica cerámica, vertical, de hasta 3 m de altura.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56"/>
              </w:numPr>
              <w:rPr>
                <w:sz w:val="14"/>
              </w:rPr>
            </w:pPr>
            <w:r>
              <w:tab/>
            </w:r>
            <w:r>
              <w:rPr>
                <w:sz w:val="14"/>
              </w:rPr>
              <w:t>Preparación de la superficie soporte.</w:t>
            </w:r>
          </w:p>
          <w:p w:rsidR="004569F5" w:rsidRDefault="00CE08F6">
            <w:pPr>
              <w:pStyle w:val="CUERPOTEXTOTABLA"/>
              <w:numPr>
                <w:ilvl w:val="0"/>
                <w:numId w:val="456"/>
              </w:numPr>
              <w:rPr>
                <w:sz w:val="14"/>
              </w:rPr>
            </w:pPr>
            <w:r>
              <w:tab/>
            </w:r>
            <w:r>
              <w:rPr>
                <w:sz w:val="14"/>
              </w:rPr>
              <w:t>Despiece de paños de trabajo.</w:t>
            </w:r>
          </w:p>
          <w:p w:rsidR="004569F5" w:rsidRDefault="00CE08F6">
            <w:pPr>
              <w:pStyle w:val="CUERPOTEXTOTABLA"/>
              <w:numPr>
                <w:ilvl w:val="0"/>
                <w:numId w:val="456"/>
              </w:numPr>
              <w:rPr>
                <w:sz w:val="14"/>
              </w:rPr>
            </w:pPr>
            <w:r>
              <w:tab/>
            </w:r>
            <w:r>
              <w:rPr>
                <w:sz w:val="14"/>
              </w:rPr>
              <w:t>Colocación de reglones y lienzas.</w:t>
            </w:r>
          </w:p>
          <w:p w:rsidR="004569F5" w:rsidRDefault="00CE08F6">
            <w:pPr>
              <w:pStyle w:val="CUERPOTEXTOTABLA"/>
              <w:numPr>
                <w:ilvl w:val="0"/>
                <w:numId w:val="456"/>
              </w:numPr>
              <w:rPr>
                <w:sz w:val="14"/>
              </w:rPr>
            </w:pPr>
            <w:r>
              <w:tab/>
            </w:r>
            <w:r>
              <w:rPr>
                <w:sz w:val="14"/>
              </w:rPr>
              <w:t>Colocación de tientos.</w:t>
            </w:r>
          </w:p>
          <w:p w:rsidR="004569F5" w:rsidRDefault="00CE08F6">
            <w:pPr>
              <w:pStyle w:val="CUERPOTEXTOTABLA"/>
              <w:numPr>
                <w:ilvl w:val="0"/>
                <w:numId w:val="456"/>
              </w:numPr>
              <w:rPr>
                <w:sz w:val="14"/>
              </w:rPr>
            </w:pPr>
            <w:r>
              <w:tab/>
            </w:r>
            <w:r>
              <w:rPr>
                <w:sz w:val="14"/>
              </w:rPr>
              <w:t>Formación de maestras.</w:t>
            </w:r>
          </w:p>
          <w:p w:rsidR="004569F5" w:rsidRDefault="00CE08F6">
            <w:pPr>
              <w:pStyle w:val="CUERPOTEXTOTABLA"/>
              <w:numPr>
                <w:ilvl w:val="0"/>
                <w:numId w:val="456"/>
              </w:numPr>
              <w:rPr>
                <w:sz w:val="14"/>
              </w:rPr>
            </w:pPr>
            <w:r>
              <w:tab/>
            </w:r>
            <w:r>
              <w:rPr>
                <w:sz w:val="14"/>
              </w:rPr>
              <w:t>Preparación del mortero.</w:t>
            </w:r>
          </w:p>
          <w:p w:rsidR="004569F5" w:rsidRDefault="00CE08F6">
            <w:pPr>
              <w:pStyle w:val="CUERPOTEXTOTABLA"/>
              <w:numPr>
                <w:ilvl w:val="0"/>
                <w:numId w:val="456"/>
              </w:numPr>
              <w:rPr>
                <w:sz w:val="14"/>
              </w:rPr>
            </w:pPr>
            <w:r>
              <w:tab/>
            </w:r>
            <w:r>
              <w:rPr>
                <w:sz w:val="14"/>
              </w:rPr>
              <w:t>Aplicación del mortero.</w:t>
            </w:r>
          </w:p>
          <w:p w:rsidR="004569F5" w:rsidRDefault="00CE08F6">
            <w:pPr>
              <w:pStyle w:val="CUERPOTEXTOTABLA"/>
              <w:numPr>
                <w:ilvl w:val="0"/>
                <w:numId w:val="456"/>
              </w:numPr>
              <w:rPr>
                <w:sz w:val="14"/>
              </w:rPr>
            </w:pPr>
            <w:r>
              <w:tab/>
            </w:r>
            <w:r>
              <w:rPr>
                <w:sz w:val="14"/>
              </w:rPr>
              <w:t>Realización de juntas y puntos singulares.</w:t>
            </w:r>
          </w:p>
          <w:p w:rsidR="004569F5" w:rsidRDefault="00CE08F6">
            <w:pPr>
              <w:pStyle w:val="CUERPOTEXTOTABLA"/>
              <w:numPr>
                <w:ilvl w:val="0"/>
                <w:numId w:val="456"/>
              </w:numPr>
              <w:rPr>
                <w:sz w:val="14"/>
              </w:rPr>
            </w:pPr>
            <w:r>
              <w:tab/>
            </w:r>
            <w:r>
              <w:rPr>
                <w:sz w:val="14"/>
              </w:rPr>
              <w:t>Ejecución del acabado.</w:t>
            </w:r>
          </w:p>
          <w:p w:rsidR="004569F5" w:rsidRDefault="00CE08F6">
            <w:pPr>
              <w:pStyle w:val="CUERPOTEXTOTABLA"/>
              <w:numPr>
                <w:ilvl w:val="0"/>
                <w:numId w:val="456"/>
              </w:numPr>
              <w:rPr>
                <w:sz w:val="14"/>
              </w:rPr>
            </w:pPr>
            <w:r>
              <w:tab/>
            </w:r>
            <w:r>
              <w:rPr>
                <w:sz w:val="14"/>
              </w:rPr>
              <w:t>Curado del mortero.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mo039 mo111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Revocador.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lastRenderedPageBreak/>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D11C3F7" wp14:editId="2D97DD68">
                  <wp:extent cx="360000" cy="360000"/>
                  <wp:effectExtent l="0" t="0" r="0" b="0"/>
                  <wp:docPr id="110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trabajos se realizarán desde andamios de borriquetas.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Preparación del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615B03B" wp14:editId="79168BEA">
                  <wp:extent cx="360000" cy="360000"/>
                  <wp:effectExtent l="0" t="0" r="0" b="0"/>
                  <wp:docPr id="1102"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del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10290F5" wp14:editId="0A7FF813">
                  <wp:extent cx="360000" cy="360000"/>
                  <wp:effectExtent l="0" t="0" r="0" b="0"/>
                  <wp:docPr id="1103"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81" w:name="PROJ:1_anexo:1:1:_RC_:9:147"/>
      <w:bookmarkEnd w:id="581"/>
    </w:p>
    <w:p w:rsidR="004569F5" w:rsidRDefault="00CE08F6">
      <w:pPr>
        <w:pStyle w:val="CAP4"/>
        <w:keepNext/>
      </w:pPr>
      <w:r>
        <w:t>9.147. Remate de peldaño con revestimiento cerámico o de piedra natural, mediante perfil de acero inoxidable AISI 304, acabado cepillado, con banda antideslizante, fijado con adhesivo.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REA031</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Remate de peldaño con revestimiento cerámico o de piedra natural, mediante perfil de acero inoxidable AISI 304, acabado cepillado, con banda antideslizante, fijado con adhesivo.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57"/>
              </w:numPr>
              <w:rPr>
                <w:sz w:val="14"/>
              </w:rPr>
            </w:pPr>
            <w:r>
              <w:tab/>
            </w:r>
            <w:r>
              <w:rPr>
                <w:sz w:val="14"/>
              </w:rPr>
              <w:t>Limpieza y preparación de la superficie soporte.</w:t>
            </w:r>
          </w:p>
          <w:p w:rsidR="004569F5" w:rsidRDefault="00CE08F6">
            <w:pPr>
              <w:pStyle w:val="CUERPOTEXTOTABLA"/>
              <w:numPr>
                <w:ilvl w:val="0"/>
                <w:numId w:val="457"/>
              </w:numPr>
              <w:rPr>
                <w:sz w:val="14"/>
              </w:rPr>
            </w:pPr>
            <w:r>
              <w:tab/>
            </w:r>
            <w:r>
              <w:rPr>
                <w:sz w:val="14"/>
              </w:rPr>
              <w:t>Replanteo.</w:t>
            </w:r>
          </w:p>
          <w:p w:rsidR="004569F5" w:rsidRDefault="00CE08F6">
            <w:pPr>
              <w:pStyle w:val="CUERPOTEXTOTABLA"/>
              <w:numPr>
                <w:ilvl w:val="0"/>
                <w:numId w:val="457"/>
              </w:numPr>
              <w:rPr>
                <w:sz w:val="14"/>
              </w:rPr>
            </w:pPr>
            <w:r>
              <w:tab/>
            </w:r>
            <w:r>
              <w:rPr>
                <w:sz w:val="14"/>
              </w:rPr>
              <w:t>Corte, colocación y fijación del perfil.</w:t>
            </w:r>
          </w:p>
          <w:p w:rsidR="004569F5" w:rsidRDefault="00CE08F6">
            <w:pPr>
              <w:pStyle w:val="CUERPOTEXTOTABLA"/>
              <w:numPr>
                <w:ilvl w:val="0"/>
                <w:numId w:val="457"/>
              </w:numPr>
              <w:rPr>
                <w:sz w:val="14"/>
              </w:rPr>
            </w:pPr>
            <w:r>
              <w:tab/>
            </w:r>
            <w:r>
              <w:rPr>
                <w:sz w:val="14"/>
              </w:rPr>
              <w:t>Resolución de encuentros.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colocación y fijación del perfil.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A5CA81F" wp14:editId="7FAAA871">
                  <wp:extent cx="360000" cy="360000"/>
                  <wp:effectExtent l="0" t="0" r="0" b="0"/>
                  <wp:docPr id="1104"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82" w:name="PROJ:1_anexo:1:1:_RC_:9:148"/>
      <w:bookmarkEnd w:id="582"/>
    </w:p>
    <w:p w:rsidR="004569F5" w:rsidRDefault="00CE08F6">
      <w:pPr>
        <w:pStyle w:val="CAP4"/>
        <w:keepNext/>
      </w:pPr>
      <w:r>
        <w:t>9.148. Aplicación manual de dos manos de pintura plástica, sobre paramento interior de hormigón, vertical y horizontal de escaleras.</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RIP020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Aplicación manual de dos manos de pintura plástica, sobre paramento interior de hormigón, vertical y horizontal de escaleras.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58"/>
              </w:numPr>
              <w:rPr>
                <w:sz w:val="14"/>
              </w:rPr>
            </w:pPr>
            <w:r>
              <w:tab/>
            </w:r>
            <w:r>
              <w:rPr>
                <w:sz w:val="14"/>
              </w:rPr>
              <w:t>Preparación del soporte.</w:t>
            </w:r>
          </w:p>
          <w:p w:rsidR="004569F5" w:rsidRDefault="00CE08F6">
            <w:pPr>
              <w:pStyle w:val="CUERPOTEXTOTABLA"/>
              <w:numPr>
                <w:ilvl w:val="0"/>
                <w:numId w:val="458"/>
              </w:numPr>
              <w:rPr>
                <w:sz w:val="14"/>
              </w:rPr>
            </w:pPr>
            <w:r>
              <w:tab/>
            </w:r>
            <w:r>
              <w:rPr>
                <w:sz w:val="14"/>
              </w:rPr>
              <w:t>Aplicación de una mano de fondo.</w:t>
            </w:r>
          </w:p>
          <w:p w:rsidR="004569F5" w:rsidRDefault="00CE08F6">
            <w:pPr>
              <w:pStyle w:val="CUERPOTEXTOTABLA"/>
              <w:numPr>
                <w:ilvl w:val="0"/>
                <w:numId w:val="458"/>
              </w:numPr>
              <w:rPr>
                <w:sz w:val="14"/>
              </w:rPr>
            </w:pPr>
            <w:r>
              <w:tab/>
            </w:r>
            <w:r>
              <w:rPr>
                <w:sz w:val="14"/>
              </w:rPr>
              <w:t>Aplicación de dos manos de acabado.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mo038 mo076</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Pintor.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0CE891" wp14:editId="7742E3B4">
                  <wp:extent cx="360000" cy="360000"/>
                  <wp:effectExtent l="0" t="0" r="0" b="0"/>
                  <wp:docPr id="1105"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trabajos se realizarán desde andamios de borriquetas, cuando la plataforma de trabajo esté situada a una altura de hasta 3 m.</w:t>
            </w:r>
          </w:p>
          <w:p w:rsidR="004569F5" w:rsidRDefault="00CE08F6">
            <w:pPr>
              <w:pStyle w:val="CUERPOTEXTOTABLA"/>
              <w:numPr>
                <w:ilvl w:val="0"/>
                <w:numId w:val="311"/>
              </w:numPr>
              <w:jc w:val="both"/>
            </w:pPr>
            <w:r>
              <w:tab/>
              <w:t>Los trabajos se realizarán desde torres de trabajo móviles, cuando la plataforma de trabajo esté situada a una altura superior a 3 m.</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C267935" wp14:editId="4B04DA2B">
                  <wp:extent cx="360000" cy="360000"/>
                  <wp:effectExtent l="0" t="0" r="0" b="0"/>
                  <wp:docPr id="110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14327D63" wp14:editId="700109AA">
                  <wp:extent cx="360000" cy="360000"/>
                  <wp:effectExtent l="0" t="0" r="0" b="0"/>
                  <wp:docPr id="110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envases de tamaño industrial se acopiarán de forma adecuada sobre tablones de reparto, para evitar sobrecargas.</w:t>
            </w:r>
          </w:p>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83" w:name="PROJ:1_anexo:1:1:_RC_:9:149"/>
      <w:bookmarkEnd w:id="583"/>
    </w:p>
    <w:p w:rsidR="004569F5" w:rsidRDefault="00CE08F6">
      <w:pPr>
        <w:pStyle w:val="CAP4"/>
        <w:keepNext/>
      </w:pPr>
      <w:r>
        <w:t>9.149. Aplicación manual de dos manos de pintura plástica, sobre paramento interior de yeso proyectado o placas de yeso laminado, vertical, de hasta 3 m de altura.</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RIP035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Aplicación manual de dos manos de pintura plástica, sobre paramento interior de yeso proyectado o placas de yeso laminado, vertical, de hasta 3 m de altura.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59"/>
              </w:numPr>
              <w:rPr>
                <w:sz w:val="14"/>
              </w:rPr>
            </w:pPr>
            <w:r>
              <w:tab/>
            </w:r>
            <w:r>
              <w:rPr>
                <w:sz w:val="14"/>
              </w:rPr>
              <w:t>Preparación del soporte.</w:t>
            </w:r>
          </w:p>
          <w:p w:rsidR="004569F5" w:rsidRDefault="00CE08F6">
            <w:pPr>
              <w:pStyle w:val="CUERPOTEXTOTABLA"/>
              <w:numPr>
                <w:ilvl w:val="0"/>
                <w:numId w:val="459"/>
              </w:numPr>
              <w:rPr>
                <w:sz w:val="14"/>
              </w:rPr>
            </w:pPr>
            <w:r>
              <w:tab/>
            </w:r>
            <w:r>
              <w:rPr>
                <w:sz w:val="14"/>
              </w:rPr>
              <w:t>Aplicación de una mano de fondo.</w:t>
            </w:r>
          </w:p>
          <w:p w:rsidR="004569F5" w:rsidRDefault="00CE08F6">
            <w:pPr>
              <w:pStyle w:val="CUERPOTEXTOTABLA"/>
              <w:numPr>
                <w:ilvl w:val="0"/>
                <w:numId w:val="459"/>
              </w:numPr>
              <w:rPr>
                <w:sz w:val="14"/>
              </w:rPr>
            </w:pPr>
            <w:r>
              <w:tab/>
            </w:r>
            <w:r>
              <w:rPr>
                <w:sz w:val="14"/>
              </w:rPr>
              <w:t>Aplicación de dos manos de acabado.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mo038 mo076</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Pintor.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2DCC2A1" wp14:editId="1A238EB4">
                  <wp:extent cx="360000" cy="360000"/>
                  <wp:effectExtent l="0" t="0" r="0" b="0"/>
                  <wp:docPr id="1108"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trabajos se realizarán desde andamios de borriquetas, cuando la plataforma de trabajo esté situada a una altura de hasta 3 m.</w:t>
            </w:r>
          </w:p>
          <w:p w:rsidR="004569F5" w:rsidRDefault="00CE08F6">
            <w:pPr>
              <w:pStyle w:val="CUERPOTEXTOTABLA"/>
              <w:numPr>
                <w:ilvl w:val="0"/>
                <w:numId w:val="311"/>
              </w:numPr>
              <w:jc w:val="both"/>
            </w:pPr>
            <w:r>
              <w:tab/>
              <w:t>Los trabajos se realizarán desde torres de trabajo móviles, cuando la plataforma de trabajo esté situada a una altura superior a 3 m.</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1265EBD" wp14:editId="180D6037">
                  <wp:extent cx="360000" cy="360000"/>
                  <wp:effectExtent l="0" t="0" r="0" b="0"/>
                  <wp:docPr id="1109"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430D281" wp14:editId="7008855D">
                  <wp:extent cx="360000" cy="360000"/>
                  <wp:effectExtent l="0" t="0" r="0" b="0"/>
                  <wp:docPr id="1110"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envases de tamaño industrial se acopiarán de forma adecuada sobre tablones de reparto, para evitar sobrecargas.</w:t>
            </w:r>
          </w:p>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84" w:name="PROJ:1_anexo:1:1:_RC_:9:150"/>
      <w:bookmarkEnd w:id="584"/>
    </w:p>
    <w:p w:rsidR="004569F5" w:rsidRDefault="00CE08F6">
      <w:pPr>
        <w:pStyle w:val="CAP4"/>
        <w:keepNext/>
      </w:pPr>
      <w:r>
        <w:t>9.150. Aplicación manual de dos manos de pintura plástica, sobre paramento interior de yeso proyectado o placas de yeso laminado, horizontal, hasta 3 m de altura.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49"/>
        <w:gridCol w:w="43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RIP035b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Aplicación manual de dos manos de pintura plástica, sobre paramento interior de yeso proyectado o placas de yeso laminado, horizontal, hasta 3 m de altura.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60"/>
              </w:numPr>
              <w:rPr>
                <w:sz w:val="14"/>
              </w:rPr>
            </w:pPr>
            <w:r>
              <w:tab/>
            </w:r>
            <w:r>
              <w:rPr>
                <w:sz w:val="14"/>
              </w:rPr>
              <w:t>Preparación del soporte.</w:t>
            </w:r>
          </w:p>
          <w:p w:rsidR="004569F5" w:rsidRDefault="00CE08F6">
            <w:pPr>
              <w:pStyle w:val="CUERPOTEXTOTABLA"/>
              <w:numPr>
                <w:ilvl w:val="0"/>
                <w:numId w:val="460"/>
              </w:numPr>
              <w:rPr>
                <w:sz w:val="14"/>
              </w:rPr>
            </w:pPr>
            <w:r>
              <w:tab/>
            </w:r>
            <w:r>
              <w:rPr>
                <w:sz w:val="14"/>
              </w:rPr>
              <w:t>Aplicación de una mano de fondo.</w:t>
            </w:r>
          </w:p>
          <w:p w:rsidR="004569F5" w:rsidRDefault="00CE08F6">
            <w:pPr>
              <w:pStyle w:val="CUERPOTEXTOTABLA"/>
              <w:numPr>
                <w:ilvl w:val="0"/>
                <w:numId w:val="460"/>
              </w:numPr>
              <w:rPr>
                <w:sz w:val="14"/>
              </w:rPr>
            </w:pPr>
            <w:r>
              <w:tab/>
            </w:r>
            <w:r>
              <w:rPr>
                <w:sz w:val="14"/>
              </w:rPr>
              <w:t>Aplicación de dos manos de acabado.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mo038 mo076</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Pintor.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F12D36" wp14:editId="6C601DCC">
                  <wp:extent cx="360000" cy="360000"/>
                  <wp:effectExtent l="0" t="0" r="0" b="0"/>
                  <wp:docPr id="111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trabajos se realizarán desde andamios de borriquetas, cuando la plataforma de trabajo esté situada a una altura de hasta 3 m.</w:t>
            </w:r>
          </w:p>
          <w:p w:rsidR="004569F5" w:rsidRDefault="00CE08F6">
            <w:pPr>
              <w:pStyle w:val="CUERPOTEXTOTABLA"/>
              <w:numPr>
                <w:ilvl w:val="0"/>
                <w:numId w:val="311"/>
              </w:numPr>
              <w:jc w:val="both"/>
            </w:pPr>
            <w:r>
              <w:tab/>
              <w:t>Los trabajos se realizarán desde torres de trabajo móviles, cuando la plataforma de trabajo esté situada a una altura superior a 3 m.</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E640941" wp14:editId="1EC3DD0E">
                  <wp:extent cx="360000" cy="360000"/>
                  <wp:effectExtent l="0" t="0" r="0" b="0"/>
                  <wp:docPr id="111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B041EC7" wp14:editId="481D9714">
                  <wp:extent cx="360000" cy="360000"/>
                  <wp:effectExtent l="0" t="0" r="0" b="0"/>
                  <wp:docPr id="111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envases de tamaño industrial se acopiarán de forma adecuada sobre tablones de reparto, para evitar sobrecargas.</w:t>
            </w:r>
          </w:p>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85" w:name="PROJ:1_anexo:1:1:_RC_:9:151"/>
      <w:bookmarkEnd w:id="585"/>
    </w:p>
    <w:p w:rsidR="004569F5" w:rsidRDefault="00CE08F6">
      <w:pPr>
        <w:pStyle w:val="CAP4"/>
        <w:keepNext/>
      </w:pPr>
      <w:r>
        <w:t>9.151. Aplicación manual de dos manos de pintura epoxi, sobre suelo de garaje de hormigón.</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9"/>
        <w:gridCol w:w="44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ROO010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Aplicación manual de dos manos de pintura epoxi, sobre suelo de garaje de hormigón.</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61"/>
              </w:numPr>
              <w:rPr>
                <w:sz w:val="14"/>
              </w:rPr>
            </w:pPr>
            <w:r>
              <w:tab/>
            </w:r>
            <w:r>
              <w:rPr>
                <w:sz w:val="14"/>
              </w:rPr>
              <w:t>Limpieza general de la superficie soporte.</w:t>
            </w:r>
          </w:p>
          <w:p w:rsidR="004569F5" w:rsidRDefault="00CE08F6">
            <w:pPr>
              <w:pStyle w:val="CUERPOTEXTOTABLA"/>
              <w:numPr>
                <w:ilvl w:val="0"/>
                <w:numId w:val="461"/>
              </w:numPr>
              <w:rPr>
                <w:sz w:val="14"/>
              </w:rPr>
            </w:pPr>
            <w:r>
              <w:tab/>
            </w:r>
            <w:r>
              <w:rPr>
                <w:sz w:val="14"/>
              </w:rPr>
              <w:t>Preparación de la mezcla.</w:t>
            </w:r>
          </w:p>
          <w:p w:rsidR="004569F5" w:rsidRDefault="00CE08F6">
            <w:pPr>
              <w:pStyle w:val="CUERPOTEXTOTABLA"/>
              <w:numPr>
                <w:ilvl w:val="0"/>
                <w:numId w:val="461"/>
              </w:numPr>
              <w:rPr>
                <w:sz w:val="14"/>
              </w:rPr>
            </w:pPr>
            <w:r>
              <w:tab/>
            </w:r>
            <w:r>
              <w:rPr>
                <w:sz w:val="14"/>
              </w:rPr>
              <w:t>Aplicación de una mano de fondo y una mano de acabado.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mo038 mo076</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Pintor.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239AB7D" wp14:editId="6974B05A">
                  <wp:extent cx="360000" cy="360000"/>
                  <wp:effectExtent l="0" t="0" r="0" b="0"/>
                  <wp:docPr id="111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operario se informará sobre la posible existencia de huecos o desniveles en la zona de trabajo, ya que deberá trabajar de espaldas a los mismos para evitar pisar el pavimento ya pintado.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9E53A6" wp14:editId="20FBD0D0">
                  <wp:extent cx="360000" cy="360000"/>
                  <wp:effectExtent l="0" t="0" r="0" b="0"/>
                  <wp:docPr id="1115"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p w:rsidR="004569F5" w:rsidRDefault="00CE08F6">
            <w:pPr>
              <w:pStyle w:val="CUERPOTEXTOTABLA"/>
              <w:numPr>
                <w:ilvl w:val="0"/>
                <w:numId w:val="311"/>
              </w:numPr>
              <w:jc w:val="both"/>
            </w:pPr>
            <w:r>
              <w:tab/>
              <w:t>Se prohibirá el acceso de otros trabajadores a la zona que se está pintando, indicándose itinerarios alternativos.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786764E" wp14:editId="7C7577C2">
                  <wp:extent cx="360000" cy="360000"/>
                  <wp:effectExtent l="0" t="0" r="0" b="0"/>
                  <wp:docPr id="1116"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envases de tamaño industrial se acopiarán de forma adecuada sobre tablones de reparto, para evitar sobrecargas.</w:t>
            </w:r>
          </w:p>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Preparación de la mezcla.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1803D32" wp14:editId="6FB87A68">
                  <wp:extent cx="360000" cy="360000"/>
                  <wp:effectExtent l="0" t="0" r="0" b="0"/>
                  <wp:docPr id="1117"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vertido de los componentes de la mezcla se realizará desde la menor altura posible, para evitar salpicaduras.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86" w:name="PROJ:1_anexo:1:1:_RC_:9:152"/>
      <w:bookmarkEnd w:id="586"/>
    </w:p>
    <w:p w:rsidR="004569F5" w:rsidRDefault="00CE08F6">
      <w:pPr>
        <w:pStyle w:val="CAP4"/>
        <w:keepNext/>
      </w:pPr>
      <w:r>
        <w:t>9.152. Aplicación manual de dos manos de pintura plástica.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9"/>
        <w:gridCol w:w="44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ROO030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Aplicación manual de dos manos de pintura plástica.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62"/>
              </w:numPr>
              <w:rPr>
                <w:sz w:val="14"/>
              </w:rPr>
            </w:pPr>
            <w:r>
              <w:tab/>
            </w:r>
            <w:r>
              <w:rPr>
                <w:sz w:val="14"/>
              </w:rPr>
              <w:t>Preparación de la superficie.</w:t>
            </w:r>
          </w:p>
          <w:p w:rsidR="004569F5" w:rsidRDefault="00CE08F6">
            <w:pPr>
              <w:pStyle w:val="CUERPOTEXTOTABLA"/>
              <w:numPr>
                <w:ilvl w:val="0"/>
                <w:numId w:val="462"/>
              </w:numPr>
              <w:rPr>
                <w:sz w:val="14"/>
              </w:rPr>
            </w:pPr>
            <w:r>
              <w:tab/>
            </w:r>
            <w:r>
              <w:rPr>
                <w:sz w:val="14"/>
              </w:rPr>
              <w:t>Ejecución del marcado.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mo038 mo076</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Pintor.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133CE06B" wp14:editId="217A2D6F">
                  <wp:extent cx="360000" cy="360000"/>
                  <wp:effectExtent l="0" t="0" r="0" b="0"/>
                  <wp:docPr id="1118"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operario se informará sobre la posible existencia de huecos o desniveles en la zona de trabajo, ya que deberá trabajar de espaldas a los mismos para evitar pisar el pavimento ya pintado.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72DB684" wp14:editId="5FBFD2D3">
                  <wp:extent cx="360000" cy="360000"/>
                  <wp:effectExtent l="0" t="0" r="0" b="0"/>
                  <wp:docPr id="1119"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p w:rsidR="004569F5" w:rsidRDefault="00CE08F6">
            <w:pPr>
              <w:pStyle w:val="CUERPOTEXTOTABLA"/>
              <w:numPr>
                <w:ilvl w:val="0"/>
                <w:numId w:val="311"/>
              </w:numPr>
              <w:jc w:val="both"/>
            </w:pPr>
            <w:r>
              <w:tab/>
              <w:t>Se prohibirá el acceso de otros trabajadores a la zona que se está pintando, indicándose itinerarios alternativos.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D07BF91" wp14:editId="0D4D127E">
                  <wp:extent cx="360000" cy="360000"/>
                  <wp:effectExtent l="0" t="0" r="0" b="0"/>
                  <wp:docPr id="1120"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envases de tamaño industrial se acopiarán de forma adecuada sobre tablones de reparto, para evitar sobrecargas.</w:t>
            </w:r>
          </w:p>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87" w:name="PROJ:1_anexo:1:1:_RC_:9:153"/>
      <w:bookmarkEnd w:id="587"/>
    </w:p>
    <w:p w:rsidR="004569F5" w:rsidRDefault="00CE08F6">
      <w:pPr>
        <w:pStyle w:val="CAP4"/>
        <w:keepNext/>
      </w:pPr>
      <w:r>
        <w:t>9.153. Aplicación manual de dos manos de pintura plástica.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9"/>
        <w:gridCol w:w="44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ROO040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Aplicación manual de dos manos de pintura plástica.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63"/>
              </w:numPr>
              <w:rPr>
                <w:sz w:val="14"/>
              </w:rPr>
            </w:pPr>
            <w:r>
              <w:tab/>
            </w:r>
            <w:r>
              <w:rPr>
                <w:sz w:val="14"/>
              </w:rPr>
              <w:t>Preparación de la superficie.</w:t>
            </w:r>
          </w:p>
          <w:p w:rsidR="004569F5" w:rsidRDefault="00CE08F6">
            <w:pPr>
              <w:pStyle w:val="CUERPOTEXTOTABLA"/>
              <w:numPr>
                <w:ilvl w:val="0"/>
                <w:numId w:val="463"/>
              </w:numPr>
              <w:rPr>
                <w:sz w:val="14"/>
              </w:rPr>
            </w:pPr>
            <w:r>
              <w:tab/>
            </w:r>
            <w:r>
              <w:rPr>
                <w:sz w:val="14"/>
              </w:rPr>
              <w:t>Ejecución del marcado.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mo038 mo076</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Pintor.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0CB2611" wp14:editId="6C804027">
                  <wp:extent cx="360000" cy="360000"/>
                  <wp:effectExtent l="0" t="0" r="0" b="0"/>
                  <wp:docPr id="112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operario se informará sobre la posible existencia de huecos o desniveles en la zona de trabajo, ya que deberá trabajar de espaldas a los mismos para evitar pisar el pavimento ya pintado.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0F29FA2D" wp14:editId="586F5A4D">
                  <wp:extent cx="360000" cy="360000"/>
                  <wp:effectExtent l="0" t="0" r="0" b="0"/>
                  <wp:docPr id="112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p w:rsidR="004569F5" w:rsidRDefault="00CE08F6">
            <w:pPr>
              <w:pStyle w:val="CUERPOTEXTOTABLA"/>
              <w:numPr>
                <w:ilvl w:val="0"/>
                <w:numId w:val="311"/>
              </w:numPr>
              <w:jc w:val="both"/>
            </w:pPr>
            <w:r>
              <w:tab/>
              <w:t>Se prohibirá el acceso de otros trabajadores a la zona que se está pintando, indicándose itinerarios alternativos.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2E82087" wp14:editId="5E34ABBD">
                  <wp:extent cx="360000" cy="360000"/>
                  <wp:effectExtent l="0" t="0" r="0" b="0"/>
                  <wp:docPr id="112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envases de tamaño industrial se acopiarán de forma adecuada sobre tablones de reparto, para evitar sobrecargas.</w:t>
            </w:r>
          </w:p>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88" w:name="PROJ:1_anexo:1:1:_RC_:9:154"/>
      <w:bookmarkEnd w:id="588"/>
    </w:p>
    <w:p w:rsidR="004569F5" w:rsidRDefault="00CE08F6">
      <w:pPr>
        <w:pStyle w:val="CAP4"/>
        <w:keepNext/>
      </w:pPr>
      <w:r>
        <w:t>9.154. Enfoscado de cemento, a buena vista, aplicado sobre un paramento vertical exterior, acabado superficial fratasado, con mortero de cemento, tipo GP CSIII W2, previa colocación de malla antiálcalis en cambios de material y en los frentes de forjado.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4"/>
        <w:gridCol w:w="425"/>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RPE010b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Enfoscado de cemento, a buena vista, aplicado sobre un paramento vertical exterior, acabado superficial fratasado, con mortero de cemento, tipo GP CSIII W2, previa colocación de malla antiálcalis en cambios de material y en los frentes de forjado.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64"/>
              </w:numPr>
              <w:rPr>
                <w:sz w:val="14"/>
              </w:rPr>
            </w:pPr>
            <w:r>
              <w:tab/>
            </w:r>
            <w:r>
              <w:rPr>
                <w:sz w:val="14"/>
              </w:rPr>
              <w:t>Colocación de la malla entre distintos materiales y en los frentes de forjado.</w:t>
            </w:r>
          </w:p>
          <w:p w:rsidR="004569F5" w:rsidRDefault="00CE08F6">
            <w:pPr>
              <w:pStyle w:val="CUERPOTEXTOTABLA"/>
              <w:numPr>
                <w:ilvl w:val="0"/>
                <w:numId w:val="464"/>
              </w:numPr>
              <w:rPr>
                <w:sz w:val="14"/>
              </w:rPr>
            </w:pPr>
            <w:r>
              <w:tab/>
            </w:r>
            <w:r>
              <w:rPr>
                <w:sz w:val="14"/>
              </w:rPr>
              <w:t>Despiece de paños de trabajo.</w:t>
            </w:r>
          </w:p>
          <w:p w:rsidR="004569F5" w:rsidRDefault="00CE08F6">
            <w:pPr>
              <w:pStyle w:val="CUERPOTEXTOTABLA"/>
              <w:numPr>
                <w:ilvl w:val="0"/>
                <w:numId w:val="464"/>
              </w:numPr>
              <w:rPr>
                <w:sz w:val="14"/>
              </w:rPr>
            </w:pPr>
            <w:r>
              <w:tab/>
            </w:r>
            <w:r>
              <w:rPr>
                <w:sz w:val="14"/>
              </w:rPr>
              <w:t>Realización de maestras.</w:t>
            </w:r>
          </w:p>
          <w:p w:rsidR="004569F5" w:rsidRDefault="00CE08F6">
            <w:pPr>
              <w:pStyle w:val="CUERPOTEXTOTABLA"/>
              <w:numPr>
                <w:ilvl w:val="0"/>
                <w:numId w:val="464"/>
              </w:numPr>
              <w:rPr>
                <w:sz w:val="14"/>
              </w:rPr>
            </w:pPr>
            <w:r>
              <w:tab/>
            </w:r>
            <w:r>
              <w:rPr>
                <w:sz w:val="14"/>
              </w:rPr>
              <w:t>Aplicación del mortero.</w:t>
            </w:r>
          </w:p>
          <w:p w:rsidR="004569F5" w:rsidRDefault="00CE08F6">
            <w:pPr>
              <w:pStyle w:val="CUERPOTEXTOTABLA"/>
              <w:numPr>
                <w:ilvl w:val="0"/>
                <w:numId w:val="464"/>
              </w:numPr>
              <w:rPr>
                <w:sz w:val="14"/>
              </w:rPr>
            </w:pPr>
            <w:r>
              <w:tab/>
            </w:r>
            <w:r>
              <w:rPr>
                <w:sz w:val="14"/>
              </w:rPr>
              <w:t>Realización de juntas y encuentros.</w:t>
            </w:r>
          </w:p>
          <w:p w:rsidR="004569F5" w:rsidRDefault="00CE08F6">
            <w:pPr>
              <w:pStyle w:val="CUERPOTEXTOTABLA"/>
              <w:numPr>
                <w:ilvl w:val="0"/>
                <w:numId w:val="464"/>
              </w:numPr>
              <w:rPr>
                <w:sz w:val="14"/>
              </w:rPr>
            </w:pPr>
            <w:r>
              <w:tab/>
            </w:r>
            <w:r>
              <w:rPr>
                <w:sz w:val="14"/>
              </w:rPr>
              <w:t>Acabado superficial.</w:t>
            </w:r>
          </w:p>
          <w:p w:rsidR="004569F5" w:rsidRDefault="00CE08F6">
            <w:pPr>
              <w:pStyle w:val="CUERPOTEXTOTABLA"/>
              <w:numPr>
                <w:ilvl w:val="0"/>
                <w:numId w:val="464"/>
              </w:numPr>
              <w:rPr>
                <w:sz w:val="14"/>
              </w:rPr>
            </w:pPr>
            <w:r>
              <w:tab/>
            </w:r>
            <w:r>
              <w:rPr>
                <w:sz w:val="14"/>
              </w:rPr>
              <w:t>Curado del mortero.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5AD638E" wp14:editId="07D0F5A9">
                  <wp:extent cx="360000" cy="360000"/>
                  <wp:effectExtent l="0" t="0" r="0" b="0"/>
                  <wp:docPr id="112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66D1B46" wp14:editId="52BC4630">
                  <wp:extent cx="360000" cy="360000"/>
                  <wp:effectExtent l="0" t="0" r="0" b="0"/>
                  <wp:docPr id="1125"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El andamio dispondrá de estructura de protección de paso peatonal junto a andamio.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YCM045</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1BDD7FB9" wp14:editId="1B799F58">
                  <wp:extent cx="360000" cy="360000"/>
                  <wp:effectExtent l="0" t="0" r="0" b="0"/>
                  <wp:docPr id="1126"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del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3E2C338" wp14:editId="4D68036D">
                  <wp:extent cx="360000" cy="360000"/>
                  <wp:effectExtent l="0" t="0" r="0" b="0"/>
                  <wp:docPr id="1127"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89" w:name="PROJ:1_anexo:1:1:_RC_:9:155"/>
      <w:bookmarkEnd w:id="589"/>
    </w:p>
    <w:p w:rsidR="004569F5" w:rsidRDefault="00CE08F6">
      <w:pPr>
        <w:pStyle w:val="CAP4"/>
        <w:keepNext/>
      </w:pPr>
      <w:r>
        <w:t>9.155. Enfoscado de cemento, a buena vista, aplicado sobre un paramento vertical interior, en el trasdós de la hoja exterior de fachada con cámara de aire, más de 3 m de altura, acabado superficial rugoso, con mortero de cemento, tipo GP CSIII W1.</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4"/>
        <w:gridCol w:w="433"/>
        <w:gridCol w:w="1098"/>
        <w:gridCol w:w="2495"/>
        <w:gridCol w:w="1644"/>
        <w:gridCol w:w="1707"/>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RPE011b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Enfoscado de cemento, a buena vista, aplicado sobre un paramento vertical interior, en el trasdós de la hoja exterior de fachada con cámara de aire, más de 3 m de altura, acabado superficial rugoso, con mortero de cemento, tipo GP CSIII W1.</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65"/>
              </w:numPr>
              <w:rPr>
                <w:sz w:val="14"/>
              </w:rPr>
            </w:pPr>
            <w:r>
              <w:tab/>
            </w:r>
            <w:r>
              <w:rPr>
                <w:sz w:val="14"/>
              </w:rPr>
              <w:t>Despiece de paños de trabajo.</w:t>
            </w:r>
          </w:p>
          <w:p w:rsidR="004569F5" w:rsidRDefault="00CE08F6">
            <w:pPr>
              <w:pStyle w:val="CUERPOTEXTOTABLA"/>
              <w:numPr>
                <w:ilvl w:val="0"/>
                <w:numId w:val="465"/>
              </w:numPr>
              <w:rPr>
                <w:sz w:val="14"/>
              </w:rPr>
            </w:pPr>
            <w:r>
              <w:tab/>
            </w:r>
            <w:r>
              <w:rPr>
                <w:sz w:val="14"/>
              </w:rPr>
              <w:t>Realización de maestras.</w:t>
            </w:r>
          </w:p>
          <w:p w:rsidR="004569F5" w:rsidRDefault="00CE08F6">
            <w:pPr>
              <w:pStyle w:val="CUERPOTEXTOTABLA"/>
              <w:numPr>
                <w:ilvl w:val="0"/>
                <w:numId w:val="465"/>
              </w:numPr>
              <w:rPr>
                <w:sz w:val="14"/>
              </w:rPr>
            </w:pPr>
            <w:r>
              <w:tab/>
            </w:r>
            <w:r>
              <w:rPr>
                <w:sz w:val="14"/>
              </w:rPr>
              <w:t>Aplicación del mortero.</w:t>
            </w:r>
          </w:p>
          <w:p w:rsidR="004569F5" w:rsidRDefault="00CE08F6">
            <w:pPr>
              <w:pStyle w:val="CUERPOTEXTOTABLA"/>
              <w:numPr>
                <w:ilvl w:val="0"/>
                <w:numId w:val="465"/>
              </w:numPr>
              <w:rPr>
                <w:sz w:val="14"/>
              </w:rPr>
            </w:pPr>
            <w:r>
              <w:tab/>
            </w:r>
            <w:r>
              <w:rPr>
                <w:sz w:val="14"/>
              </w:rPr>
              <w:t>Realización de juntas y encuentros.</w:t>
            </w:r>
          </w:p>
          <w:p w:rsidR="004569F5" w:rsidRDefault="00CE08F6">
            <w:pPr>
              <w:pStyle w:val="CUERPOTEXTOTABLA"/>
              <w:numPr>
                <w:ilvl w:val="0"/>
                <w:numId w:val="465"/>
              </w:numPr>
              <w:rPr>
                <w:sz w:val="14"/>
              </w:rPr>
            </w:pPr>
            <w:r>
              <w:tab/>
            </w:r>
            <w:r>
              <w:rPr>
                <w:sz w:val="14"/>
              </w:rPr>
              <w:t>Acabado superficial.</w:t>
            </w:r>
          </w:p>
          <w:p w:rsidR="004569F5" w:rsidRDefault="00CE08F6">
            <w:pPr>
              <w:pStyle w:val="CUERPOTEXTOTABLA"/>
              <w:numPr>
                <w:ilvl w:val="0"/>
                <w:numId w:val="465"/>
              </w:numPr>
              <w:rPr>
                <w:sz w:val="14"/>
              </w:rPr>
            </w:pPr>
            <w:r>
              <w:tab/>
            </w:r>
            <w:r>
              <w:rPr>
                <w:sz w:val="14"/>
              </w:rPr>
              <w:t>Curado del mortero.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2A583C66" wp14:editId="1611D9B1">
                  <wp:extent cx="360000" cy="360000"/>
                  <wp:effectExtent l="0" t="0" r="0" b="0"/>
                  <wp:docPr id="1128"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intentará colocar la carpintería exterior con su acristalamiento antes de iniciar los trabajos de revestimiento. Si no es posible, se dispondrá de protección de hueco.</w:t>
            </w:r>
          </w:p>
          <w:p w:rsidR="004569F5" w:rsidRDefault="00CE08F6">
            <w:pPr>
              <w:pStyle w:val="CUERPOTEXTOTABLA"/>
              <w:numPr>
                <w:ilvl w:val="0"/>
                <w:numId w:val="311"/>
              </w:numPr>
              <w:jc w:val="both"/>
            </w:pPr>
            <w:r>
              <w:tab/>
              <w:t>Los trabajos se realizarán desde torres de trabajo móviles.</w:t>
            </w:r>
          </w:p>
          <w:p w:rsidR="004569F5" w:rsidRDefault="00CE08F6">
            <w:pPr>
              <w:pStyle w:val="CUERPOTEXTOTABLA"/>
              <w:numPr>
                <w:ilvl w:val="0"/>
                <w:numId w:val="311"/>
              </w:numPr>
              <w:jc w:val="both"/>
            </w:pPr>
            <w:r>
              <w:tab/>
              <w:t>En trabajos en balcones y terrazas, se dispondrá una red vertical de protección.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YCK020</w:t>
            </w:r>
          </w:p>
          <w:p w:rsidR="004569F5" w:rsidRDefault="00CE08F6">
            <w:pPr>
              <w:pStyle w:val="CUERPOTEXTOTABLA"/>
              <w:numPr>
                <w:ilvl w:val="0"/>
                <w:numId w:val="311"/>
              </w:numPr>
            </w:pPr>
            <w:r>
              <w:tab/>
              <w:t>YCK010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5D91D76" wp14:editId="354C209E">
                  <wp:extent cx="360000" cy="360000"/>
                  <wp:effectExtent l="0" t="0" r="0" b="0"/>
                  <wp:docPr id="1129"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48C24B1" wp14:editId="4F68653A">
                  <wp:extent cx="360000" cy="360000"/>
                  <wp:effectExtent l="0" t="0" r="0" b="0"/>
                  <wp:docPr id="1130"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sacos del material se acopiarán repartidos cerca de las zonas de trabajo y fuera de los lugares de paso.</w:t>
            </w:r>
          </w:p>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300547C" wp14:editId="6EB600E5">
                  <wp:extent cx="360000" cy="360000"/>
                  <wp:effectExtent l="0" t="0" r="0" b="0"/>
                  <wp:docPr id="1131"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reglas se transportarán con la parte posterior hacia abajo, nunca horizontalmente.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74D481A" wp14:editId="4AD3F179">
                  <wp:extent cx="360000" cy="360000"/>
                  <wp:effectExtent l="0" t="0" r="0" b="0"/>
                  <wp:docPr id="1132"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sacos del material se transportarán en carretillas.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del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E39B9A" wp14:editId="19D54B53">
                  <wp:extent cx="360000" cy="360000"/>
                  <wp:effectExtent l="0" t="0" r="0" b="0"/>
                  <wp:docPr id="1133"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B7639B" wp14:editId="6474EA7A">
                  <wp:extent cx="360000" cy="360000"/>
                  <wp:effectExtent l="0" t="0" r="0" b="0"/>
                  <wp:docPr id="113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90" w:name="PROJ:1_anexo:1:1:_RC_:9:156"/>
      <w:bookmarkEnd w:id="590"/>
    </w:p>
    <w:p w:rsidR="004569F5" w:rsidRDefault="00CE08F6">
      <w:pPr>
        <w:pStyle w:val="CAP4"/>
        <w:keepNext/>
      </w:pPr>
      <w:r>
        <w:lastRenderedPageBreak/>
        <w:t>9.156. Guarnecido de yeso de construcción maestreado, sobre paramento vertical, de más de 3 m de altura, previa colocación de malla antiálcalis en cambios de material, y acabado de enlucido de yeso de aplicación en capa fina, con guardavivos.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3"/>
        <w:gridCol w:w="448"/>
        <w:gridCol w:w="1083"/>
        <w:gridCol w:w="2495"/>
        <w:gridCol w:w="1644"/>
        <w:gridCol w:w="1728"/>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RPG010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Guarnecido de yeso de construcción maestreado, sobre paramento vertical, de más de 3 m de altura, previa colocación de malla antiálcalis en cambios de material, y acabado de enlucido de yeso de aplicación en capa fina, con guardavivos.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66"/>
              </w:numPr>
              <w:rPr>
                <w:sz w:val="14"/>
              </w:rPr>
            </w:pPr>
            <w:r>
              <w:tab/>
            </w:r>
            <w:r>
              <w:rPr>
                <w:sz w:val="14"/>
              </w:rPr>
              <w:t>Preparación del soporte que se va a revestir.</w:t>
            </w:r>
          </w:p>
          <w:p w:rsidR="004569F5" w:rsidRDefault="00CE08F6">
            <w:pPr>
              <w:pStyle w:val="CUERPOTEXTOTABLA"/>
              <w:numPr>
                <w:ilvl w:val="0"/>
                <w:numId w:val="466"/>
              </w:numPr>
              <w:rPr>
                <w:sz w:val="14"/>
              </w:rPr>
            </w:pPr>
            <w:r>
              <w:tab/>
            </w:r>
            <w:r>
              <w:rPr>
                <w:sz w:val="14"/>
              </w:rPr>
              <w:t>Realización de maestras.</w:t>
            </w:r>
          </w:p>
          <w:p w:rsidR="004569F5" w:rsidRDefault="00CE08F6">
            <w:pPr>
              <w:pStyle w:val="CUERPOTEXTOTABLA"/>
              <w:numPr>
                <w:ilvl w:val="0"/>
                <w:numId w:val="466"/>
              </w:numPr>
              <w:rPr>
                <w:sz w:val="14"/>
              </w:rPr>
            </w:pPr>
            <w:r>
              <w:tab/>
            </w:r>
            <w:r>
              <w:rPr>
                <w:sz w:val="14"/>
              </w:rPr>
              <w:t>Colocación de guardavivos en las esquinas y salientes.</w:t>
            </w:r>
          </w:p>
          <w:p w:rsidR="004569F5" w:rsidRDefault="00CE08F6">
            <w:pPr>
              <w:pStyle w:val="CUERPOTEXTOTABLA"/>
              <w:numPr>
                <w:ilvl w:val="0"/>
                <w:numId w:val="466"/>
              </w:numPr>
              <w:rPr>
                <w:sz w:val="14"/>
              </w:rPr>
            </w:pPr>
            <w:r>
              <w:tab/>
            </w:r>
            <w:r>
              <w:rPr>
                <w:sz w:val="14"/>
              </w:rPr>
              <w:t>Amasado del yeso grueso.</w:t>
            </w:r>
          </w:p>
          <w:p w:rsidR="004569F5" w:rsidRDefault="00CE08F6">
            <w:pPr>
              <w:pStyle w:val="CUERPOTEXTOTABLA"/>
              <w:numPr>
                <w:ilvl w:val="0"/>
                <w:numId w:val="466"/>
              </w:numPr>
              <w:rPr>
                <w:sz w:val="14"/>
              </w:rPr>
            </w:pPr>
            <w:r>
              <w:tab/>
            </w:r>
            <w:r>
              <w:rPr>
                <w:sz w:val="14"/>
              </w:rPr>
              <w:t>Extendido de la pasta de yeso entre maestras y regularización del revestimiento.</w:t>
            </w:r>
          </w:p>
          <w:p w:rsidR="004569F5" w:rsidRDefault="00CE08F6">
            <w:pPr>
              <w:pStyle w:val="CUERPOTEXTOTABLA"/>
              <w:numPr>
                <w:ilvl w:val="0"/>
                <w:numId w:val="466"/>
              </w:numPr>
              <w:rPr>
                <w:sz w:val="14"/>
              </w:rPr>
            </w:pPr>
            <w:r>
              <w:tab/>
            </w:r>
            <w:r>
              <w:rPr>
                <w:sz w:val="14"/>
              </w:rPr>
              <w:t>Amasado del yeso fino.</w:t>
            </w:r>
          </w:p>
          <w:p w:rsidR="004569F5" w:rsidRDefault="00CE08F6">
            <w:pPr>
              <w:pStyle w:val="CUERPOTEXTOTABLA"/>
              <w:numPr>
                <w:ilvl w:val="0"/>
                <w:numId w:val="466"/>
              </w:numPr>
              <w:rPr>
                <w:sz w:val="14"/>
              </w:rPr>
            </w:pPr>
            <w:r>
              <w:tab/>
            </w:r>
            <w:r>
              <w:rPr>
                <w:sz w:val="14"/>
              </w:rPr>
              <w:t>Ejecución del enlucido, extendiendo la pasta de yeso fino sobre la superficie previamente guarnecida.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mo033 mo071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Yesero.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543ADC" wp14:editId="5E630361">
                  <wp:extent cx="360000" cy="360000"/>
                  <wp:effectExtent l="0" t="0" r="0" b="0"/>
                  <wp:docPr id="1135"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intentará colocar la carpintería exterior con su acristalamiento antes de iniciar los trabajos de revestimiento. Si no es posible, se dispondrá de protección de hueco.</w:t>
            </w:r>
          </w:p>
          <w:p w:rsidR="004569F5" w:rsidRDefault="00CE08F6">
            <w:pPr>
              <w:pStyle w:val="CUERPOTEXTOTABLA"/>
              <w:numPr>
                <w:ilvl w:val="0"/>
                <w:numId w:val="311"/>
              </w:numPr>
              <w:jc w:val="both"/>
            </w:pPr>
            <w:r>
              <w:tab/>
              <w:t>Los trabajos se realizarán desde torres de trabajo móviles.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YCK020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858B04" wp14:editId="7932C5B5">
                  <wp:extent cx="360000" cy="360000"/>
                  <wp:effectExtent l="0" t="0" r="0" b="0"/>
                  <wp:docPr id="113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BD7A5DE" wp14:editId="0B030BE5">
                  <wp:extent cx="360000" cy="360000"/>
                  <wp:effectExtent l="0" t="0" r="0" b="0"/>
                  <wp:docPr id="113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sacos del material se acopiarán repartidos cerca de las zonas de trabajo y fuera de los lugares de paso.</w:t>
            </w:r>
          </w:p>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EEC064B" wp14:editId="0FBA2445">
                  <wp:extent cx="360000" cy="360000"/>
                  <wp:effectExtent l="0" t="0" r="0" b="0"/>
                  <wp:docPr id="1138"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reglas se transportarán con la parte posterior hacia abajo, nunca horizontalmente.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30E274E" wp14:editId="0106DD0A">
                  <wp:extent cx="360000" cy="360000"/>
                  <wp:effectExtent l="0" t="0" r="0" b="0"/>
                  <wp:docPr id="1139"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sacos del material se transportarán en carretillas.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91" w:name="PROJ:1_anexo:1:1:_RC_:9:157"/>
      <w:bookmarkEnd w:id="591"/>
    </w:p>
    <w:p w:rsidR="004569F5" w:rsidRDefault="00CE08F6">
      <w:pPr>
        <w:pStyle w:val="CAP4"/>
        <w:keepNext/>
      </w:pPr>
      <w:r>
        <w:t>9.157. Revestimiento de yeso de construcción, proyectado, a buena vista, sobre paramento horizontal, a más de 3 m de altura, previa colocación de malla antiálcalis en cambios de material, acabado enlucido con yeso, sin guardavivos.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3"/>
        <w:gridCol w:w="448"/>
        <w:gridCol w:w="1083"/>
        <w:gridCol w:w="2495"/>
        <w:gridCol w:w="1644"/>
        <w:gridCol w:w="1728"/>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RPG015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Revestimiento de yeso de construcción, proyectado, a buena vista, sobre paramento horizontal, a más de 3 m de altura, previa colocación de malla antiálcalis en cambios de material, acabado enlucido con yeso, sin guardavivos.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67"/>
              </w:numPr>
              <w:rPr>
                <w:sz w:val="14"/>
              </w:rPr>
            </w:pPr>
            <w:r>
              <w:tab/>
            </w:r>
            <w:r>
              <w:rPr>
                <w:sz w:val="14"/>
              </w:rPr>
              <w:t>Preparación del soporte que se va a revestir.</w:t>
            </w:r>
          </w:p>
          <w:p w:rsidR="004569F5" w:rsidRDefault="00CE08F6">
            <w:pPr>
              <w:pStyle w:val="CUERPOTEXTOTABLA"/>
              <w:numPr>
                <w:ilvl w:val="0"/>
                <w:numId w:val="467"/>
              </w:numPr>
              <w:rPr>
                <w:sz w:val="14"/>
              </w:rPr>
            </w:pPr>
            <w:r>
              <w:tab/>
            </w:r>
            <w:r>
              <w:rPr>
                <w:sz w:val="14"/>
              </w:rPr>
              <w:t>Realización de maestras.</w:t>
            </w:r>
          </w:p>
          <w:p w:rsidR="004569F5" w:rsidRDefault="00CE08F6">
            <w:pPr>
              <w:pStyle w:val="CUERPOTEXTOTABLA"/>
              <w:numPr>
                <w:ilvl w:val="0"/>
                <w:numId w:val="467"/>
              </w:numPr>
              <w:rPr>
                <w:sz w:val="14"/>
              </w:rPr>
            </w:pPr>
            <w:r>
              <w:tab/>
            </w:r>
            <w:r>
              <w:rPr>
                <w:sz w:val="14"/>
              </w:rPr>
              <w:t>Preparación de la pasta de yeso en la máquina mezcladora.</w:t>
            </w:r>
          </w:p>
          <w:p w:rsidR="004569F5" w:rsidRDefault="00CE08F6">
            <w:pPr>
              <w:pStyle w:val="CUERPOTEXTOTABLA"/>
              <w:numPr>
                <w:ilvl w:val="0"/>
                <w:numId w:val="467"/>
              </w:numPr>
              <w:rPr>
                <w:sz w:val="14"/>
              </w:rPr>
            </w:pPr>
            <w:r>
              <w:tab/>
            </w:r>
            <w:r>
              <w:rPr>
                <w:sz w:val="14"/>
              </w:rPr>
              <w:t>Proyección mecánica de la pasta de yeso.</w:t>
            </w:r>
          </w:p>
          <w:p w:rsidR="004569F5" w:rsidRDefault="00CE08F6">
            <w:pPr>
              <w:pStyle w:val="CUERPOTEXTOTABLA"/>
              <w:numPr>
                <w:ilvl w:val="0"/>
                <w:numId w:val="467"/>
              </w:numPr>
              <w:rPr>
                <w:sz w:val="14"/>
              </w:rPr>
            </w:pPr>
            <w:r>
              <w:tab/>
            </w:r>
            <w:r>
              <w:rPr>
                <w:sz w:val="14"/>
              </w:rPr>
              <w:t>Aplicación de regla de aluminio.</w:t>
            </w:r>
          </w:p>
          <w:p w:rsidR="004569F5" w:rsidRDefault="00CE08F6">
            <w:pPr>
              <w:pStyle w:val="CUERPOTEXTOTABLA"/>
              <w:numPr>
                <w:ilvl w:val="0"/>
                <w:numId w:val="467"/>
              </w:numPr>
              <w:rPr>
                <w:sz w:val="14"/>
              </w:rPr>
            </w:pPr>
            <w:r>
              <w:tab/>
            </w:r>
            <w:r>
              <w:rPr>
                <w:sz w:val="14"/>
              </w:rPr>
              <w:t>Paso de cuchilla de acero.</w:t>
            </w:r>
          </w:p>
          <w:p w:rsidR="004569F5" w:rsidRDefault="00CE08F6">
            <w:pPr>
              <w:pStyle w:val="CUERPOTEXTOTABLA"/>
              <w:numPr>
                <w:ilvl w:val="0"/>
                <w:numId w:val="467"/>
              </w:numPr>
              <w:rPr>
                <w:sz w:val="14"/>
              </w:rPr>
            </w:pPr>
            <w:r>
              <w:tab/>
            </w:r>
            <w:r>
              <w:rPr>
                <w:sz w:val="14"/>
              </w:rPr>
              <w:t>Aplicación del enlucido.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mq06pym010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Mezcladora-bombeadora para morteros y yesos proyectados.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mo033 mo071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Yesero.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F5A8C4A" wp14:editId="4FC4F3E9">
                  <wp:extent cx="360000" cy="360000"/>
                  <wp:effectExtent l="0" t="0" r="0" b="0"/>
                  <wp:docPr id="1140"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intentará colocar la carpintería exterior con su acristalamiento antes de iniciar los trabajos de revestimiento. Si no es posible, se dispondrá de protección de hueco.</w:t>
            </w:r>
          </w:p>
          <w:p w:rsidR="004569F5" w:rsidRDefault="00CE08F6">
            <w:pPr>
              <w:pStyle w:val="CUERPOTEXTOTABLA"/>
              <w:numPr>
                <w:ilvl w:val="0"/>
                <w:numId w:val="311"/>
              </w:numPr>
              <w:jc w:val="both"/>
            </w:pPr>
            <w:r>
              <w:tab/>
              <w:t>Los trabajos se realizarán desde torres de trabajo móviles.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YCK020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CE0EC8" wp14:editId="6919E007">
                  <wp:extent cx="360000" cy="360000"/>
                  <wp:effectExtent l="0" t="0" r="0" b="0"/>
                  <wp:docPr id="1141"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20B4506D" wp14:editId="407E1DF2">
                  <wp:extent cx="360000" cy="360000"/>
                  <wp:effectExtent l="0" t="0" r="0" b="0"/>
                  <wp:docPr id="1142"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sacos del material se acopiarán repartidos cerca de las zonas de trabajo y fuera de los lugares de paso.</w:t>
            </w:r>
          </w:p>
          <w:p w:rsidR="004569F5" w:rsidRDefault="00CE08F6">
            <w:pPr>
              <w:pStyle w:val="CUERPOTEXTOTABLA"/>
              <w:numPr>
                <w:ilvl w:val="0"/>
                <w:numId w:val="311"/>
              </w:numPr>
              <w:jc w:val="both"/>
            </w:pPr>
            <w:r>
              <w:tab/>
              <w:t>Se comprobará que los paramentos a revestir son totalmente estables.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14F972B" wp14:editId="256726B0">
                  <wp:extent cx="360000" cy="360000"/>
                  <wp:effectExtent l="0" t="0" r="0" b="0"/>
                  <wp:docPr id="1143"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reglas se transportarán con la parte posterior hacia abajo, nunca horizontalmente.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143EE28" wp14:editId="26141B32">
                  <wp:extent cx="360000" cy="360000"/>
                  <wp:effectExtent l="0" t="0" r="0" b="0"/>
                  <wp:docPr id="1144"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sacos del material se transportarán en carretillas.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Proyección mecánica de la pasta de yeso.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C641C83" wp14:editId="57A6C0A4">
                  <wp:extent cx="360000" cy="360000"/>
                  <wp:effectExtent l="0" t="0" r="0" b="0"/>
                  <wp:docPr id="1145" name="0 Imagen" descr="imag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pic:nvPicPr>
                        <pic:blipFill>
                          <a:blip r:embed="rId23"/>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Proyección de fragmentos o partículas.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verificará la ausencia de personas en el radio de alcance de los fragmentos o partículas.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92" w:name="PROJ:1_anexo:1:1:_RC_:9:158"/>
      <w:bookmarkEnd w:id="592"/>
    </w:p>
    <w:p w:rsidR="004569F5" w:rsidRDefault="00CE08F6">
      <w:pPr>
        <w:pStyle w:val="CAP4"/>
        <w:keepNext/>
      </w:pPr>
      <w:r>
        <w:t>9.158. Revestimiento de paramentos exteriores con malla de fibra de vidrio antiálcalis, aplicado manualmente, armado y reforzado con malla antiálcalis en los cambios de material y en los frentes de forjado.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9"/>
        <w:gridCol w:w="44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RQO010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Revestimiento de paramentos exteriores con malla de fibra de vidrio antiálcalis, aplicado manualmente, armado y reforzado con malla antiálcalis en los cambios de material y en los frentes de forjado.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68"/>
              </w:numPr>
              <w:rPr>
                <w:sz w:val="14"/>
              </w:rPr>
            </w:pPr>
            <w:r>
              <w:tab/>
            </w:r>
            <w:r>
              <w:rPr>
                <w:sz w:val="14"/>
              </w:rPr>
              <w:t>Preparación de la superficie soporte.</w:t>
            </w:r>
          </w:p>
          <w:p w:rsidR="004569F5" w:rsidRDefault="00CE08F6">
            <w:pPr>
              <w:pStyle w:val="CUERPOTEXTOTABLA"/>
              <w:numPr>
                <w:ilvl w:val="0"/>
                <w:numId w:val="468"/>
              </w:numPr>
              <w:rPr>
                <w:sz w:val="14"/>
              </w:rPr>
            </w:pPr>
            <w:r>
              <w:tab/>
            </w:r>
            <w:r>
              <w:rPr>
                <w:sz w:val="14"/>
              </w:rPr>
              <w:t>Despiece de los paños de trabajo.</w:t>
            </w:r>
          </w:p>
          <w:p w:rsidR="004569F5" w:rsidRDefault="00CE08F6">
            <w:pPr>
              <w:pStyle w:val="CUERPOTEXTOTABLA"/>
              <w:numPr>
                <w:ilvl w:val="0"/>
                <w:numId w:val="468"/>
              </w:numPr>
              <w:rPr>
                <w:sz w:val="14"/>
              </w:rPr>
            </w:pPr>
            <w:r>
              <w:tab/>
            </w:r>
            <w:r>
              <w:rPr>
                <w:sz w:val="14"/>
              </w:rPr>
              <w:t>Aristado y realización de juntas.</w:t>
            </w:r>
          </w:p>
          <w:p w:rsidR="004569F5" w:rsidRDefault="00CE08F6">
            <w:pPr>
              <w:pStyle w:val="CUERPOTEXTOTABLA"/>
              <w:numPr>
                <w:ilvl w:val="0"/>
                <w:numId w:val="468"/>
              </w:numPr>
              <w:rPr>
                <w:sz w:val="14"/>
              </w:rPr>
            </w:pPr>
            <w:r>
              <w:tab/>
            </w:r>
            <w:r>
              <w:rPr>
                <w:sz w:val="14"/>
              </w:rPr>
              <w:t>Preparación del mortero monocapa.</w:t>
            </w:r>
          </w:p>
          <w:p w:rsidR="004569F5" w:rsidRDefault="00CE08F6">
            <w:pPr>
              <w:pStyle w:val="CUERPOTEXTOTABLA"/>
              <w:numPr>
                <w:ilvl w:val="0"/>
                <w:numId w:val="468"/>
              </w:numPr>
              <w:rPr>
                <w:sz w:val="14"/>
              </w:rPr>
            </w:pPr>
            <w:r>
              <w:tab/>
            </w:r>
            <w:r>
              <w:rPr>
                <w:sz w:val="14"/>
              </w:rPr>
              <w:t>Aplicación del mortero monocapa.</w:t>
            </w:r>
          </w:p>
          <w:p w:rsidR="004569F5" w:rsidRDefault="00CE08F6">
            <w:pPr>
              <w:pStyle w:val="CUERPOTEXTOTABLA"/>
              <w:numPr>
                <w:ilvl w:val="0"/>
                <w:numId w:val="468"/>
              </w:numPr>
              <w:rPr>
                <w:sz w:val="14"/>
              </w:rPr>
            </w:pPr>
            <w:r>
              <w:tab/>
            </w:r>
            <w:r>
              <w:rPr>
                <w:sz w:val="14"/>
              </w:rPr>
              <w:t>Regleado y alisado del revestimiento.</w:t>
            </w:r>
          </w:p>
          <w:p w:rsidR="004569F5" w:rsidRDefault="00CE08F6">
            <w:pPr>
              <w:pStyle w:val="CUERPOTEXTOTABLA"/>
              <w:numPr>
                <w:ilvl w:val="0"/>
                <w:numId w:val="468"/>
              </w:numPr>
              <w:rPr>
                <w:sz w:val="14"/>
              </w:rPr>
            </w:pPr>
            <w:r>
              <w:tab/>
            </w:r>
            <w:r>
              <w:rPr>
                <w:sz w:val="14"/>
              </w:rPr>
              <w:t>Acabado superficial.</w:t>
            </w:r>
          </w:p>
          <w:p w:rsidR="004569F5" w:rsidRDefault="00CE08F6">
            <w:pPr>
              <w:pStyle w:val="CUERPOTEXTOTABLA"/>
              <w:numPr>
                <w:ilvl w:val="0"/>
                <w:numId w:val="468"/>
              </w:numPr>
              <w:rPr>
                <w:sz w:val="14"/>
              </w:rPr>
            </w:pPr>
            <w:r>
              <w:tab/>
            </w:r>
            <w:r>
              <w:rPr>
                <w:sz w:val="14"/>
              </w:rPr>
              <w:t>Repasos y limpieza final.</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 con batidora.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mo039 mo111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Revocador.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3393D27" wp14:editId="35EBD863">
                  <wp:extent cx="360000" cy="360000"/>
                  <wp:effectExtent l="0" t="0" r="0" b="0"/>
                  <wp:docPr id="114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trabajará cuando la velocidad del viento sea superior a 50 km/h.</w:t>
            </w:r>
          </w:p>
          <w:p w:rsidR="004569F5" w:rsidRDefault="00CE08F6">
            <w:pPr>
              <w:pStyle w:val="CUERPOTEXTOTABLA"/>
              <w:numPr>
                <w:ilvl w:val="0"/>
                <w:numId w:val="311"/>
              </w:numPr>
              <w:jc w:val="both"/>
            </w:pPr>
            <w:r>
              <w:tab/>
              <w:t>No se trabajará con condiciones climatológicas adversas, como lluvia, helada o excesivo calor.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3D911ED" wp14:editId="29918146">
                  <wp:extent cx="360000" cy="360000"/>
                  <wp:effectExtent l="0" t="0" r="0" b="0"/>
                  <wp:docPr id="1147"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bajo la vertical de los andamios.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YSB135</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E191B8B" wp14:editId="3442776B">
                  <wp:extent cx="360000" cy="360000"/>
                  <wp:effectExtent l="0" t="0" r="0" b="0"/>
                  <wp:docPr id="1148"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Preparación del mortero monocapa.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EC0821" wp14:editId="1E00C60A">
                  <wp:extent cx="360000" cy="360000"/>
                  <wp:effectExtent l="0" t="0" r="0" b="0"/>
                  <wp:docPr id="1149"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del mortero monocapa.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EBA1E6A" wp14:editId="652D857F">
                  <wp:extent cx="360000" cy="360000"/>
                  <wp:effectExtent l="0" t="0" r="0" b="0"/>
                  <wp:docPr id="1150"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Repasos y limpieza final.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1E6753CC" wp14:editId="7D0679D8">
                  <wp:extent cx="360000" cy="360000"/>
                  <wp:effectExtent l="0" t="0" r="0" b="0"/>
                  <wp:docPr id="1151"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93" w:name="PROJ:1_anexo:1:1:_RC_:9:159"/>
      <w:bookmarkEnd w:id="593"/>
    </w:p>
    <w:p w:rsidR="004569F5" w:rsidRDefault="00CE08F6">
      <w:pPr>
        <w:pStyle w:val="CAP4"/>
        <w:keepNext/>
      </w:pPr>
      <w:r>
        <w:t xml:space="preserve">9.159. Trasdosado directo de placas laminadas compactas de alta presión (HPL). </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8"/>
        <w:gridCol w:w="421"/>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RRR020b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Trasdosado directo de placas laminadas c</w:t>
            </w:r>
            <w:r w:rsidR="001232B5">
              <w:t>ompactas de alta presión (HPL).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69"/>
              </w:numPr>
              <w:rPr>
                <w:sz w:val="14"/>
              </w:rPr>
            </w:pPr>
            <w:r>
              <w:tab/>
            </w:r>
            <w:r>
              <w:rPr>
                <w:sz w:val="14"/>
              </w:rPr>
              <w:t>Replanteo y marcado.</w:t>
            </w:r>
          </w:p>
          <w:p w:rsidR="004569F5" w:rsidRDefault="00CE08F6">
            <w:pPr>
              <w:pStyle w:val="CUERPOTEXTOTABLA"/>
              <w:numPr>
                <w:ilvl w:val="0"/>
                <w:numId w:val="469"/>
              </w:numPr>
              <w:rPr>
                <w:sz w:val="14"/>
              </w:rPr>
            </w:pPr>
            <w:r>
              <w:tab/>
            </w:r>
            <w:r>
              <w:rPr>
                <w:sz w:val="14"/>
              </w:rPr>
              <w:t>Nivelación y limpieza de la base.</w:t>
            </w:r>
          </w:p>
          <w:p w:rsidR="004569F5" w:rsidRDefault="00CE08F6">
            <w:pPr>
              <w:pStyle w:val="CUERPOTEXTOTABLA"/>
              <w:numPr>
                <w:ilvl w:val="0"/>
                <w:numId w:val="469"/>
              </w:numPr>
              <w:rPr>
                <w:sz w:val="14"/>
              </w:rPr>
            </w:pPr>
            <w:r>
              <w:tab/>
            </w:r>
            <w:r>
              <w:rPr>
                <w:sz w:val="14"/>
              </w:rPr>
              <w:t>Sujeción de las maestras de perfil galvanizado al muro.</w:t>
            </w:r>
          </w:p>
          <w:p w:rsidR="004569F5" w:rsidRDefault="00CE08F6">
            <w:pPr>
              <w:pStyle w:val="CUERPOTEXTOTABLA"/>
              <w:numPr>
                <w:ilvl w:val="0"/>
                <w:numId w:val="469"/>
              </w:numPr>
              <w:rPr>
                <w:sz w:val="14"/>
              </w:rPr>
            </w:pPr>
            <w:r>
              <w:tab/>
            </w:r>
            <w:r>
              <w:rPr>
                <w:sz w:val="14"/>
              </w:rPr>
              <w:t>Colocación de los perfiles auxiliares sobre las maestras y del adhesivo estructural sobre las placas.</w:t>
            </w:r>
          </w:p>
          <w:p w:rsidR="004569F5" w:rsidRDefault="00CE08F6">
            <w:pPr>
              <w:pStyle w:val="CUERPOTEXTOTABLA"/>
              <w:numPr>
                <w:ilvl w:val="0"/>
                <w:numId w:val="469"/>
              </w:numPr>
              <w:rPr>
                <w:sz w:val="14"/>
              </w:rPr>
            </w:pPr>
            <w:r>
              <w:tab/>
            </w:r>
            <w:r>
              <w:rPr>
                <w:sz w:val="14"/>
              </w:rPr>
              <w:t>Corte de las placas.</w:t>
            </w:r>
          </w:p>
          <w:p w:rsidR="004569F5" w:rsidRDefault="00CE08F6">
            <w:pPr>
              <w:pStyle w:val="CUERPOTEXTOTABLA"/>
              <w:numPr>
                <w:ilvl w:val="0"/>
                <w:numId w:val="469"/>
              </w:numPr>
              <w:rPr>
                <w:sz w:val="14"/>
              </w:rPr>
            </w:pPr>
            <w:r>
              <w:tab/>
            </w:r>
            <w:r>
              <w:rPr>
                <w:sz w:val="14"/>
              </w:rPr>
              <w:t>Montaje de las placas sobre los perfiles auxiliares, previo replanteo de los huecos de paso, mecanismos y paso de instalaciones.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op00fre010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Fresadora.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op00tro010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Tronzador.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mo053 mo100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prefabricados interiores.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C7D5145" wp14:editId="6EA3C35E">
                  <wp:extent cx="360000" cy="360000"/>
                  <wp:effectExtent l="0" t="0" r="0" b="0"/>
                  <wp:docPr id="1152"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dispositivo de anclaje.</w:t>
            </w:r>
          </w:p>
          <w:p w:rsidR="004569F5" w:rsidRDefault="00CE08F6">
            <w:pPr>
              <w:pStyle w:val="CUERPOTEXTOTABLA"/>
              <w:numPr>
                <w:ilvl w:val="0"/>
                <w:numId w:val="311"/>
              </w:numPr>
              <w:jc w:val="both"/>
            </w:pPr>
            <w:r>
              <w:tab/>
              <w:t>Se dispondrá de protección de hueco vertical.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p w:rsidR="004569F5" w:rsidRDefault="00CE08F6">
            <w:pPr>
              <w:pStyle w:val="CUERPOTEXTOTABLA"/>
              <w:numPr>
                <w:ilvl w:val="0"/>
                <w:numId w:val="311"/>
              </w:numPr>
            </w:pPr>
            <w:r>
              <w:tab/>
              <w:t>YCK020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B8ADE5E" wp14:editId="3981814F">
                  <wp:extent cx="360000" cy="360000"/>
                  <wp:effectExtent l="0" t="0" r="0" b="0"/>
                  <wp:docPr id="115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no se acopiarán en los bordes del forjado.</w:t>
            </w:r>
          </w:p>
          <w:p w:rsidR="004569F5" w:rsidRDefault="00CE08F6">
            <w:pPr>
              <w:pStyle w:val="CUERPOTEXTOTABLA"/>
              <w:numPr>
                <w:ilvl w:val="0"/>
                <w:numId w:val="311"/>
              </w:numPr>
              <w:jc w:val="both"/>
            </w:pPr>
            <w:r>
              <w:tab/>
              <w:t>Los materiales se acopiarán cerca de los pilares, para evitar sobrecargas de la estructura.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YCM025</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84A8047" wp14:editId="1D27EFB3">
                  <wp:extent cx="360000" cy="360000"/>
                  <wp:effectExtent l="0" t="0" r="0" b="0"/>
                  <wp:docPr id="1154"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placas.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0235995" wp14:editId="07305B69">
                  <wp:extent cx="360000" cy="360000"/>
                  <wp:effectExtent l="0" t="0" r="0" b="0"/>
                  <wp:docPr id="115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de las placas sobre los perfiles auxiliares, previo replanteo de los huecos de paso, mecanismos y paso de instalaciones.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52F7A0C" wp14:editId="696A1352">
                  <wp:extent cx="360000" cy="360000"/>
                  <wp:effectExtent l="0" t="0" r="0" b="0"/>
                  <wp:docPr id="1156"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94" w:name="PROJ:1_anexo:1:1:_RC_:9:160"/>
      <w:bookmarkEnd w:id="594"/>
    </w:p>
    <w:p w:rsidR="004569F5" w:rsidRDefault="00CE08F6">
      <w:pPr>
        <w:pStyle w:val="CAP4"/>
        <w:keepNext/>
      </w:pPr>
      <w:r>
        <w:t>9.160. Trasdosado autoportante de placas de yeso laminado. Sistema W626.es "KNAUF"</w:t>
      </w:r>
      <w:r w:rsidR="001232B5">
        <w:t xml:space="preserve"> o equivalente</w:t>
      </w:r>
      <w:r>
        <w:t>.</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6"/>
        <w:gridCol w:w="45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RRY015</w:t>
            </w:r>
          </w:p>
          <w:p w:rsidR="004569F5" w:rsidRDefault="00CE08F6">
            <w:pPr>
              <w:pStyle w:val="CUERPOTEXTOTABLA"/>
              <w:rPr>
                <w:b/>
                <w:sz w:val="20"/>
              </w:rPr>
            </w:pPr>
            <w:r>
              <w:rPr>
                <w:b/>
                <w:sz w:val="20"/>
              </w:rPr>
              <w:t>RRY015b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Trasdosado autoportante de placas de yeso laminado. Sistema W626.es "KNAUF"</w:t>
            </w:r>
            <w:r w:rsidR="001232B5">
              <w:t>o equivalente</w:t>
            </w:r>
            <w:r>
              <w: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70"/>
              </w:numPr>
              <w:rPr>
                <w:sz w:val="14"/>
              </w:rPr>
            </w:pPr>
            <w:r>
              <w:tab/>
            </w:r>
            <w:r>
              <w:rPr>
                <w:sz w:val="14"/>
              </w:rPr>
              <w:t>Replanteo y trazado en el forjado inferior y en el superior de los perfiles.</w:t>
            </w:r>
          </w:p>
          <w:p w:rsidR="004569F5" w:rsidRDefault="00CE08F6">
            <w:pPr>
              <w:pStyle w:val="CUERPOTEXTOTABLA"/>
              <w:numPr>
                <w:ilvl w:val="0"/>
                <w:numId w:val="470"/>
              </w:numPr>
              <w:rPr>
                <w:sz w:val="14"/>
              </w:rPr>
            </w:pPr>
            <w:r>
              <w:tab/>
            </w:r>
            <w:r>
              <w:rPr>
                <w:sz w:val="14"/>
              </w:rPr>
              <w:t>Colocación de banda de estanqueidad y canales inferiores, sobre solado terminado o base de asiento.</w:t>
            </w:r>
          </w:p>
          <w:p w:rsidR="004569F5" w:rsidRDefault="00CE08F6">
            <w:pPr>
              <w:pStyle w:val="CUERPOTEXTOTABLA"/>
              <w:numPr>
                <w:ilvl w:val="0"/>
                <w:numId w:val="470"/>
              </w:numPr>
              <w:rPr>
                <w:sz w:val="14"/>
              </w:rPr>
            </w:pPr>
            <w:r>
              <w:tab/>
            </w:r>
            <w:r>
              <w:rPr>
                <w:sz w:val="14"/>
              </w:rPr>
              <w:t>Colocación de banda de estanqueidad y canales superiores, bajo forjados.</w:t>
            </w:r>
          </w:p>
          <w:p w:rsidR="004569F5" w:rsidRDefault="00CE08F6">
            <w:pPr>
              <w:pStyle w:val="CUERPOTEXTOTABLA"/>
              <w:numPr>
                <w:ilvl w:val="0"/>
                <w:numId w:val="470"/>
              </w:numPr>
              <w:rPr>
                <w:sz w:val="14"/>
              </w:rPr>
            </w:pPr>
            <w:r>
              <w:tab/>
            </w:r>
            <w:r>
              <w:rPr>
                <w:sz w:val="14"/>
              </w:rPr>
              <w:t>Colocación y fijación de los montantes sobre los elementos horizontales.</w:t>
            </w:r>
          </w:p>
          <w:p w:rsidR="004569F5" w:rsidRDefault="00CE08F6">
            <w:pPr>
              <w:pStyle w:val="CUERPOTEXTOTABLA"/>
              <w:numPr>
                <w:ilvl w:val="0"/>
                <w:numId w:val="470"/>
              </w:numPr>
              <w:rPr>
                <w:sz w:val="14"/>
              </w:rPr>
            </w:pPr>
            <w:r>
              <w:tab/>
            </w:r>
            <w:r>
              <w:rPr>
                <w:sz w:val="14"/>
              </w:rPr>
              <w:t>Corte de las placas.</w:t>
            </w:r>
          </w:p>
          <w:p w:rsidR="004569F5" w:rsidRDefault="00CE08F6">
            <w:pPr>
              <w:pStyle w:val="CUERPOTEXTOTABLA"/>
              <w:numPr>
                <w:ilvl w:val="0"/>
                <w:numId w:val="470"/>
              </w:numPr>
              <w:rPr>
                <w:sz w:val="14"/>
              </w:rPr>
            </w:pPr>
            <w:r>
              <w:tab/>
            </w:r>
            <w:r>
              <w:rPr>
                <w:sz w:val="14"/>
              </w:rPr>
              <w:t>Fijación de las placas.</w:t>
            </w:r>
          </w:p>
          <w:p w:rsidR="004569F5" w:rsidRDefault="00CE08F6">
            <w:pPr>
              <w:pStyle w:val="CUERPOTEXTOTABLA"/>
              <w:numPr>
                <w:ilvl w:val="0"/>
                <w:numId w:val="470"/>
              </w:numPr>
              <w:rPr>
                <w:sz w:val="14"/>
              </w:rPr>
            </w:pPr>
            <w:r>
              <w:tab/>
            </w:r>
            <w:r>
              <w:rPr>
                <w:sz w:val="14"/>
              </w:rPr>
              <w:t>Replanteo de las cajas para alojamiento de mecanismos eléctricos y de paso de instalaciones, y posterior perforación de las placas.</w:t>
            </w:r>
          </w:p>
          <w:p w:rsidR="004569F5" w:rsidRDefault="00CE08F6">
            <w:pPr>
              <w:pStyle w:val="CUERPOTEXTOTABLA"/>
              <w:numPr>
                <w:ilvl w:val="0"/>
                <w:numId w:val="470"/>
              </w:numPr>
              <w:rPr>
                <w:sz w:val="14"/>
              </w:rPr>
            </w:pPr>
            <w:r>
              <w:tab/>
            </w:r>
            <w:r>
              <w:rPr>
                <w:sz w:val="14"/>
              </w:rPr>
              <w:t>Tratamiento de juntas.</w:t>
            </w:r>
          </w:p>
          <w:p w:rsidR="004569F5" w:rsidRDefault="00CE08F6">
            <w:pPr>
              <w:pStyle w:val="CUERPOTEXTOTABLA"/>
              <w:numPr>
                <w:ilvl w:val="0"/>
                <w:numId w:val="470"/>
              </w:numPr>
              <w:rPr>
                <w:sz w:val="14"/>
              </w:rPr>
            </w:pPr>
            <w:r>
              <w:tab/>
            </w:r>
            <w:r>
              <w:rPr>
                <w:sz w:val="14"/>
              </w:rPr>
              <w:t>Extendido de la pasta de acabado.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op00fre010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Fresadora.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calar.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mo053 mo100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prefabricados interiores.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5741F63" wp14:editId="72E4D056">
                  <wp:extent cx="360000" cy="360000"/>
                  <wp:effectExtent l="0" t="0" r="0" b="0"/>
                  <wp:docPr id="1157"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dispositivo de anclaje.</w:t>
            </w:r>
          </w:p>
          <w:p w:rsidR="004569F5" w:rsidRDefault="00CE08F6">
            <w:pPr>
              <w:pStyle w:val="CUERPOTEXTOTABLA"/>
              <w:numPr>
                <w:ilvl w:val="0"/>
                <w:numId w:val="311"/>
              </w:numPr>
              <w:jc w:val="both"/>
            </w:pPr>
            <w:r>
              <w:tab/>
              <w:t>Se dispondrá de protección de hueco vertical.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p w:rsidR="004569F5" w:rsidRDefault="00CE08F6">
            <w:pPr>
              <w:pStyle w:val="CUERPOTEXTOTABLA"/>
              <w:numPr>
                <w:ilvl w:val="0"/>
                <w:numId w:val="311"/>
              </w:numPr>
            </w:pPr>
            <w:r>
              <w:tab/>
              <w:t>YCK020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F1955FF" wp14:editId="1A050110">
                  <wp:extent cx="360000" cy="360000"/>
                  <wp:effectExtent l="0" t="0" r="0" b="0"/>
                  <wp:docPr id="115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no se acopiarán en los bordes del forjado.</w:t>
            </w:r>
          </w:p>
          <w:p w:rsidR="004569F5" w:rsidRDefault="00CE08F6">
            <w:pPr>
              <w:pStyle w:val="CUERPOTEXTOTABLA"/>
              <w:numPr>
                <w:ilvl w:val="0"/>
                <w:numId w:val="311"/>
              </w:numPr>
              <w:jc w:val="both"/>
            </w:pPr>
            <w:r>
              <w:tab/>
              <w:t>Los materiales se acopiarán cerca de los pilares, para evitar sobrecargas de la estructura.</w:t>
            </w:r>
          </w:p>
          <w:p w:rsidR="004569F5" w:rsidRDefault="00CE08F6">
            <w:pPr>
              <w:pStyle w:val="CUERPOTEXTOTABLA"/>
              <w:numPr>
                <w:ilvl w:val="0"/>
                <w:numId w:val="311"/>
              </w:numPr>
              <w:jc w:val="both"/>
            </w:pPr>
            <w:r>
              <w:tab/>
              <w:t>Se señalizará y delimitará la zona bajo la vertical de los andamios.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YSB135</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D068C18" wp14:editId="0F3940ED">
                  <wp:extent cx="360000" cy="360000"/>
                  <wp:effectExtent l="0" t="0" r="0" b="0"/>
                  <wp:docPr id="1159"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placas.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27C6D29" wp14:editId="1A74860E">
                  <wp:extent cx="360000" cy="360000"/>
                  <wp:effectExtent l="0" t="0" r="0" b="0"/>
                  <wp:docPr id="116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Fijación de las placas.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347777E" wp14:editId="67BFDD49">
                  <wp:extent cx="360000" cy="360000"/>
                  <wp:effectExtent l="0" t="0" r="0" b="0"/>
                  <wp:docPr id="1161"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se acopiarán cerca de los pilares, para evitar sobrecargas de la estructura.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699226C" wp14:editId="7BCA5F19">
                  <wp:extent cx="360000" cy="360000"/>
                  <wp:effectExtent l="0" t="0" r="0" b="0"/>
                  <wp:docPr id="1162"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DAF486E" wp14:editId="687A71A9">
                  <wp:extent cx="360000" cy="360000"/>
                  <wp:effectExtent l="0" t="0" r="0" b="0"/>
                  <wp:docPr id="1163"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contará con la ayuda de la palanca elevaplacas para la instalación de las placas.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95" w:name="PROJ:1_anexo:1:1:_RC_:9:161"/>
      <w:bookmarkEnd w:id="595"/>
    </w:p>
    <w:p w:rsidR="004569F5" w:rsidRDefault="00CE08F6">
      <w:pPr>
        <w:pStyle w:val="CAP4"/>
        <w:keepNext/>
      </w:pPr>
      <w:r>
        <w:lastRenderedPageBreak/>
        <w:t>9.161. Trasdosado autoportante de placas de yeso laminado. Sistema W623.es "KNAUF"</w:t>
      </w:r>
      <w:r w:rsidR="001232B5">
        <w:t xml:space="preserve"> o equivalente</w:t>
      </w:r>
      <w:r>
        <w:t>.</w:t>
      </w:r>
    </w:p>
    <w:tbl>
      <w:tblPr>
        <w:tblW w:w="8731" w:type="dxa"/>
        <w:jc w:val="center"/>
        <w:tblCellMar>
          <w:top w:w="28" w:type="dxa"/>
          <w:left w:w="28" w:type="dxa"/>
          <w:bottom w:w="28" w:type="dxa"/>
          <w:right w:w="28" w:type="dxa"/>
        </w:tblCellMar>
        <w:tblLook w:val="0000" w:firstRow="0" w:lastRow="0" w:firstColumn="0" w:lastColumn="0" w:noHBand="0" w:noVBand="0"/>
      </w:tblPr>
      <w:tblGrid>
        <w:gridCol w:w="1345"/>
        <w:gridCol w:w="440"/>
        <w:gridCol w:w="1091"/>
        <w:gridCol w:w="2495"/>
        <w:gridCol w:w="1644"/>
        <w:gridCol w:w="171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RRY015c</w:t>
            </w:r>
          </w:p>
          <w:p w:rsidR="004569F5" w:rsidRDefault="00CE08F6">
            <w:pPr>
              <w:pStyle w:val="CUERPOTEXTOTABLA"/>
              <w:rPr>
                <w:b/>
                <w:sz w:val="20"/>
              </w:rPr>
            </w:pPr>
            <w:r>
              <w:rPr>
                <w:b/>
                <w:sz w:val="20"/>
              </w:rPr>
              <w:t>RRY015cb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Trasdosado autoportante de placas de yeso laminado. Sistema W623.es "KNAUF"</w:t>
            </w:r>
            <w:r w:rsidR="001232B5">
              <w:t xml:space="preserve"> o equivalente</w:t>
            </w:r>
            <w:r>
              <w: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71"/>
              </w:numPr>
              <w:rPr>
                <w:sz w:val="14"/>
              </w:rPr>
            </w:pPr>
            <w:r>
              <w:tab/>
            </w:r>
            <w:r>
              <w:rPr>
                <w:sz w:val="14"/>
              </w:rPr>
              <w:t>Replanteo y trazado en el forjado inferior y en el superior de los perfiles.</w:t>
            </w:r>
          </w:p>
          <w:p w:rsidR="004569F5" w:rsidRDefault="00CE08F6">
            <w:pPr>
              <w:pStyle w:val="CUERPOTEXTOTABLA"/>
              <w:numPr>
                <w:ilvl w:val="0"/>
                <w:numId w:val="471"/>
              </w:numPr>
              <w:rPr>
                <w:sz w:val="14"/>
              </w:rPr>
            </w:pPr>
            <w:r>
              <w:tab/>
            </w:r>
            <w:r>
              <w:rPr>
                <w:sz w:val="14"/>
              </w:rPr>
              <w:t>Colocación de elementos horizontales sólidamente fijados al suelo.</w:t>
            </w:r>
          </w:p>
          <w:p w:rsidR="004569F5" w:rsidRDefault="00CE08F6">
            <w:pPr>
              <w:pStyle w:val="CUERPOTEXTOTABLA"/>
              <w:numPr>
                <w:ilvl w:val="0"/>
                <w:numId w:val="471"/>
              </w:numPr>
              <w:rPr>
                <w:sz w:val="14"/>
              </w:rPr>
            </w:pPr>
            <w:r>
              <w:tab/>
            </w:r>
            <w:r>
              <w:rPr>
                <w:sz w:val="14"/>
              </w:rPr>
              <w:t>Colocación de elementos horizontales sólidamente fijados al techo.</w:t>
            </w:r>
          </w:p>
          <w:p w:rsidR="004569F5" w:rsidRDefault="00CE08F6">
            <w:pPr>
              <w:pStyle w:val="CUERPOTEXTOTABLA"/>
              <w:numPr>
                <w:ilvl w:val="0"/>
                <w:numId w:val="471"/>
              </w:numPr>
              <w:rPr>
                <w:sz w:val="14"/>
              </w:rPr>
            </w:pPr>
            <w:r>
              <w:tab/>
            </w:r>
            <w:r>
              <w:rPr>
                <w:sz w:val="14"/>
              </w:rPr>
              <w:t>Colocación de las maestras, arriostrándolas con anclajes directos.</w:t>
            </w:r>
          </w:p>
          <w:p w:rsidR="004569F5" w:rsidRDefault="00CE08F6">
            <w:pPr>
              <w:pStyle w:val="CUERPOTEXTOTABLA"/>
              <w:numPr>
                <w:ilvl w:val="0"/>
                <w:numId w:val="471"/>
              </w:numPr>
              <w:rPr>
                <w:sz w:val="14"/>
              </w:rPr>
            </w:pPr>
            <w:r>
              <w:tab/>
            </w:r>
            <w:r>
              <w:rPr>
                <w:sz w:val="14"/>
              </w:rPr>
              <w:t>Corte de las placas.</w:t>
            </w:r>
          </w:p>
          <w:p w:rsidR="004569F5" w:rsidRDefault="00CE08F6">
            <w:pPr>
              <w:pStyle w:val="CUERPOTEXTOTABLA"/>
              <w:numPr>
                <w:ilvl w:val="0"/>
                <w:numId w:val="471"/>
              </w:numPr>
              <w:rPr>
                <w:sz w:val="14"/>
              </w:rPr>
            </w:pPr>
            <w:r>
              <w:tab/>
            </w:r>
            <w:r>
              <w:rPr>
                <w:sz w:val="14"/>
              </w:rPr>
              <w:t>Fijación de las placas.</w:t>
            </w:r>
          </w:p>
          <w:p w:rsidR="004569F5" w:rsidRDefault="00CE08F6">
            <w:pPr>
              <w:pStyle w:val="CUERPOTEXTOTABLA"/>
              <w:numPr>
                <w:ilvl w:val="0"/>
                <w:numId w:val="471"/>
              </w:numPr>
              <w:rPr>
                <w:sz w:val="14"/>
              </w:rPr>
            </w:pPr>
            <w:r>
              <w:tab/>
            </w:r>
            <w:r>
              <w:rPr>
                <w:sz w:val="14"/>
              </w:rPr>
              <w:t>Replanteo de las cajas para alojamiento de mecanismos eléctricos y de paso de instalaciones, y posterior perforación de las placas.</w:t>
            </w:r>
          </w:p>
          <w:p w:rsidR="004569F5" w:rsidRDefault="00CE08F6">
            <w:pPr>
              <w:pStyle w:val="CUERPOTEXTOTABLA"/>
              <w:numPr>
                <w:ilvl w:val="0"/>
                <w:numId w:val="471"/>
              </w:numPr>
              <w:rPr>
                <w:sz w:val="14"/>
              </w:rPr>
            </w:pPr>
            <w:r>
              <w:tab/>
            </w:r>
            <w:r>
              <w:rPr>
                <w:sz w:val="14"/>
              </w:rPr>
              <w:t>Tratamiento de juntas.</w:t>
            </w:r>
          </w:p>
          <w:p w:rsidR="004569F5" w:rsidRDefault="00CE08F6">
            <w:pPr>
              <w:pStyle w:val="CUERPOTEXTOTABLA"/>
              <w:numPr>
                <w:ilvl w:val="0"/>
                <w:numId w:val="471"/>
              </w:numPr>
              <w:rPr>
                <w:sz w:val="14"/>
              </w:rPr>
            </w:pPr>
            <w:r>
              <w:tab/>
            </w:r>
            <w:r>
              <w:rPr>
                <w:sz w:val="14"/>
              </w:rPr>
              <w:t>Extendido de la pasta de acabado.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op00fre010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Fresadora.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calar.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mo053 mo100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prefabricados interiores.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674819" wp14:editId="6145A98B">
                  <wp:extent cx="360000" cy="360000"/>
                  <wp:effectExtent l="0" t="0" r="0" b="0"/>
                  <wp:docPr id="116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dispositivo de anclaje.</w:t>
            </w:r>
          </w:p>
          <w:p w:rsidR="004569F5" w:rsidRDefault="00CE08F6">
            <w:pPr>
              <w:pStyle w:val="CUERPOTEXTOTABLA"/>
              <w:numPr>
                <w:ilvl w:val="0"/>
                <w:numId w:val="311"/>
              </w:numPr>
              <w:jc w:val="both"/>
            </w:pPr>
            <w:r>
              <w:tab/>
              <w:t>Se dispondrá de protección de hueco vertical.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YCL220</w:t>
            </w:r>
          </w:p>
          <w:p w:rsidR="004569F5" w:rsidRDefault="00CE08F6">
            <w:pPr>
              <w:pStyle w:val="CUERPOTEXTOTABLA"/>
              <w:numPr>
                <w:ilvl w:val="0"/>
                <w:numId w:val="311"/>
              </w:numPr>
            </w:pPr>
            <w:r>
              <w:tab/>
              <w:t>YCK020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88617C1" wp14:editId="5B4A3448">
                  <wp:extent cx="360000" cy="360000"/>
                  <wp:effectExtent l="0" t="0" r="0" b="0"/>
                  <wp:docPr id="1165"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no se acopiarán en los bordes del forjado.</w:t>
            </w:r>
          </w:p>
          <w:p w:rsidR="004569F5" w:rsidRDefault="00CE08F6">
            <w:pPr>
              <w:pStyle w:val="CUERPOTEXTOTABLA"/>
              <w:numPr>
                <w:ilvl w:val="0"/>
                <w:numId w:val="311"/>
              </w:numPr>
              <w:jc w:val="both"/>
            </w:pPr>
            <w:r>
              <w:tab/>
              <w:t>Los materiales se acopiarán cerca de los pilares, para evitar sobrecargas de la estructura.</w:t>
            </w:r>
          </w:p>
          <w:p w:rsidR="004569F5" w:rsidRDefault="00CE08F6">
            <w:pPr>
              <w:pStyle w:val="CUERPOTEXTOTABLA"/>
              <w:numPr>
                <w:ilvl w:val="0"/>
                <w:numId w:val="311"/>
              </w:numPr>
              <w:jc w:val="both"/>
            </w:pPr>
            <w:r>
              <w:tab/>
              <w:t>Se señalizará y delimitará la zona bajo la vertical de los andamios.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YSB135</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8C4A0F2" wp14:editId="3A5F483E">
                  <wp:extent cx="360000" cy="360000"/>
                  <wp:effectExtent l="0" t="0" r="0" b="0"/>
                  <wp:docPr id="1166" name="0 Imagen" descr="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pic:nvPicPr>
                        <pic:blipFill>
                          <a:blip r:embed="rId19"/>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Pisadas sobre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limpia de materiales y herramientas.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placas.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6354AD" wp14:editId="21B46F1B">
                  <wp:extent cx="360000" cy="360000"/>
                  <wp:effectExtent l="0" t="0" r="0" b="0"/>
                  <wp:docPr id="116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Fijación de las placas.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21714D6" wp14:editId="6A8707CB">
                  <wp:extent cx="360000" cy="360000"/>
                  <wp:effectExtent l="0" t="0" r="0" b="0"/>
                  <wp:docPr id="1168"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materiales se acopiarán cerca de los pilares, para evitar sobrecargas de la estructura.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942DD79" wp14:editId="753745EB">
                  <wp:extent cx="360000" cy="360000"/>
                  <wp:effectExtent l="0" t="0" r="0" b="0"/>
                  <wp:docPr id="1169"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48235D7" wp14:editId="7258617A">
                  <wp:extent cx="360000" cy="360000"/>
                  <wp:effectExtent l="0" t="0" r="0" b="0"/>
                  <wp:docPr id="1170"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contará con la ayuda de la palanca elevaplacas para la instalación de las placas.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96" w:name="PROJ:1_anexo:1:1:_RC_:9:162"/>
      <w:bookmarkEnd w:id="596"/>
    </w:p>
    <w:p w:rsidR="004569F5" w:rsidRDefault="00CE08F6">
      <w:pPr>
        <w:pStyle w:val="CAP4"/>
        <w:keepNext/>
      </w:pPr>
      <w:r>
        <w:t>9.162. Base para pavimento de mortero de cemento, maestreada y fratasada.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RSB010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Base para pavimento de mortero de cemento, maestreada y fratasada.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72"/>
              </w:numPr>
              <w:rPr>
                <w:sz w:val="14"/>
              </w:rPr>
            </w:pPr>
            <w:r>
              <w:tab/>
            </w:r>
            <w:r>
              <w:rPr>
                <w:sz w:val="14"/>
              </w:rPr>
              <w:t>Replanteo y marcado de niveles.</w:t>
            </w:r>
          </w:p>
          <w:p w:rsidR="004569F5" w:rsidRDefault="00CE08F6">
            <w:pPr>
              <w:pStyle w:val="CUERPOTEXTOTABLA"/>
              <w:numPr>
                <w:ilvl w:val="0"/>
                <w:numId w:val="472"/>
              </w:numPr>
              <w:rPr>
                <w:sz w:val="14"/>
              </w:rPr>
            </w:pPr>
            <w:r>
              <w:tab/>
            </w:r>
            <w:r>
              <w:rPr>
                <w:sz w:val="14"/>
              </w:rPr>
              <w:t>Preparación de las juntas perimetrales de dilatación.</w:t>
            </w:r>
          </w:p>
          <w:p w:rsidR="004569F5" w:rsidRDefault="00CE08F6">
            <w:pPr>
              <w:pStyle w:val="CUERPOTEXTOTABLA"/>
              <w:numPr>
                <w:ilvl w:val="0"/>
                <w:numId w:val="472"/>
              </w:numPr>
              <w:rPr>
                <w:sz w:val="14"/>
              </w:rPr>
            </w:pPr>
            <w:r>
              <w:tab/>
            </w:r>
            <w:r>
              <w:rPr>
                <w:sz w:val="14"/>
              </w:rPr>
              <w:t>Puesta en obra del mortero.</w:t>
            </w:r>
          </w:p>
          <w:p w:rsidR="004569F5" w:rsidRDefault="00CE08F6">
            <w:pPr>
              <w:pStyle w:val="CUERPOTEXTOTABLA"/>
              <w:numPr>
                <w:ilvl w:val="0"/>
                <w:numId w:val="472"/>
              </w:numPr>
              <w:rPr>
                <w:sz w:val="14"/>
              </w:rPr>
            </w:pPr>
            <w:r>
              <w:tab/>
            </w:r>
            <w:r>
              <w:rPr>
                <w:sz w:val="14"/>
              </w:rPr>
              <w:t>Formación de juntas de retracción.</w:t>
            </w:r>
          </w:p>
          <w:p w:rsidR="004569F5" w:rsidRDefault="00CE08F6">
            <w:pPr>
              <w:pStyle w:val="CUERPOTEXTOTABLA"/>
              <w:numPr>
                <w:ilvl w:val="0"/>
                <w:numId w:val="472"/>
              </w:numPr>
              <w:rPr>
                <w:sz w:val="14"/>
              </w:rPr>
            </w:pPr>
            <w:r>
              <w:tab/>
            </w:r>
            <w:r>
              <w:rPr>
                <w:sz w:val="14"/>
              </w:rPr>
              <w:t>Ejecución del fratasado.</w:t>
            </w:r>
          </w:p>
          <w:p w:rsidR="004569F5" w:rsidRDefault="00CE08F6">
            <w:pPr>
              <w:pStyle w:val="CUERPOTEXTOTABLA"/>
              <w:numPr>
                <w:ilvl w:val="0"/>
                <w:numId w:val="472"/>
              </w:numPr>
              <w:rPr>
                <w:sz w:val="14"/>
              </w:rPr>
            </w:pPr>
            <w:r>
              <w:tab/>
            </w:r>
            <w:r>
              <w:rPr>
                <w:sz w:val="14"/>
              </w:rPr>
              <w:t>Curado del mortero.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mq06hor010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Hormigonera.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mo020 mo113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lastRenderedPageBreak/>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3A0867F" wp14:editId="005495AD">
                  <wp:extent cx="360000" cy="360000"/>
                  <wp:effectExtent l="0" t="0" r="0" b="0"/>
                  <wp:docPr id="1171"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p w:rsidR="004569F5" w:rsidRDefault="00CE08F6">
            <w:pPr>
              <w:pStyle w:val="CUERPOTEXTOTABLA"/>
              <w:numPr>
                <w:ilvl w:val="0"/>
                <w:numId w:val="311"/>
              </w:numPr>
              <w:jc w:val="both"/>
            </w:pPr>
            <w:r>
              <w:tab/>
              <w:t>Se prohibirá el acceso de otros trabajadores a la zona que se está pavimentando, indicándose itinerarios alternativos.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Puesta en obra del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7FEB1AA" wp14:editId="10F299DC">
                  <wp:extent cx="360000" cy="360000"/>
                  <wp:effectExtent l="0" t="0" r="0" b="0"/>
                  <wp:docPr id="1172"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mortero.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6053948" wp14:editId="51734703">
                  <wp:extent cx="360000" cy="360000"/>
                  <wp:effectExtent l="0" t="0" r="0" b="0"/>
                  <wp:docPr id="1173"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97" w:name="PROJ:1_anexo:1:1:_RC_:9:163"/>
      <w:bookmarkEnd w:id="597"/>
    </w:p>
    <w:p w:rsidR="004569F5" w:rsidRDefault="00CE08F6">
      <w:pPr>
        <w:pStyle w:val="CAP4"/>
        <w:keepNext/>
      </w:pPr>
      <w:r>
        <w:t>9.163. Base para pavimento interior, de mortero ligero autonivelante, vertido con mezcladora-bombeadora, sobre lámina de aislamiento para formación de suelo flotante y posterior aplicación de agente filmógeno.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5"/>
        <w:gridCol w:w="424"/>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RSB012b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Base para pavimento interior, de mortero ligero autonivelante, vertido con mezcladora-bombeadora, sobre lámina de aislamiento para formación de suelo flotante y posterior aplicación de agente filmógeno.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73"/>
              </w:numPr>
              <w:rPr>
                <w:sz w:val="14"/>
              </w:rPr>
            </w:pPr>
            <w:r>
              <w:tab/>
            </w:r>
            <w:r>
              <w:rPr>
                <w:sz w:val="14"/>
              </w:rPr>
              <w:t>Replanteo y marcado de niveles.</w:t>
            </w:r>
          </w:p>
          <w:p w:rsidR="004569F5" w:rsidRDefault="00CE08F6">
            <w:pPr>
              <w:pStyle w:val="CUERPOTEXTOTABLA"/>
              <w:numPr>
                <w:ilvl w:val="0"/>
                <w:numId w:val="473"/>
              </w:numPr>
              <w:rPr>
                <w:sz w:val="14"/>
              </w:rPr>
            </w:pPr>
            <w:r>
              <w:tab/>
            </w:r>
            <w:r>
              <w:rPr>
                <w:sz w:val="14"/>
              </w:rPr>
              <w:t>Preparación de las juntas perimetrales de dilatación.</w:t>
            </w:r>
          </w:p>
          <w:p w:rsidR="004569F5" w:rsidRDefault="00CE08F6">
            <w:pPr>
              <w:pStyle w:val="CUERPOTEXTOTABLA"/>
              <w:numPr>
                <w:ilvl w:val="0"/>
                <w:numId w:val="473"/>
              </w:numPr>
              <w:rPr>
                <w:sz w:val="14"/>
              </w:rPr>
            </w:pPr>
            <w:r>
              <w:lastRenderedPageBreak/>
              <w:tab/>
            </w:r>
            <w:r>
              <w:rPr>
                <w:sz w:val="14"/>
              </w:rPr>
              <w:t>Extendido del mortero mediante bombeo.</w:t>
            </w:r>
          </w:p>
          <w:p w:rsidR="004569F5" w:rsidRDefault="00CE08F6">
            <w:pPr>
              <w:pStyle w:val="CUERPOTEXTOTABLA"/>
              <w:numPr>
                <w:ilvl w:val="0"/>
                <w:numId w:val="473"/>
              </w:numPr>
              <w:rPr>
                <w:sz w:val="14"/>
              </w:rPr>
            </w:pPr>
            <w:r>
              <w:tab/>
            </w:r>
            <w:r>
              <w:rPr>
                <w:sz w:val="14"/>
              </w:rPr>
              <w:t>Aplicación del agente filmógeno.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mq06pym020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Mezcladora-bombeadora para morteros autonivelantes.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mo031 mo069</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Aplicador de mortero autonivelante.</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E781F59" wp14:editId="71576A54">
                  <wp:extent cx="360000" cy="360000"/>
                  <wp:effectExtent l="0" t="0" r="0" b="0"/>
                  <wp:docPr id="117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p w:rsidR="004569F5" w:rsidRDefault="00CE08F6">
            <w:pPr>
              <w:pStyle w:val="CUERPOTEXTOTABLA"/>
              <w:numPr>
                <w:ilvl w:val="0"/>
                <w:numId w:val="311"/>
              </w:numPr>
              <w:jc w:val="both"/>
            </w:pPr>
            <w:r>
              <w:tab/>
              <w:t>Se prohibirá el acceso de otros trabajadores a la zona que se está pavimentando, indicándose itinerarios alternativos.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Extendido del mortero mediante bombeo.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196FFEB" wp14:editId="58E4A752">
                  <wp:extent cx="360000" cy="360000"/>
                  <wp:effectExtent l="0" t="0" r="0" b="0"/>
                  <wp:docPr id="1175"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598" w:name="PROJ:1_anexo:1:1:_RC_:9:164"/>
      <w:bookmarkEnd w:id="598"/>
    </w:p>
    <w:p w:rsidR="004569F5" w:rsidRDefault="00CE08F6">
      <w:pPr>
        <w:pStyle w:val="CAP4"/>
        <w:keepNext/>
      </w:pPr>
      <w:r>
        <w:t>9.164. Felpudo metálico.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6"/>
        <w:gridCol w:w="453"/>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RSF010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Felpudo metálico.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74"/>
              </w:numPr>
              <w:rPr>
                <w:sz w:val="14"/>
              </w:rPr>
            </w:pPr>
            <w:r>
              <w:tab/>
            </w:r>
            <w:r>
              <w:rPr>
                <w:sz w:val="14"/>
              </w:rPr>
              <w:t>Preparación de la superficie soporte.</w:t>
            </w:r>
          </w:p>
          <w:p w:rsidR="004569F5" w:rsidRDefault="00CE08F6">
            <w:pPr>
              <w:pStyle w:val="CUERPOTEXTOTABLA"/>
              <w:numPr>
                <w:ilvl w:val="0"/>
                <w:numId w:val="474"/>
              </w:numPr>
              <w:rPr>
                <w:sz w:val="14"/>
              </w:rPr>
            </w:pPr>
            <w:r>
              <w:tab/>
            </w:r>
            <w:r>
              <w:rPr>
                <w:sz w:val="14"/>
              </w:rPr>
              <w:t>Colocación del felpudo.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mo027 mo065</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moquetas y revestimientos textiles.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599" w:name="PROJ:1_anexo:1:1:_RC_:9:165"/>
      <w:bookmarkEnd w:id="599"/>
    </w:p>
    <w:p w:rsidR="004569F5" w:rsidRDefault="00CE08F6">
      <w:pPr>
        <w:pStyle w:val="CAP4"/>
        <w:keepNext/>
      </w:pPr>
      <w:r>
        <w:t>9.165. Marco perimetral para felpudo metálico.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6"/>
        <w:gridCol w:w="453"/>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RSF020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Marco perimetral para felpudo metálico.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75"/>
              </w:numPr>
              <w:rPr>
                <w:sz w:val="14"/>
              </w:rPr>
            </w:pPr>
            <w:r>
              <w:tab/>
            </w:r>
            <w:r>
              <w:rPr>
                <w:sz w:val="14"/>
              </w:rPr>
              <w:t>Preparación de la superficie soporte.</w:t>
            </w:r>
          </w:p>
          <w:p w:rsidR="004569F5" w:rsidRDefault="00CE08F6">
            <w:pPr>
              <w:pStyle w:val="CUERPOTEXTOTABLA"/>
              <w:numPr>
                <w:ilvl w:val="0"/>
                <w:numId w:val="475"/>
              </w:numPr>
              <w:rPr>
                <w:sz w:val="14"/>
              </w:rPr>
            </w:pPr>
            <w:r>
              <w:tab/>
            </w:r>
            <w:r>
              <w:rPr>
                <w:sz w:val="14"/>
              </w:rPr>
              <w:t>Colocación y fijación mecánica del perfil.</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Instalador de moquetas y revestimientos textiles.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00" w:name="PROJ:1_anexo:1:1:_RC_:9:166"/>
      <w:bookmarkEnd w:id="600"/>
    </w:p>
    <w:p w:rsidR="004569F5" w:rsidRDefault="00CE08F6">
      <w:pPr>
        <w:pStyle w:val="CAP4"/>
        <w:keepNext/>
      </w:pPr>
      <w:r>
        <w:t>9.166. Solado de baldosas cerámicas de gres porcelánico, recibidas con adhesivo cementoso mejorado con doble encolado y rejuntadas con mortero de juntas cementoso, tipo 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2"/>
        <w:gridCol w:w="447"/>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RSG010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Solado de baldosas cerámicas de gres porcelánico, recibidas con adhesivo cementoso mejorado con doble encolado y rejuntadas con mortero de juntas cementoso, tipo 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76"/>
              </w:numPr>
              <w:rPr>
                <w:sz w:val="14"/>
              </w:rPr>
            </w:pPr>
            <w:r>
              <w:tab/>
            </w:r>
            <w:r>
              <w:rPr>
                <w:sz w:val="14"/>
              </w:rPr>
              <w:t>Limpieza y comprobación de la superficie soporte.</w:t>
            </w:r>
          </w:p>
          <w:p w:rsidR="004569F5" w:rsidRDefault="00CE08F6">
            <w:pPr>
              <w:pStyle w:val="CUERPOTEXTOTABLA"/>
              <w:numPr>
                <w:ilvl w:val="0"/>
                <w:numId w:val="476"/>
              </w:numPr>
              <w:rPr>
                <w:sz w:val="14"/>
              </w:rPr>
            </w:pPr>
            <w:r>
              <w:tab/>
            </w:r>
            <w:r>
              <w:rPr>
                <w:sz w:val="14"/>
              </w:rPr>
              <w:t>Replanteo de los niveles de acabado.</w:t>
            </w:r>
          </w:p>
          <w:p w:rsidR="004569F5" w:rsidRDefault="00CE08F6">
            <w:pPr>
              <w:pStyle w:val="CUERPOTEXTOTABLA"/>
              <w:numPr>
                <w:ilvl w:val="0"/>
                <w:numId w:val="476"/>
              </w:numPr>
              <w:rPr>
                <w:sz w:val="14"/>
              </w:rPr>
            </w:pPr>
            <w:r>
              <w:tab/>
            </w:r>
            <w:r>
              <w:rPr>
                <w:sz w:val="14"/>
              </w:rPr>
              <w:t>Replanteo de la disposición de las piezas y juntas de movimiento.</w:t>
            </w:r>
          </w:p>
          <w:p w:rsidR="004569F5" w:rsidRDefault="00CE08F6">
            <w:pPr>
              <w:pStyle w:val="CUERPOTEXTOTABLA"/>
              <w:numPr>
                <w:ilvl w:val="0"/>
                <w:numId w:val="476"/>
              </w:numPr>
              <w:rPr>
                <w:sz w:val="14"/>
              </w:rPr>
            </w:pPr>
            <w:r>
              <w:tab/>
            </w:r>
            <w:r>
              <w:rPr>
                <w:sz w:val="14"/>
              </w:rPr>
              <w:t>Aplicación del adhesivo.</w:t>
            </w:r>
          </w:p>
          <w:p w:rsidR="004569F5" w:rsidRDefault="00CE08F6">
            <w:pPr>
              <w:pStyle w:val="CUERPOTEXTOTABLA"/>
              <w:numPr>
                <w:ilvl w:val="0"/>
                <w:numId w:val="476"/>
              </w:numPr>
              <w:rPr>
                <w:sz w:val="14"/>
              </w:rPr>
            </w:pPr>
            <w:r>
              <w:tab/>
            </w:r>
            <w:r>
              <w:rPr>
                <w:sz w:val="14"/>
              </w:rPr>
              <w:t>Colocación de las baldosas a punta de paleta.</w:t>
            </w:r>
          </w:p>
          <w:p w:rsidR="004569F5" w:rsidRDefault="00CE08F6">
            <w:pPr>
              <w:pStyle w:val="CUERPOTEXTOTABLA"/>
              <w:numPr>
                <w:ilvl w:val="0"/>
                <w:numId w:val="476"/>
              </w:numPr>
              <w:rPr>
                <w:sz w:val="14"/>
              </w:rPr>
            </w:pPr>
            <w:r>
              <w:tab/>
            </w:r>
            <w:r>
              <w:rPr>
                <w:sz w:val="14"/>
              </w:rPr>
              <w:t>Formación de juntas de partición, perimetrales y estructurales.</w:t>
            </w:r>
          </w:p>
          <w:p w:rsidR="004569F5" w:rsidRDefault="00CE08F6">
            <w:pPr>
              <w:pStyle w:val="CUERPOTEXTOTABLA"/>
              <w:numPr>
                <w:ilvl w:val="0"/>
                <w:numId w:val="476"/>
              </w:numPr>
              <w:rPr>
                <w:sz w:val="14"/>
              </w:rPr>
            </w:pPr>
            <w:r>
              <w:tab/>
            </w:r>
            <w:r>
              <w:rPr>
                <w:sz w:val="14"/>
              </w:rPr>
              <w:t>Rejuntado.</w:t>
            </w:r>
          </w:p>
          <w:p w:rsidR="004569F5" w:rsidRDefault="00CE08F6">
            <w:pPr>
              <w:pStyle w:val="CUERPOTEXTOTABLA"/>
              <w:numPr>
                <w:ilvl w:val="0"/>
                <w:numId w:val="476"/>
              </w:numPr>
              <w:rPr>
                <w:sz w:val="14"/>
              </w:rPr>
            </w:pPr>
            <w:r>
              <w:tab/>
            </w:r>
            <w:r>
              <w:rPr>
                <w:sz w:val="14"/>
              </w:rPr>
              <w:t>Eliminación y limpieza del material sobrante.</w:t>
            </w:r>
          </w:p>
          <w:p w:rsidR="004569F5" w:rsidRDefault="00CE08F6">
            <w:pPr>
              <w:pStyle w:val="CUERPOTEXTOTABLA"/>
              <w:numPr>
                <w:ilvl w:val="0"/>
                <w:numId w:val="476"/>
              </w:numPr>
              <w:rPr>
                <w:sz w:val="14"/>
              </w:rPr>
            </w:pPr>
            <w:r>
              <w:tab/>
            </w:r>
            <w:r>
              <w:rPr>
                <w:sz w:val="14"/>
              </w:rPr>
              <w:t>Limpieza final del pavimento.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disco de diamante, para mesa de trabajo, de corte húmedo.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mo023 mo061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6F3E388" wp14:editId="656CC414">
                  <wp:extent cx="360000" cy="360000"/>
                  <wp:effectExtent l="0" t="0" r="0" b="0"/>
                  <wp:docPr id="117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p w:rsidR="004569F5" w:rsidRDefault="00CE08F6">
            <w:pPr>
              <w:pStyle w:val="CUERPOTEXTOTABLA"/>
              <w:numPr>
                <w:ilvl w:val="0"/>
                <w:numId w:val="311"/>
              </w:numPr>
              <w:jc w:val="both"/>
            </w:pPr>
            <w:r>
              <w:tab/>
              <w:t>Se prohibirá el acceso de otros trabajadores a la zona que se está pavimentando, indicándose itinerarios alternativos.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del adhesivo.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8AB0DC8" wp14:editId="753C7550">
                  <wp:extent cx="360000" cy="360000"/>
                  <wp:effectExtent l="0" t="0" r="0" b="0"/>
                  <wp:docPr id="1177"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directo de la piel con los adhesivos.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baldosas a punta de paleta.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B6D7F17" wp14:editId="22B1671B">
                  <wp:extent cx="360000" cy="360000"/>
                  <wp:effectExtent l="0" t="0" r="0" b="0"/>
                  <wp:docPr id="1178"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paquetes de materiales se acopiarán en las plantas linealmente junto a los tajos en los que se vayan a utilizar y fuera de los lugares de paso.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ACD30CF" wp14:editId="7CD618F0">
                  <wp:extent cx="360000" cy="360000"/>
                  <wp:effectExtent l="0" t="0" r="0" b="0"/>
                  <wp:docPr id="1179"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87A1AE" wp14:editId="3A5258AB">
                  <wp:extent cx="360000" cy="360000"/>
                  <wp:effectExtent l="0" t="0" r="0" b="0"/>
                  <wp:docPr id="118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especial cuidado en la manipulación de piezas recién cortadas.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Eliminación y limpieza del material sobrante.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04206467" wp14:editId="69B87372">
                  <wp:extent cx="360000" cy="360000"/>
                  <wp:effectExtent l="0" t="0" r="0" b="0"/>
                  <wp:docPr id="1181"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01" w:name="PROJ:1_anexo:1:1:_RC_:9:167"/>
      <w:bookmarkEnd w:id="601"/>
    </w:p>
    <w:p w:rsidR="004569F5" w:rsidRDefault="00CE08F6">
      <w:pPr>
        <w:pStyle w:val="CAP4"/>
        <w:keepNext/>
      </w:pPr>
      <w:r>
        <w:t>9.167. Solado de baldosas cerámicas de gres porcelánico, recibidas con adhesivo cementoso mejorado con doble encolado y rejuntadas con mortero de juntas cementoso, tipo 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7"/>
        <w:gridCol w:w="422"/>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RSG010b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Solado de baldosas cerámicas de gres porcelánico, recibidas con adhesivo cementoso mejorado con doble encolado y rejuntadas con mortero de juntas cementoso, tipo 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77"/>
              </w:numPr>
              <w:rPr>
                <w:sz w:val="14"/>
              </w:rPr>
            </w:pPr>
            <w:r>
              <w:tab/>
            </w:r>
            <w:r>
              <w:rPr>
                <w:sz w:val="14"/>
              </w:rPr>
              <w:t>Limpieza y comprobación de la superficie soporte.</w:t>
            </w:r>
          </w:p>
          <w:p w:rsidR="004569F5" w:rsidRDefault="00CE08F6">
            <w:pPr>
              <w:pStyle w:val="CUERPOTEXTOTABLA"/>
              <w:numPr>
                <w:ilvl w:val="0"/>
                <w:numId w:val="477"/>
              </w:numPr>
              <w:rPr>
                <w:sz w:val="14"/>
              </w:rPr>
            </w:pPr>
            <w:r>
              <w:tab/>
            </w:r>
            <w:r>
              <w:rPr>
                <w:sz w:val="14"/>
              </w:rPr>
              <w:t>Replanteo de los niveles de acabado.</w:t>
            </w:r>
          </w:p>
          <w:p w:rsidR="004569F5" w:rsidRDefault="00CE08F6">
            <w:pPr>
              <w:pStyle w:val="CUERPOTEXTOTABLA"/>
              <w:numPr>
                <w:ilvl w:val="0"/>
                <w:numId w:val="477"/>
              </w:numPr>
              <w:rPr>
                <w:sz w:val="14"/>
              </w:rPr>
            </w:pPr>
            <w:r>
              <w:tab/>
            </w:r>
            <w:r>
              <w:rPr>
                <w:sz w:val="14"/>
              </w:rPr>
              <w:t>Replanteo de la disposición de las piezas y juntas de movimiento.</w:t>
            </w:r>
          </w:p>
          <w:p w:rsidR="004569F5" w:rsidRDefault="00CE08F6">
            <w:pPr>
              <w:pStyle w:val="CUERPOTEXTOTABLA"/>
              <w:numPr>
                <w:ilvl w:val="0"/>
                <w:numId w:val="477"/>
              </w:numPr>
              <w:rPr>
                <w:sz w:val="14"/>
              </w:rPr>
            </w:pPr>
            <w:r>
              <w:tab/>
            </w:r>
            <w:r>
              <w:rPr>
                <w:sz w:val="14"/>
              </w:rPr>
              <w:t>Aplicación del adhesivo.</w:t>
            </w:r>
          </w:p>
          <w:p w:rsidR="004569F5" w:rsidRDefault="00CE08F6">
            <w:pPr>
              <w:pStyle w:val="CUERPOTEXTOTABLA"/>
              <w:numPr>
                <w:ilvl w:val="0"/>
                <w:numId w:val="477"/>
              </w:numPr>
              <w:rPr>
                <w:sz w:val="14"/>
              </w:rPr>
            </w:pPr>
            <w:r>
              <w:tab/>
            </w:r>
            <w:r>
              <w:rPr>
                <w:sz w:val="14"/>
              </w:rPr>
              <w:t>Colocación de las baldosas a punta de paleta.</w:t>
            </w:r>
          </w:p>
          <w:p w:rsidR="004569F5" w:rsidRDefault="00CE08F6">
            <w:pPr>
              <w:pStyle w:val="CUERPOTEXTOTABLA"/>
              <w:numPr>
                <w:ilvl w:val="0"/>
                <w:numId w:val="477"/>
              </w:numPr>
              <w:rPr>
                <w:sz w:val="14"/>
              </w:rPr>
            </w:pPr>
            <w:r>
              <w:tab/>
            </w:r>
            <w:r>
              <w:rPr>
                <w:sz w:val="14"/>
              </w:rPr>
              <w:t>Formación de juntas de partición, perimetrales y estructurales.</w:t>
            </w:r>
          </w:p>
          <w:p w:rsidR="004569F5" w:rsidRDefault="00CE08F6">
            <w:pPr>
              <w:pStyle w:val="CUERPOTEXTOTABLA"/>
              <w:numPr>
                <w:ilvl w:val="0"/>
                <w:numId w:val="477"/>
              </w:numPr>
              <w:rPr>
                <w:sz w:val="14"/>
              </w:rPr>
            </w:pPr>
            <w:r>
              <w:tab/>
            </w:r>
            <w:r>
              <w:rPr>
                <w:sz w:val="14"/>
              </w:rPr>
              <w:t>Rejuntado.</w:t>
            </w:r>
          </w:p>
          <w:p w:rsidR="004569F5" w:rsidRDefault="00CE08F6">
            <w:pPr>
              <w:pStyle w:val="CUERPOTEXTOTABLA"/>
              <w:numPr>
                <w:ilvl w:val="0"/>
                <w:numId w:val="477"/>
              </w:numPr>
              <w:rPr>
                <w:sz w:val="14"/>
              </w:rPr>
            </w:pPr>
            <w:r>
              <w:tab/>
            </w:r>
            <w:r>
              <w:rPr>
                <w:sz w:val="14"/>
              </w:rPr>
              <w:t>Eliminación y limpieza del material sobrante.</w:t>
            </w:r>
          </w:p>
          <w:p w:rsidR="004569F5" w:rsidRDefault="00CE08F6">
            <w:pPr>
              <w:pStyle w:val="CUERPOTEXTOTABLA"/>
              <w:numPr>
                <w:ilvl w:val="0"/>
                <w:numId w:val="477"/>
              </w:numPr>
              <w:rPr>
                <w:sz w:val="14"/>
              </w:rPr>
            </w:pPr>
            <w:r>
              <w:tab/>
            </w:r>
            <w:r>
              <w:rPr>
                <w:sz w:val="14"/>
              </w:rPr>
              <w:t>Limpieza final del pavimento.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disco de diamante, para mesa de trabajo, de corte húmedo.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mo023 mo061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431C6CF" wp14:editId="64A4F0B4">
                  <wp:extent cx="360000" cy="360000"/>
                  <wp:effectExtent l="0" t="0" r="0" b="0"/>
                  <wp:docPr id="118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prohibirá el acceso de otros trabajadores a la zona que se está pavimentando, indicándose itinerarios alternativos.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YSM006</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del adhesivo.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B30CBF" wp14:editId="3DFCCFAE">
                  <wp:extent cx="360000" cy="360000"/>
                  <wp:effectExtent l="0" t="0" r="0" b="0"/>
                  <wp:docPr id="1183"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directo de la piel con los adhesivos.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baldosas a punta de paleta.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B82D50" wp14:editId="02AF2D82">
                  <wp:extent cx="360000" cy="360000"/>
                  <wp:effectExtent l="0" t="0" r="0" b="0"/>
                  <wp:docPr id="118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paquetes de materiales se acopiarán en las plantas linealmente junto a los tajos en los que se vayan a utilizar y fuera de los lugares de paso.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57186BB" wp14:editId="3F4A77BF">
                  <wp:extent cx="360000" cy="360000"/>
                  <wp:effectExtent l="0" t="0" r="0" b="0"/>
                  <wp:docPr id="1185"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E0B3A1" wp14:editId="1557E7C8">
                  <wp:extent cx="360000" cy="360000"/>
                  <wp:effectExtent l="0" t="0" r="0" b="0"/>
                  <wp:docPr id="1186"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especial cuidado en la manipulación de piezas recién cortadas.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Eliminación y limpieza del material sobrante.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8639149" wp14:editId="4EC98F1C">
                  <wp:extent cx="360000" cy="360000"/>
                  <wp:effectExtent l="0" t="0" r="0" b="0"/>
                  <wp:docPr id="1187"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02" w:name="PROJ:1_anexo:1:1:_RC_:9:168"/>
      <w:bookmarkEnd w:id="602"/>
    </w:p>
    <w:p w:rsidR="004569F5" w:rsidRDefault="00CE08F6">
      <w:pPr>
        <w:pStyle w:val="CAP4"/>
        <w:keepNext/>
      </w:pPr>
      <w:r>
        <w:t>9.168. Solado de baldosas cerámicas de gres porcelánico, recibidas con adhesivo cementoso de fraguado normal con doble encolado y rejuntadas con mortero de juntas cementoso, tipo 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3"/>
        <w:gridCol w:w="426"/>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RSG010c</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Solado de baldosas cerámicas de gres porcelánico, recibidas con adhesivo cementoso de fraguado normal con doble encolado y rejuntadas con mortero de juntas cementoso, tipo 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78"/>
              </w:numPr>
              <w:rPr>
                <w:sz w:val="14"/>
              </w:rPr>
            </w:pPr>
            <w:r>
              <w:tab/>
            </w:r>
            <w:r>
              <w:rPr>
                <w:sz w:val="14"/>
              </w:rPr>
              <w:t>Limpieza y comprobación de la superficie soporte.</w:t>
            </w:r>
          </w:p>
          <w:p w:rsidR="004569F5" w:rsidRDefault="00CE08F6">
            <w:pPr>
              <w:pStyle w:val="CUERPOTEXTOTABLA"/>
              <w:numPr>
                <w:ilvl w:val="0"/>
                <w:numId w:val="478"/>
              </w:numPr>
              <w:rPr>
                <w:sz w:val="14"/>
              </w:rPr>
            </w:pPr>
            <w:r>
              <w:tab/>
            </w:r>
            <w:r>
              <w:rPr>
                <w:sz w:val="14"/>
              </w:rPr>
              <w:t>Replanteo de los niveles de acabado.</w:t>
            </w:r>
          </w:p>
          <w:p w:rsidR="004569F5" w:rsidRDefault="00CE08F6">
            <w:pPr>
              <w:pStyle w:val="CUERPOTEXTOTABLA"/>
              <w:numPr>
                <w:ilvl w:val="0"/>
                <w:numId w:val="478"/>
              </w:numPr>
              <w:rPr>
                <w:sz w:val="14"/>
              </w:rPr>
            </w:pPr>
            <w:r>
              <w:tab/>
            </w:r>
            <w:r>
              <w:rPr>
                <w:sz w:val="14"/>
              </w:rPr>
              <w:t>Replanteo de la disposición de las piezas y juntas de movimiento.</w:t>
            </w:r>
          </w:p>
          <w:p w:rsidR="004569F5" w:rsidRDefault="00CE08F6">
            <w:pPr>
              <w:pStyle w:val="CUERPOTEXTOTABLA"/>
              <w:numPr>
                <w:ilvl w:val="0"/>
                <w:numId w:val="478"/>
              </w:numPr>
              <w:rPr>
                <w:sz w:val="14"/>
              </w:rPr>
            </w:pPr>
            <w:r>
              <w:tab/>
            </w:r>
            <w:r>
              <w:rPr>
                <w:sz w:val="14"/>
              </w:rPr>
              <w:t>Aplicación del adhesivo.</w:t>
            </w:r>
          </w:p>
          <w:p w:rsidR="004569F5" w:rsidRDefault="00CE08F6">
            <w:pPr>
              <w:pStyle w:val="CUERPOTEXTOTABLA"/>
              <w:numPr>
                <w:ilvl w:val="0"/>
                <w:numId w:val="478"/>
              </w:numPr>
              <w:rPr>
                <w:sz w:val="14"/>
              </w:rPr>
            </w:pPr>
            <w:r>
              <w:tab/>
            </w:r>
            <w:r>
              <w:rPr>
                <w:sz w:val="14"/>
              </w:rPr>
              <w:t>Colocación de las baldosas a punta de paleta.</w:t>
            </w:r>
          </w:p>
          <w:p w:rsidR="004569F5" w:rsidRDefault="00CE08F6">
            <w:pPr>
              <w:pStyle w:val="CUERPOTEXTOTABLA"/>
              <w:numPr>
                <w:ilvl w:val="0"/>
                <w:numId w:val="478"/>
              </w:numPr>
              <w:rPr>
                <w:sz w:val="14"/>
              </w:rPr>
            </w:pPr>
            <w:r>
              <w:tab/>
            </w:r>
            <w:r>
              <w:rPr>
                <w:sz w:val="14"/>
              </w:rPr>
              <w:t>Formación de juntas de partición, perimetrales y estructurales.</w:t>
            </w:r>
          </w:p>
          <w:p w:rsidR="004569F5" w:rsidRDefault="00CE08F6">
            <w:pPr>
              <w:pStyle w:val="CUERPOTEXTOTABLA"/>
              <w:numPr>
                <w:ilvl w:val="0"/>
                <w:numId w:val="478"/>
              </w:numPr>
              <w:rPr>
                <w:sz w:val="14"/>
              </w:rPr>
            </w:pPr>
            <w:r>
              <w:tab/>
            </w:r>
            <w:r>
              <w:rPr>
                <w:sz w:val="14"/>
              </w:rPr>
              <w:t>Rejuntado.</w:t>
            </w:r>
          </w:p>
          <w:p w:rsidR="004569F5" w:rsidRDefault="00CE08F6">
            <w:pPr>
              <w:pStyle w:val="CUERPOTEXTOTABLA"/>
              <w:numPr>
                <w:ilvl w:val="0"/>
                <w:numId w:val="478"/>
              </w:numPr>
              <w:rPr>
                <w:sz w:val="14"/>
              </w:rPr>
            </w:pPr>
            <w:r>
              <w:tab/>
            </w:r>
            <w:r>
              <w:rPr>
                <w:sz w:val="14"/>
              </w:rPr>
              <w:t xml:space="preserve">Eliminación y limpieza del material </w:t>
            </w:r>
            <w:r>
              <w:rPr>
                <w:sz w:val="14"/>
              </w:rPr>
              <w:lastRenderedPageBreak/>
              <w:t>sobrante.</w:t>
            </w:r>
          </w:p>
          <w:p w:rsidR="004569F5" w:rsidRDefault="00CE08F6">
            <w:pPr>
              <w:pStyle w:val="CUERPOTEXTOTABLA"/>
              <w:numPr>
                <w:ilvl w:val="0"/>
                <w:numId w:val="478"/>
              </w:numPr>
              <w:rPr>
                <w:sz w:val="14"/>
              </w:rPr>
            </w:pPr>
            <w:r>
              <w:tab/>
            </w:r>
            <w:r>
              <w:rPr>
                <w:sz w:val="14"/>
              </w:rPr>
              <w:t>Limpieza final del pavimento.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disco de diamante, para mesa de trabajo, de corte húmedo.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mo023 mo061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5840D19" wp14:editId="55F74F73">
                  <wp:extent cx="360000" cy="360000"/>
                  <wp:effectExtent l="0" t="0" r="0" b="0"/>
                  <wp:docPr id="1188"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p w:rsidR="004569F5" w:rsidRDefault="00CE08F6">
            <w:pPr>
              <w:pStyle w:val="CUERPOTEXTOTABLA"/>
              <w:numPr>
                <w:ilvl w:val="0"/>
                <w:numId w:val="311"/>
              </w:numPr>
              <w:jc w:val="both"/>
            </w:pPr>
            <w:r>
              <w:tab/>
              <w:t>Se prohibirá el acceso de otros trabajadores a la zona que se está pavimentando, indicándose itinerarios alternativos.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Aplicación del adhesivo.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BAFC0AD" wp14:editId="707F74C7">
                  <wp:extent cx="360000" cy="360000"/>
                  <wp:effectExtent l="0" t="0" r="0" b="0"/>
                  <wp:docPr id="1189" name="0 Imagen" descr="imag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pic:nvPicPr>
                        <pic:blipFill>
                          <a:blip r:embed="rId30"/>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sustancias nocivas.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directo de la piel con los adhesivos.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 las baldosas a punta de paleta.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4AFDE84" wp14:editId="49F86144">
                  <wp:extent cx="360000" cy="360000"/>
                  <wp:effectExtent l="0" t="0" r="0" b="0"/>
                  <wp:docPr id="1190"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paquetes de materiales se acopiarán en las plantas linealmente junto a los tajos en los que se vayan a utilizar y fuera de los lugares de paso.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8B85C72" wp14:editId="33BF6D16">
                  <wp:extent cx="360000" cy="360000"/>
                  <wp:effectExtent l="0" t="0" r="0" b="0"/>
                  <wp:docPr id="1191"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51C8BF81" wp14:editId="1D67A1E4">
                  <wp:extent cx="360000" cy="360000"/>
                  <wp:effectExtent l="0" t="0" r="0" b="0"/>
                  <wp:docPr id="1192"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especial cuidado en la manipulación de piezas recién cortadas.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Eliminación y limpieza del material sobrante.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BBA5C21" wp14:editId="276D2F96">
                  <wp:extent cx="360000" cy="360000"/>
                  <wp:effectExtent l="0" t="0" r="0" b="0"/>
                  <wp:docPr id="1193"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03" w:name="PROJ:1_anexo:1:1:_RC_:9:169"/>
      <w:bookmarkEnd w:id="603"/>
    </w:p>
    <w:p w:rsidR="004569F5" w:rsidRDefault="00CE08F6">
      <w:pPr>
        <w:pStyle w:val="CAP4"/>
        <w:keepNext/>
      </w:pPr>
      <w:r>
        <w:t>9.169. Rodapié cerámico de gres porcelánico, recibido con adhesivo cementoso de uso exclusivo para interiores y rejuntado con mortero de juntas cementoso mejorado, con absorción de agua reducida y resistencia elevada a la abrasión, tipo CG 2 W 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2"/>
        <w:gridCol w:w="447"/>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RSG020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Rodapié cerámico de gres porcelánico, recibido con adhesivo cementoso de uso exclusivo para interiores y rejuntado con mortero de juntas cementoso mejorado, con absorción de agua reducida y resistencia elevada a la abrasión, tipo CG 2 W 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79"/>
              </w:numPr>
              <w:rPr>
                <w:sz w:val="14"/>
              </w:rPr>
            </w:pPr>
            <w:r>
              <w:tab/>
            </w:r>
            <w:r>
              <w:rPr>
                <w:sz w:val="14"/>
              </w:rPr>
              <w:t>Replanteo de las piezas.</w:t>
            </w:r>
          </w:p>
          <w:p w:rsidR="004569F5" w:rsidRDefault="00CE08F6">
            <w:pPr>
              <w:pStyle w:val="CUERPOTEXTOTABLA"/>
              <w:numPr>
                <w:ilvl w:val="0"/>
                <w:numId w:val="479"/>
              </w:numPr>
              <w:rPr>
                <w:sz w:val="14"/>
              </w:rPr>
            </w:pPr>
            <w:r>
              <w:tab/>
            </w:r>
            <w:r>
              <w:rPr>
                <w:sz w:val="14"/>
              </w:rPr>
              <w:t>Corte de las piezas y formación de encajes en esquinas y rincones.</w:t>
            </w:r>
          </w:p>
          <w:p w:rsidR="004569F5" w:rsidRDefault="00CE08F6">
            <w:pPr>
              <w:pStyle w:val="CUERPOTEXTOTABLA"/>
              <w:numPr>
                <w:ilvl w:val="0"/>
                <w:numId w:val="479"/>
              </w:numPr>
              <w:rPr>
                <w:sz w:val="14"/>
              </w:rPr>
            </w:pPr>
            <w:r>
              <w:tab/>
            </w:r>
            <w:r>
              <w:rPr>
                <w:sz w:val="14"/>
              </w:rPr>
              <w:t>Colocación del rodapié.</w:t>
            </w:r>
          </w:p>
          <w:p w:rsidR="004569F5" w:rsidRDefault="00CE08F6">
            <w:pPr>
              <w:pStyle w:val="CUERPOTEXTOTABLA"/>
              <w:numPr>
                <w:ilvl w:val="0"/>
                <w:numId w:val="479"/>
              </w:numPr>
              <w:rPr>
                <w:sz w:val="14"/>
              </w:rPr>
            </w:pPr>
            <w:r>
              <w:tab/>
            </w:r>
            <w:r>
              <w:rPr>
                <w:sz w:val="14"/>
              </w:rPr>
              <w:t>Rejuntado.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disco de diamante, para mesa de trabajo, de corte húmedo.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op00cor030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Cortadora manual de baldosas cerámicas.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YSB050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Cinta bicolor.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2C75FEA" wp14:editId="55B7665A">
                  <wp:extent cx="360000" cy="360000"/>
                  <wp:effectExtent l="0" t="0" r="0" b="0"/>
                  <wp:docPr id="1194"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dispondrá de lámpara portátil.</w:t>
            </w:r>
          </w:p>
          <w:p w:rsidR="004569F5" w:rsidRDefault="00CE08F6">
            <w:pPr>
              <w:pStyle w:val="CUERPOTEXTOTABLA"/>
              <w:numPr>
                <w:ilvl w:val="0"/>
                <w:numId w:val="311"/>
              </w:numPr>
              <w:jc w:val="both"/>
            </w:pPr>
            <w:r>
              <w:tab/>
              <w:t>Se prohibirá el acceso de otros trabajadores a la zona que se está pavimentando, indicándose itinerarios alternativos.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p w:rsidR="004569F5" w:rsidRDefault="00CE08F6">
            <w:pPr>
              <w:pStyle w:val="CUERPOTEXTOTABLA"/>
              <w:numPr>
                <w:ilvl w:val="0"/>
                <w:numId w:val="311"/>
              </w:numPr>
            </w:pPr>
            <w:r>
              <w:tab/>
              <w:t>YSB050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piezas y formación de encajes en esquinas y rincones.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7DE7C6F" wp14:editId="2D58A430">
                  <wp:extent cx="360000" cy="360000"/>
                  <wp:effectExtent l="0" t="0" r="0" b="0"/>
                  <wp:docPr id="119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del rodapié.</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9F94A3" wp14:editId="51160AD4">
                  <wp:extent cx="360000" cy="360000"/>
                  <wp:effectExtent l="0" t="0" r="0" b="0"/>
                  <wp:docPr id="119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paquetes de materiales se acopiarán en las plantas linealmente junto a los tajos en los que se vayan a utilizar y fuera de los lugares de paso.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5AA4A25" wp14:editId="00EB5333">
                  <wp:extent cx="360000" cy="360000"/>
                  <wp:effectExtent l="0" t="0" r="0" b="0"/>
                  <wp:docPr id="1197" name="0 Imagen" descr="im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g"/>
                          <pic:cNvPicPr/>
                        </pic:nvPicPr>
                        <pic:blipFill>
                          <a:blip r:embed="rId1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manipulación.</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romperán los flejes ni los embalajes del material hasta que sean depositados en la planta correspondiente.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EE37244" wp14:editId="56A37105">
                  <wp:extent cx="360000" cy="360000"/>
                  <wp:effectExtent l="0" t="0" r="0" b="0"/>
                  <wp:docPr id="1198"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especial cuidado en la manipulación de piezas recién cortadas.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04" w:name="PROJ:1_anexo:1:1:_RC_:9:170"/>
      <w:bookmarkEnd w:id="604"/>
    </w:p>
    <w:p w:rsidR="004569F5" w:rsidRDefault="00CE08F6">
      <w:pPr>
        <w:pStyle w:val="CAP4"/>
        <w:keepNext/>
      </w:pPr>
      <w:r>
        <w:t>9.170. Perfil de aluminio anodizado, para junta perimetral.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7"/>
        <w:gridCol w:w="422"/>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RSG031b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Perfil de aluminio anodizado, para junta perimetral.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80"/>
              </w:numPr>
              <w:rPr>
                <w:sz w:val="14"/>
              </w:rPr>
            </w:pPr>
            <w:r>
              <w:tab/>
            </w:r>
            <w:r>
              <w:rPr>
                <w:sz w:val="14"/>
              </w:rPr>
              <w:t>Replanteo de las piezas según su longitud.</w:t>
            </w:r>
          </w:p>
          <w:p w:rsidR="004569F5" w:rsidRDefault="00CE08F6">
            <w:pPr>
              <w:pStyle w:val="CUERPOTEXTOTABLA"/>
              <w:numPr>
                <w:ilvl w:val="0"/>
                <w:numId w:val="480"/>
              </w:numPr>
              <w:rPr>
                <w:sz w:val="14"/>
              </w:rPr>
            </w:pPr>
            <w:r>
              <w:lastRenderedPageBreak/>
              <w:tab/>
            </w:r>
            <w:r>
              <w:rPr>
                <w:sz w:val="14"/>
              </w:rPr>
              <w:t>Corte de las piezas.</w:t>
            </w:r>
          </w:p>
          <w:p w:rsidR="004569F5" w:rsidRDefault="00CE08F6">
            <w:pPr>
              <w:pStyle w:val="CUERPOTEXTOTABLA"/>
              <w:numPr>
                <w:ilvl w:val="0"/>
                <w:numId w:val="480"/>
              </w:numPr>
              <w:rPr>
                <w:sz w:val="14"/>
              </w:rPr>
            </w:pPr>
            <w:r>
              <w:tab/>
            </w:r>
            <w:r>
              <w:rPr>
                <w:sz w:val="14"/>
              </w:rPr>
              <w:t>Fijación de las piezas.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op00amo010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Amoladora o radial.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mo023</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piezas.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733BBB6" wp14:editId="76B5085C">
                  <wp:extent cx="360000" cy="360000"/>
                  <wp:effectExtent l="0" t="0" r="0" b="0"/>
                  <wp:docPr id="1199"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05" w:name="PROJ:1_anexo:1:1:_RC_:9:171"/>
      <w:bookmarkEnd w:id="605"/>
    </w:p>
    <w:p w:rsidR="004569F5" w:rsidRDefault="00CE08F6">
      <w:pPr>
        <w:pStyle w:val="CAP4"/>
        <w:keepNext/>
      </w:pPr>
      <w:r>
        <w:t>9.171. Falso techo continuo suspendido, liso, situado a una altura menor de 4 m, de placas de yeso laminado.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RTC015</w:t>
            </w:r>
          </w:p>
          <w:p w:rsidR="004569F5" w:rsidRDefault="00CE08F6">
            <w:pPr>
              <w:pStyle w:val="CUERPOTEXTOTABLA"/>
              <w:rPr>
                <w:b/>
                <w:sz w:val="20"/>
              </w:rPr>
            </w:pPr>
            <w:r>
              <w:rPr>
                <w:b/>
                <w:sz w:val="20"/>
              </w:rPr>
              <w:t>RTC015b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Falso techo continuo suspendido, liso, situado a una altura menor de 4 m, de placas de yeso laminado.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81"/>
              </w:numPr>
              <w:rPr>
                <w:sz w:val="14"/>
              </w:rPr>
            </w:pPr>
            <w:r>
              <w:tab/>
            </w:r>
            <w:r>
              <w:rPr>
                <w:sz w:val="14"/>
              </w:rPr>
              <w:t>Replanteo de los ejes de la estructura metálica.</w:t>
            </w:r>
          </w:p>
          <w:p w:rsidR="004569F5" w:rsidRDefault="00CE08F6">
            <w:pPr>
              <w:pStyle w:val="CUERPOTEXTOTABLA"/>
              <w:numPr>
                <w:ilvl w:val="0"/>
                <w:numId w:val="481"/>
              </w:numPr>
              <w:rPr>
                <w:sz w:val="14"/>
              </w:rPr>
            </w:pPr>
            <w:r>
              <w:tab/>
            </w:r>
            <w:r>
              <w:rPr>
                <w:sz w:val="14"/>
              </w:rPr>
              <w:t>Colocación de la banda acústica.</w:t>
            </w:r>
          </w:p>
          <w:p w:rsidR="004569F5" w:rsidRDefault="00CE08F6">
            <w:pPr>
              <w:pStyle w:val="CUERPOTEXTOTABLA"/>
              <w:numPr>
                <w:ilvl w:val="0"/>
                <w:numId w:val="481"/>
              </w:numPr>
              <w:rPr>
                <w:sz w:val="14"/>
              </w:rPr>
            </w:pPr>
            <w:r>
              <w:tab/>
            </w:r>
            <w:r>
              <w:rPr>
                <w:sz w:val="14"/>
              </w:rPr>
              <w:t>Nivelación y fijación de los perfiles perimetrales.</w:t>
            </w:r>
          </w:p>
          <w:p w:rsidR="004569F5" w:rsidRDefault="00CE08F6">
            <w:pPr>
              <w:pStyle w:val="CUERPOTEXTOTABLA"/>
              <w:numPr>
                <w:ilvl w:val="0"/>
                <w:numId w:val="481"/>
              </w:numPr>
              <w:rPr>
                <w:sz w:val="14"/>
              </w:rPr>
            </w:pPr>
            <w:r>
              <w:tab/>
            </w:r>
            <w:r>
              <w:rPr>
                <w:sz w:val="14"/>
              </w:rPr>
              <w:t>Señalización de los puntos de anclaje al forjado o elemento soporte.</w:t>
            </w:r>
          </w:p>
          <w:p w:rsidR="004569F5" w:rsidRDefault="00CE08F6">
            <w:pPr>
              <w:pStyle w:val="CUERPOTEXTOTABLA"/>
              <w:numPr>
                <w:ilvl w:val="0"/>
                <w:numId w:val="481"/>
              </w:numPr>
              <w:rPr>
                <w:sz w:val="14"/>
              </w:rPr>
            </w:pPr>
            <w:r>
              <w:tab/>
            </w:r>
            <w:r>
              <w:rPr>
                <w:sz w:val="14"/>
              </w:rPr>
              <w:t>Nivelación y suspensión de los perfiles primarios y secundarios de la estructura.</w:t>
            </w:r>
          </w:p>
          <w:p w:rsidR="004569F5" w:rsidRDefault="00CE08F6">
            <w:pPr>
              <w:pStyle w:val="CUERPOTEXTOTABLA"/>
              <w:numPr>
                <w:ilvl w:val="0"/>
                <w:numId w:val="481"/>
              </w:numPr>
              <w:rPr>
                <w:sz w:val="14"/>
              </w:rPr>
            </w:pPr>
            <w:r>
              <w:tab/>
            </w:r>
            <w:r>
              <w:rPr>
                <w:sz w:val="14"/>
              </w:rPr>
              <w:t>Corte de las placas.</w:t>
            </w:r>
          </w:p>
          <w:p w:rsidR="004569F5" w:rsidRDefault="00CE08F6">
            <w:pPr>
              <w:pStyle w:val="CUERPOTEXTOTABLA"/>
              <w:numPr>
                <w:ilvl w:val="0"/>
                <w:numId w:val="481"/>
              </w:numPr>
              <w:rPr>
                <w:sz w:val="14"/>
              </w:rPr>
            </w:pPr>
            <w:r>
              <w:tab/>
            </w:r>
            <w:r>
              <w:rPr>
                <w:sz w:val="14"/>
              </w:rPr>
              <w:t>Fijación de las placas.</w:t>
            </w:r>
          </w:p>
          <w:p w:rsidR="004569F5" w:rsidRDefault="00CE08F6">
            <w:pPr>
              <w:pStyle w:val="CUERPOTEXTOTABLA"/>
              <w:numPr>
                <w:ilvl w:val="0"/>
                <w:numId w:val="481"/>
              </w:numPr>
              <w:rPr>
                <w:sz w:val="14"/>
              </w:rPr>
            </w:pPr>
            <w:r>
              <w:tab/>
            </w:r>
            <w:r>
              <w:rPr>
                <w:sz w:val="14"/>
              </w:rPr>
              <w:t>Resolución de encuentros y puntos singulares.</w:t>
            </w:r>
          </w:p>
          <w:p w:rsidR="004569F5" w:rsidRDefault="00CE08F6">
            <w:pPr>
              <w:pStyle w:val="CUERPOTEXTOTABLA"/>
              <w:numPr>
                <w:ilvl w:val="0"/>
                <w:numId w:val="481"/>
              </w:numPr>
              <w:rPr>
                <w:sz w:val="14"/>
              </w:rPr>
            </w:pPr>
            <w:r>
              <w:tab/>
            </w:r>
            <w:r>
              <w:rPr>
                <w:sz w:val="14"/>
              </w:rPr>
              <w:t>Tratamiento de juntas.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op00fre010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Fresadora.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mo015 mo082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falsos techos.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1A0EAA0F" wp14:editId="3F9EC602">
                  <wp:extent cx="360000" cy="360000"/>
                  <wp:effectExtent l="0" t="0" r="0" b="0"/>
                  <wp:docPr id="1200"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intentará colocar la carpintería exterior con su acristalamiento antes de iniciar los trabajos de falsos techos. Si no es posible, se dispondrá de protección de hueco.</w:t>
            </w:r>
          </w:p>
          <w:p w:rsidR="004569F5" w:rsidRDefault="00CE08F6">
            <w:pPr>
              <w:pStyle w:val="CUERPOTEXTOTABLA"/>
              <w:numPr>
                <w:ilvl w:val="0"/>
                <w:numId w:val="311"/>
              </w:numPr>
              <w:jc w:val="both"/>
            </w:pPr>
            <w:r>
              <w:tab/>
              <w:t>Los trabajos se realizarán desde andamios de borriquetas, cuya plataforma de trabajo deberá ocupar toda la superficie de la habitación cuyo falso techo se quiere colocar.</w:t>
            </w:r>
          </w:p>
          <w:p w:rsidR="004569F5" w:rsidRDefault="00CE08F6">
            <w:pPr>
              <w:pStyle w:val="CUERPOTEXTOTABLA"/>
              <w:numPr>
                <w:ilvl w:val="0"/>
                <w:numId w:val="311"/>
              </w:numPr>
              <w:jc w:val="both"/>
            </w:pPr>
            <w:r>
              <w:tab/>
              <w:t>En trabajos en balcones y terrazas, se dispondrá una red vertical de protección.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YCK020</w:t>
            </w:r>
          </w:p>
          <w:p w:rsidR="004569F5" w:rsidRDefault="00CE08F6">
            <w:pPr>
              <w:pStyle w:val="CUERPOTEXTOTABLA"/>
              <w:numPr>
                <w:ilvl w:val="0"/>
                <w:numId w:val="311"/>
              </w:numPr>
            </w:pPr>
            <w:r>
              <w:tab/>
              <w:t>YCK010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91F1C48" wp14:editId="498CE307">
                  <wp:extent cx="360000" cy="360000"/>
                  <wp:effectExtent l="0" t="0" r="0" b="0"/>
                  <wp:docPr id="1201"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paquetes de materiales se acopiarán en las plantas linealmente junto a los tajos en los que se vayan a utilizar y fuera de los lugares de paso.</w:t>
            </w:r>
          </w:p>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CEE5A76" wp14:editId="1F112F52">
                  <wp:extent cx="360000" cy="360000"/>
                  <wp:effectExtent l="0" t="0" r="0" b="0"/>
                  <wp:docPr id="1202"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reglas se transportarán con la parte posterior hacia abajo, nunca horizontalmente.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placas.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1511715" wp14:editId="4EEF669B">
                  <wp:extent cx="360000" cy="360000"/>
                  <wp:effectExtent l="0" t="0" r="0" b="0"/>
                  <wp:docPr id="120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06" w:name="PROJ:1_anexo:1:1:_RC_:9:172"/>
      <w:bookmarkEnd w:id="606"/>
    </w:p>
    <w:p w:rsidR="004569F5" w:rsidRDefault="00CE08F6">
      <w:pPr>
        <w:pStyle w:val="CAP4"/>
        <w:keepNext/>
      </w:pPr>
      <w:r>
        <w:t>9.172. Tabica vertical en cambio de nivel de falso techo continuo, formada con placas de yeso laminado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8"/>
        <w:gridCol w:w="451"/>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RTC020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Tabica vertical en cambio de nivel de falso techo continuo, formada con placas de yeso laminado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82"/>
              </w:numPr>
              <w:rPr>
                <w:sz w:val="14"/>
              </w:rPr>
            </w:pPr>
            <w:r>
              <w:tab/>
            </w:r>
            <w:r>
              <w:rPr>
                <w:sz w:val="14"/>
              </w:rPr>
              <w:t>Replanteo y trazado en los paramentos de la situación de la tabica.</w:t>
            </w:r>
          </w:p>
          <w:p w:rsidR="004569F5" w:rsidRDefault="00CE08F6">
            <w:pPr>
              <w:pStyle w:val="CUERPOTEXTOTABLA"/>
              <w:numPr>
                <w:ilvl w:val="0"/>
                <w:numId w:val="482"/>
              </w:numPr>
              <w:rPr>
                <w:sz w:val="14"/>
              </w:rPr>
            </w:pPr>
            <w:r>
              <w:tab/>
            </w:r>
            <w:r>
              <w:rPr>
                <w:sz w:val="14"/>
              </w:rPr>
              <w:t>Presentación y corte de las piezas.</w:t>
            </w:r>
          </w:p>
          <w:p w:rsidR="004569F5" w:rsidRDefault="00CE08F6">
            <w:pPr>
              <w:pStyle w:val="CUERPOTEXTOTABLA"/>
              <w:numPr>
                <w:ilvl w:val="0"/>
                <w:numId w:val="482"/>
              </w:numPr>
              <w:rPr>
                <w:sz w:val="14"/>
              </w:rPr>
            </w:pPr>
            <w:r>
              <w:tab/>
            </w:r>
            <w:r>
              <w:rPr>
                <w:sz w:val="14"/>
              </w:rPr>
              <w:t>Extendido de la pasta de agarre.</w:t>
            </w:r>
          </w:p>
          <w:p w:rsidR="004569F5" w:rsidRDefault="00CE08F6">
            <w:pPr>
              <w:pStyle w:val="CUERPOTEXTOTABLA"/>
              <w:numPr>
                <w:ilvl w:val="0"/>
                <w:numId w:val="482"/>
              </w:numPr>
              <w:rPr>
                <w:sz w:val="14"/>
              </w:rPr>
            </w:pPr>
            <w:r>
              <w:tab/>
            </w:r>
            <w:r>
              <w:rPr>
                <w:sz w:val="14"/>
              </w:rPr>
              <w:t>Fijación de las placas.</w:t>
            </w:r>
          </w:p>
          <w:p w:rsidR="004569F5" w:rsidRDefault="00CE08F6">
            <w:pPr>
              <w:pStyle w:val="CUERPOTEXTOTABLA"/>
              <w:numPr>
                <w:ilvl w:val="0"/>
                <w:numId w:val="482"/>
              </w:numPr>
              <w:rPr>
                <w:sz w:val="14"/>
              </w:rPr>
            </w:pPr>
            <w:r>
              <w:tab/>
            </w:r>
            <w:r>
              <w:rPr>
                <w:sz w:val="14"/>
              </w:rPr>
              <w:t>Resolución de encuentros y puntos singulares.</w:t>
            </w:r>
          </w:p>
          <w:p w:rsidR="004569F5" w:rsidRDefault="00CE08F6">
            <w:pPr>
              <w:pStyle w:val="CUERPOTEXTOTABLA"/>
              <w:numPr>
                <w:ilvl w:val="0"/>
                <w:numId w:val="482"/>
              </w:numPr>
              <w:rPr>
                <w:sz w:val="14"/>
              </w:rPr>
            </w:pPr>
            <w:r>
              <w:tab/>
            </w:r>
            <w:r>
              <w:rPr>
                <w:sz w:val="14"/>
              </w:rPr>
              <w:t>Tratamiento de juntas.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mo015 mo082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falsos techos.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Presentación y corte de las piezas.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402A64" wp14:editId="25A70F41">
                  <wp:extent cx="360000" cy="360000"/>
                  <wp:effectExtent l="0" t="0" r="0" b="0"/>
                  <wp:docPr id="1204"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07" w:name="PROJ:1_anexo:1:1:_RC_:9:173"/>
      <w:bookmarkEnd w:id="607"/>
    </w:p>
    <w:p w:rsidR="004569F5" w:rsidRDefault="00CE08F6">
      <w:pPr>
        <w:pStyle w:val="CAP4"/>
        <w:keepNext/>
      </w:pPr>
      <w:r>
        <w:t>9.173. Trampilla para falso techo continuo de placas de yeso laminado. Sistema E102.a "KNAUF"</w:t>
      </w:r>
      <w:r w:rsidR="001232B5">
        <w:t xml:space="preserve"> o equivalente</w:t>
      </w:r>
      <w:r>
        <w:t>.</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8"/>
        <w:gridCol w:w="451"/>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RTC021</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Trampilla para falso techo continuo de placas de yeso laminado. Sistema E102.a "KNAUF"</w:t>
            </w:r>
            <w:r w:rsidR="001232B5">
              <w:t xml:space="preserve"> o equivalente</w:t>
            </w:r>
            <w:r>
              <w: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83"/>
              </w:numPr>
              <w:rPr>
                <w:sz w:val="14"/>
              </w:rPr>
            </w:pPr>
            <w:r>
              <w:tab/>
            </w:r>
            <w:r>
              <w:rPr>
                <w:sz w:val="14"/>
              </w:rPr>
              <w:t>Marcado y corte de la placa de yeso laminado.</w:t>
            </w:r>
          </w:p>
          <w:p w:rsidR="004569F5" w:rsidRDefault="00CE08F6">
            <w:pPr>
              <w:pStyle w:val="CUERPOTEXTOTABLA"/>
              <w:numPr>
                <w:ilvl w:val="0"/>
                <w:numId w:val="483"/>
              </w:numPr>
              <w:rPr>
                <w:sz w:val="14"/>
              </w:rPr>
            </w:pPr>
            <w:r>
              <w:tab/>
            </w:r>
            <w:r>
              <w:rPr>
                <w:sz w:val="14"/>
              </w:rPr>
              <w:t>Colocación de la trampilla.</w:t>
            </w:r>
          </w:p>
          <w:p w:rsidR="004569F5" w:rsidRDefault="00CE08F6">
            <w:pPr>
              <w:pStyle w:val="CUERPOTEXTOTABLA"/>
              <w:numPr>
                <w:ilvl w:val="0"/>
                <w:numId w:val="483"/>
              </w:numPr>
              <w:rPr>
                <w:sz w:val="14"/>
              </w:rPr>
            </w:pPr>
            <w:r>
              <w:tab/>
            </w:r>
            <w:r>
              <w:rPr>
                <w:sz w:val="14"/>
              </w:rPr>
              <w:t>Resolución de encuentros y puntos singulares.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op00fre010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Fresadora.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mo015 mo082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falsos techos.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Marcado y corte de la placa de yeso laminado.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500EAB0" wp14:editId="5F380CA5">
                  <wp:extent cx="360000" cy="360000"/>
                  <wp:effectExtent l="0" t="0" r="0" b="0"/>
                  <wp:docPr id="120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08" w:name="PROJ:1_anexo:1:1:_RC_:9:174"/>
      <w:bookmarkEnd w:id="608"/>
    </w:p>
    <w:p w:rsidR="004569F5" w:rsidRDefault="00CE08F6">
      <w:pPr>
        <w:pStyle w:val="CAP4"/>
        <w:keepNext/>
      </w:pPr>
      <w:r>
        <w:t>9.174. Falso techo registrable suspendido, decorativo, situado a una altura menor de 4 m, de placas de yeso laminado, con perfilería vista.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6"/>
        <w:gridCol w:w="45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RTD020</w:t>
            </w:r>
          </w:p>
          <w:p w:rsidR="004569F5" w:rsidRDefault="00CE08F6">
            <w:pPr>
              <w:pStyle w:val="CUERPOTEXTOTABLA"/>
              <w:rPr>
                <w:b/>
                <w:sz w:val="20"/>
              </w:rPr>
            </w:pPr>
            <w:r>
              <w:rPr>
                <w:b/>
                <w:sz w:val="20"/>
              </w:rPr>
              <w:t>RTD020b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Falso techo registrable suspendido, decorativo, situado a una altura menor de 4 m, de placas de yeso laminado, con perfilería vista.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84"/>
              </w:numPr>
              <w:rPr>
                <w:sz w:val="14"/>
              </w:rPr>
            </w:pPr>
            <w:r>
              <w:tab/>
            </w:r>
            <w:r>
              <w:rPr>
                <w:sz w:val="14"/>
              </w:rPr>
              <w:t>Replanteo de los ejes de la trama modular.</w:t>
            </w:r>
          </w:p>
          <w:p w:rsidR="004569F5" w:rsidRDefault="00CE08F6">
            <w:pPr>
              <w:pStyle w:val="CUERPOTEXTOTABLA"/>
              <w:numPr>
                <w:ilvl w:val="0"/>
                <w:numId w:val="484"/>
              </w:numPr>
              <w:rPr>
                <w:sz w:val="14"/>
              </w:rPr>
            </w:pPr>
            <w:r>
              <w:lastRenderedPageBreak/>
              <w:tab/>
            </w:r>
            <w:r>
              <w:rPr>
                <w:sz w:val="14"/>
              </w:rPr>
              <w:t>Nivelación y fijación de los perfiles perimetrales.</w:t>
            </w:r>
          </w:p>
          <w:p w:rsidR="004569F5" w:rsidRDefault="00CE08F6">
            <w:pPr>
              <w:pStyle w:val="CUERPOTEXTOTABLA"/>
              <w:numPr>
                <w:ilvl w:val="0"/>
                <w:numId w:val="484"/>
              </w:numPr>
              <w:rPr>
                <w:sz w:val="14"/>
              </w:rPr>
            </w:pPr>
            <w:r>
              <w:tab/>
            </w:r>
            <w:r>
              <w:rPr>
                <w:sz w:val="14"/>
              </w:rPr>
              <w:t>Replanteo de los perfiles primarios de la trama.</w:t>
            </w:r>
          </w:p>
          <w:p w:rsidR="004569F5" w:rsidRDefault="00CE08F6">
            <w:pPr>
              <w:pStyle w:val="CUERPOTEXTOTABLA"/>
              <w:numPr>
                <w:ilvl w:val="0"/>
                <w:numId w:val="484"/>
              </w:numPr>
              <w:rPr>
                <w:sz w:val="14"/>
              </w:rPr>
            </w:pPr>
            <w:r>
              <w:tab/>
            </w:r>
            <w:r>
              <w:rPr>
                <w:sz w:val="14"/>
              </w:rPr>
              <w:t>Señalización de los puntos de anclaje al forjado o elemento soporte.</w:t>
            </w:r>
          </w:p>
          <w:p w:rsidR="004569F5" w:rsidRDefault="00CE08F6">
            <w:pPr>
              <w:pStyle w:val="CUERPOTEXTOTABLA"/>
              <w:numPr>
                <w:ilvl w:val="0"/>
                <w:numId w:val="484"/>
              </w:numPr>
              <w:rPr>
                <w:sz w:val="14"/>
              </w:rPr>
            </w:pPr>
            <w:r>
              <w:tab/>
            </w:r>
            <w:r>
              <w:rPr>
                <w:sz w:val="14"/>
              </w:rPr>
              <w:t>Nivelación y suspensión de los perfiles primarios y secundarios de la trama.</w:t>
            </w:r>
          </w:p>
          <w:p w:rsidR="004569F5" w:rsidRDefault="00CE08F6">
            <w:pPr>
              <w:pStyle w:val="CUERPOTEXTOTABLA"/>
              <w:numPr>
                <w:ilvl w:val="0"/>
                <w:numId w:val="484"/>
              </w:numPr>
              <w:rPr>
                <w:sz w:val="14"/>
              </w:rPr>
            </w:pPr>
            <w:r>
              <w:tab/>
            </w:r>
            <w:r>
              <w:rPr>
                <w:sz w:val="14"/>
              </w:rPr>
              <w:t>Corte de las placas.</w:t>
            </w:r>
          </w:p>
          <w:p w:rsidR="004569F5" w:rsidRDefault="00CE08F6">
            <w:pPr>
              <w:pStyle w:val="CUERPOTEXTOTABLA"/>
              <w:numPr>
                <w:ilvl w:val="0"/>
                <w:numId w:val="484"/>
              </w:numPr>
              <w:rPr>
                <w:sz w:val="14"/>
              </w:rPr>
            </w:pPr>
            <w:r>
              <w:tab/>
            </w:r>
            <w:r>
              <w:rPr>
                <w:sz w:val="14"/>
              </w:rPr>
              <w:t>Colocación de las placas.</w:t>
            </w:r>
          </w:p>
          <w:p w:rsidR="004569F5" w:rsidRDefault="00CE08F6">
            <w:pPr>
              <w:pStyle w:val="CUERPOTEXTOTABLA"/>
              <w:numPr>
                <w:ilvl w:val="0"/>
                <w:numId w:val="484"/>
              </w:numPr>
              <w:rPr>
                <w:sz w:val="14"/>
              </w:rPr>
            </w:pPr>
            <w:r>
              <w:tab/>
            </w:r>
            <w:r>
              <w:rPr>
                <w:sz w:val="14"/>
              </w:rPr>
              <w:t>Resolución de encuentros y puntos singulares.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op00fre010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Fresadora.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mo015 mo082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falsos techos.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44A0451" wp14:editId="269439E5">
                  <wp:extent cx="360000" cy="360000"/>
                  <wp:effectExtent l="0" t="0" r="0" b="0"/>
                  <wp:docPr id="120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intentará colocar la carpintería exterior con su acristalamiento antes de iniciar los trabajos de falsos techos. Si no es posible, se dispondrá de protección de hueco.</w:t>
            </w:r>
          </w:p>
          <w:p w:rsidR="004569F5" w:rsidRDefault="00CE08F6">
            <w:pPr>
              <w:pStyle w:val="CUERPOTEXTOTABLA"/>
              <w:numPr>
                <w:ilvl w:val="0"/>
                <w:numId w:val="311"/>
              </w:numPr>
              <w:jc w:val="both"/>
            </w:pPr>
            <w:r>
              <w:tab/>
              <w:t>Los trabajos se realizarán desde andamios de borriquetas, cuya plataforma de trabajo deberá ocupar toda la superficie de la habitación cuyo falso techo se quiere colocar.</w:t>
            </w:r>
          </w:p>
          <w:p w:rsidR="004569F5" w:rsidRDefault="00CE08F6">
            <w:pPr>
              <w:pStyle w:val="CUERPOTEXTOTABLA"/>
              <w:numPr>
                <w:ilvl w:val="0"/>
                <w:numId w:val="311"/>
              </w:numPr>
              <w:jc w:val="both"/>
            </w:pPr>
            <w:r>
              <w:tab/>
              <w:t>En trabajos en balcones y terrazas, se dispondrá una red vertical de protección.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YCK020</w:t>
            </w:r>
          </w:p>
          <w:p w:rsidR="004569F5" w:rsidRDefault="00CE08F6">
            <w:pPr>
              <w:pStyle w:val="CUERPOTEXTOTABLA"/>
              <w:numPr>
                <w:ilvl w:val="0"/>
                <w:numId w:val="311"/>
              </w:numPr>
            </w:pPr>
            <w:r>
              <w:tab/>
              <w:t>YCK010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F7DCEF3" wp14:editId="38790211">
                  <wp:extent cx="360000" cy="360000"/>
                  <wp:effectExtent l="0" t="0" r="0" b="0"/>
                  <wp:docPr id="1207"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paquetes de materiales se acopiarán en las plantas linealmente junto a los tajos en los que se vayan a utilizar y fuera de los lugares de paso.</w:t>
            </w:r>
          </w:p>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5510C16" wp14:editId="61496D86">
                  <wp:extent cx="360000" cy="360000"/>
                  <wp:effectExtent l="0" t="0" r="0" b="0"/>
                  <wp:docPr id="1208"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reglas se transportarán con la parte posterior hacia abajo, nunca horizontalmente.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placas.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8FB9D19" wp14:editId="47C6A5BE">
                  <wp:extent cx="360000" cy="360000"/>
                  <wp:effectExtent l="0" t="0" r="0" b="0"/>
                  <wp:docPr id="1209"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09" w:name="PROJ:1_anexo:1:1:_RC_:9:175"/>
      <w:bookmarkEnd w:id="609"/>
    </w:p>
    <w:p w:rsidR="004569F5" w:rsidRDefault="00CE08F6">
      <w:pPr>
        <w:pStyle w:val="CAP4"/>
        <w:keepNext/>
      </w:pPr>
      <w:r>
        <w:lastRenderedPageBreak/>
        <w:t>9.175. Falso techo registrable suspendido, acústico, situado a una altura menor de 4 m, de placas de yeso laminado, con perfilería oculta.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3"/>
        <w:gridCol w:w="426"/>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RTD020c</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Falso techo registrable suspendido, acústico, situado a una altura menor de 4 m, de placas de yeso laminado, con perfilería oculta.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85"/>
              </w:numPr>
              <w:rPr>
                <w:sz w:val="14"/>
              </w:rPr>
            </w:pPr>
            <w:r>
              <w:tab/>
            </w:r>
            <w:r>
              <w:rPr>
                <w:sz w:val="14"/>
              </w:rPr>
              <w:t>Replanteo de los ejes de la trama modular.</w:t>
            </w:r>
          </w:p>
          <w:p w:rsidR="004569F5" w:rsidRDefault="00CE08F6">
            <w:pPr>
              <w:pStyle w:val="CUERPOTEXTOTABLA"/>
              <w:numPr>
                <w:ilvl w:val="0"/>
                <w:numId w:val="485"/>
              </w:numPr>
              <w:rPr>
                <w:sz w:val="14"/>
              </w:rPr>
            </w:pPr>
            <w:r>
              <w:tab/>
            </w:r>
            <w:r>
              <w:rPr>
                <w:sz w:val="14"/>
              </w:rPr>
              <w:t>Nivelación y fijación de los perfiles perimetrales.</w:t>
            </w:r>
          </w:p>
          <w:p w:rsidR="004569F5" w:rsidRDefault="00CE08F6">
            <w:pPr>
              <w:pStyle w:val="CUERPOTEXTOTABLA"/>
              <w:numPr>
                <w:ilvl w:val="0"/>
                <w:numId w:val="485"/>
              </w:numPr>
              <w:rPr>
                <w:sz w:val="14"/>
              </w:rPr>
            </w:pPr>
            <w:r>
              <w:tab/>
            </w:r>
            <w:r>
              <w:rPr>
                <w:sz w:val="14"/>
              </w:rPr>
              <w:t>Replanteo de los perfiles primarios de la trama.</w:t>
            </w:r>
          </w:p>
          <w:p w:rsidR="004569F5" w:rsidRDefault="00CE08F6">
            <w:pPr>
              <w:pStyle w:val="CUERPOTEXTOTABLA"/>
              <w:numPr>
                <w:ilvl w:val="0"/>
                <w:numId w:val="485"/>
              </w:numPr>
              <w:rPr>
                <w:sz w:val="14"/>
              </w:rPr>
            </w:pPr>
            <w:r>
              <w:tab/>
            </w:r>
            <w:r>
              <w:rPr>
                <w:sz w:val="14"/>
              </w:rPr>
              <w:t>Señalización de los puntos de anclaje al forjado o elemento soporte.</w:t>
            </w:r>
          </w:p>
          <w:p w:rsidR="004569F5" w:rsidRDefault="00CE08F6">
            <w:pPr>
              <w:pStyle w:val="CUERPOTEXTOTABLA"/>
              <w:numPr>
                <w:ilvl w:val="0"/>
                <w:numId w:val="485"/>
              </w:numPr>
              <w:rPr>
                <w:sz w:val="14"/>
              </w:rPr>
            </w:pPr>
            <w:r>
              <w:tab/>
            </w:r>
            <w:r>
              <w:rPr>
                <w:sz w:val="14"/>
              </w:rPr>
              <w:t>Nivelación y suspensión de los perfiles primarios y secundarios de la trama.</w:t>
            </w:r>
          </w:p>
          <w:p w:rsidR="004569F5" w:rsidRDefault="00CE08F6">
            <w:pPr>
              <w:pStyle w:val="CUERPOTEXTOTABLA"/>
              <w:numPr>
                <w:ilvl w:val="0"/>
                <w:numId w:val="485"/>
              </w:numPr>
              <w:rPr>
                <w:sz w:val="14"/>
              </w:rPr>
            </w:pPr>
            <w:r>
              <w:tab/>
            </w:r>
            <w:r>
              <w:rPr>
                <w:sz w:val="14"/>
              </w:rPr>
              <w:t>Corte de las placas.</w:t>
            </w:r>
          </w:p>
          <w:p w:rsidR="004569F5" w:rsidRDefault="00CE08F6">
            <w:pPr>
              <w:pStyle w:val="CUERPOTEXTOTABLA"/>
              <w:numPr>
                <w:ilvl w:val="0"/>
                <w:numId w:val="485"/>
              </w:numPr>
              <w:rPr>
                <w:sz w:val="14"/>
              </w:rPr>
            </w:pPr>
            <w:r>
              <w:tab/>
            </w:r>
            <w:r>
              <w:rPr>
                <w:sz w:val="14"/>
              </w:rPr>
              <w:t>Colocación de las placas.</w:t>
            </w:r>
          </w:p>
          <w:p w:rsidR="004569F5" w:rsidRDefault="00CE08F6">
            <w:pPr>
              <w:pStyle w:val="CUERPOTEXTOTABLA"/>
              <w:numPr>
                <w:ilvl w:val="0"/>
                <w:numId w:val="485"/>
              </w:numPr>
              <w:rPr>
                <w:sz w:val="14"/>
              </w:rPr>
            </w:pPr>
            <w:r>
              <w:tab/>
            </w:r>
            <w:r>
              <w:rPr>
                <w:sz w:val="14"/>
              </w:rPr>
              <w:t>Resolución de encuentros y puntos singulares.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op00fre010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Fresadora.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mo015 mo082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falsos techos.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AD145D0" wp14:editId="39700398">
                  <wp:extent cx="360000" cy="360000"/>
                  <wp:effectExtent l="0" t="0" r="0" b="0"/>
                  <wp:docPr id="1210"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intentará colocar la carpintería exterior con su acristalamiento antes de iniciar los trabajos de falsos techos. Si no es posible, se dispondrá de protección de hueco.</w:t>
            </w:r>
          </w:p>
          <w:p w:rsidR="004569F5" w:rsidRDefault="00CE08F6">
            <w:pPr>
              <w:pStyle w:val="CUERPOTEXTOTABLA"/>
              <w:numPr>
                <w:ilvl w:val="0"/>
                <w:numId w:val="311"/>
              </w:numPr>
              <w:jc w:val="both"/>
            </w:pPr>
            <w:r>
              <w:tab/>
              <w:t>Los trabajos se realizarán desde andamios de borriquetas, cuya plataforma de trabajo deberá ocupar toda la superficie de la habitación cuyo falso techo se quiere colocar.</w:t>
            </w:r>
          </w:p>
          <w:p w:rsidR="004569F5" w:rsidRDefault="00CE08F6">
            <w:pPr>
              <w:pStyle w:val="CUERPOTEXTOTABLA"/>
              <w:numPr>
                <w:ilvl w:val="0"/>
                <w:numId w:val="311"/>
              </w:numPr>
              <w:jc w:val="both"/>
            </w:pPr>
            <w:r>
              <w:tab/>
              <w:t>En trabajos en balcones y terrazas, se dispondrá una red vertical de protección.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YCK020</w:t>
            </w:r>
          </w:p>
          <w:p w:rsidR="004569F5" w:rsidRDefault="00CE08F6">
            <w:pPr>
              <w:pStyle w:val="CUERPOTEXTOTABLA"/>
              <w:numPr>
                <w:ilvl w:val="0"/>
                <w:numId w:val="311"/>
              </w:numPr>
            </w:pPr>
            <w:r>
              <w:tab/>
              <w:t>YCK010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946BF8E" wp14:editId="4A2F5C30">
                  <wp:extent cx="360000" cy="360000"/>
                  <wp:effectExtent l="0" t="0" r="0" b="0"/>
                  <wp:docPr id="1211"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paquetes de materiales se acopiarán en las plantas linealmente junto a los tajos en los que se vayan a utilizar y fuera de los lugares de paso.</w:t>
            </w:r>
          </w:p>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5F080B8" wp14:editId="4686E02B">
                  <wp:extent cx="360000" cy="360000"/>
                  <wp:effectExtent l="0" t="0" r="0" b="0"/>
                  <wp:docPr id="1212"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reglas se transportarán con la parte posterior hacia abajo, nunca horizontalmente.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lastRenderedPageBreak/>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placas.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52BCD8" wp14:editId="64238189">
                  <wp:extent cx="360000" cy="360000"/>
                  <wp:effectExtent l="0" t="0" r="0" b="0"/>
                  <wp:docPr id="121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10" w:name="PROJ:1_anexo:1:1:_RC_:9:176"/>
      <w:bookmarkEnd w:id="610"/>
    </w:p>
    <w:p w:rsidR="004569F5" w:rsidRDefault="00CE08F6">
      <w:pPr>
        <w:pStyle w:val="CAP4"/>
        <w:keepNext/>
      </w:pPr>
      <w:r>
        <w:t>9.176. Falso techo registrable suspendido, acústico, situado a una altura menor de 4 m, de placas de yeso laminado, G1 Borde E 15 "KNAUF"</w:t>
      </w:r>
      <w:r w:rsidR="001232B5">
        <w:t xml:space="preserve"> o equivalente</w:t>
      </w:r>
      <w:r>
        <w:t>, con perfilería semioculta. Sistema D145.es "KNAUF"</w:t>
      </w:r>
      <w:r w:rsidR="001232B5">
        <w:t xml:space="preserve"> o equivalente</w:t>
      </w:r>
      <w:r>
        <w:t>.</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3"/>
        <w:gridCol w:w="426"/>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RTD021c</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Falso techo registrable suspendido, acústico, situado a una altura menor de 4 m, de placas de yeso laminado, G1 Borde E 15 "KNAUF"</w:t>
            </w:r>
            <w:r w:rsidR="001232B5">
              <w:t xml:space="preserve"> o equivalente</w:t>
            </w:r>
            <w:r>
              <w:t>, con perfilería semioculta. Sistema D145.es "KNAUF"</w:t>
            </w:r>
            <w:r w:rsidR="001232B5">
              <w:t xml:space="preserve"> o equivalente</w:t>
            </w:r>
            <w:r>
              <w: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86"/>
              </w:numPr>
              <w:rPr>
                <w:sz w:val="14"/>
              </w:rPr>
            </w:pPr>
            <w:r>
              <w:tab/>
            </w:r>
            <w:r>
              <w:rPr>
                <w:sz w:val="14"/>
              </w:rPr>
              <w:t>Replanteo de los ejes de la trama modular.</w:t>
            </w:r>
          </w:p>
          <w:p w:rsidR="004569F5" w:rsidRDefault="00CE08F6">
            <w:pPr>
              <w:pStyle w:val="CUERPOTEXTOTABLA"/>
              <w:numPr>
                <w:ilvl w:val="0"/>
                <w:numId w:val="486"/>
              </w:numPr>
              <w:rPr>
                <w:sz w:val="14"/>
              </w:rPr>
            </w:pPr>
            <w:r>
              <w:tab/>
            </w:r>
            <w:r>
              <w:rPr>
                <w:sz w:val="14"/>
              </w:rPr>
              <w:t>Nivelación y fijación de los perfiles perimetrales.</w:t>
            </w:r>
          </w:p>
          <w:p w:rsidR="004569F5" w:rsidRDefault="00CE08F6">
            <w:pPr>
              <w:pStyle w:val="CUERPOTEXTOTABLA"/>
              <w:numPr>
                <w:ilvl w:val="0"/>
                <w:numId w:val="486"/>
              </w:numPr>
              <w:rPr>
                <w:sz w:val="14"/>
              </w:rPr>
            </w:pPr>
            <w:r>
              <w:tab/>
            </w:r>
            <w:r>
              <w:rPr>
                <w:sz w:val="14"/>
              </w:rPr>
              <w:t>Replanteo de los perfiles primarios de la trama.</w:t>
            </w:r>
          </w:p>
          <w:p w:rsidR="004569F5" w:rsidRDefault="00CE08F6">
            <w:pPr>
              <w:pStyle w:val="CUERPOTEXTOTABLA"/>
              <w:numPr>
                <w:ilvl w:val="0"/>
                <w:numId w:val="486"/>
              </w:numPr>
              <w:rPr>
                <w:sz w:val="14"/>
              </w:rPr>
            </w:pPr>
            <w:r>
              <w:tab/>
            </w:r>
            <w:r>
              <w:rPr>
                <w:sz w:val="14"/>
              </w:rPr>
              <w:t>Señalización de los puntos de anclaje al forjado o elemento soporte.</w:t>
            </w:r>
          </w:p>
          <w:p w:rsidR="004569F5" w:rsidRDefault="00CE08F6">
            <w:pPr>
              <w:pStyle w:val="CUERPOTEXTOTABLA"/>
              <w:numPr>
                <w:ilvl w:val="0"/>
                <w:numId w:val="486"/>
              </w:numPr>
              <w:rPr>
                <w:sz w:val="14"/>
              </w:rPr>
            </w:pPr>
            <w:r>
              <w:tab/>
            </w:r>
            <w:r>
              <w:rPr>
                <w:sz w:val="14"/>
              </w:rPr>
              <w:t>Nivelación y suspensión de los perfiles primarios y secundarios de la trama.</w:t>
            </w:r>
          </w:p>
          <w:p w:rsidR="004569F5" w:rsidRDefault="00CE08F6">
            <w:pPr>
              <w:pStyle w:val="CUERPOTEXTOTABLA"/>
              <w:numPr>
                <w:ilvl w:val="0"/>
                <w:numId w:val="486"/>
              </w:numPr>
              <w:rPr>
                <w:sz w:val="14"/>
              </w:rPr>
            </w:pPr>
            <w:r>
              <w:tab/>
            </w:r>
            <w:r>
              <w:rPr>
                <w:sz w:val="14"/>
              </w:rPr>
              <w:t>Corte de las placas.</w:t>
            </w:r>
          </w:p>
          <w:p w:rsidR="004569F5" w:rsidRDefault="00CE08F6">
            <w:pPr>
              <w:pStyle w:val="CUERPOTEXTOTABLA"/>
              <w:numPr>
                <w:ilvl w:val="0"/>
                <w:numId w:val="486"/>
              </w:numPr>
              <w:rPr>
                <w:sz w:val="14"/>
              </w:rPr>
            </w:pPr>
            <w:r>
              <w:tab/>
            </w:r>
            <w:r>
              <w:rPr>
                <w:sz w:val="14"/>
              </w:rPr>
              <w:t>Colocación de las placas.</w:t>
            </w:r>
          </w:p>
          <w:p w:rsidR="004569F5" w:rsidRDefault="00CE08F6">
            <w:pPr>
              <w:pStyle w:val="CUERPOTEXTOTABLA"/>
              <w:numPr>
                <w:ilvl w:val="0"/>
                <w:numId w:val="486"/>
              </w:numPr>
              <w:rPr>
                <w:sz w:val="14"/>
              </w:rPr>
            </w:pPr>
            <w:r>
              <w:tab/>
            </w:r>
            <w:r>
              <w:rPr>
                <w:sz w:val="14"/>
              </w:rPr>
              <w:t>Resolución de encuentros y puntos singulares.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op00fre010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Fresadora.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mo015 mo082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falsos techos.</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412D4128" wp14:editId="002973F3">
                  <wp:extent cx="360000" cy="360000"/>
                  <wp:effectExtent l="0" t="0" r="0" b="0"/>
                  <wp:docPr id="1214"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intentará colocar la carpintería exterior con su acristalamiento antes de iniciar los trabajos de falsos techos. Si no es posible, se dispondrá de protección de hueco.</w:t>
            </w:r>
          </w:p>
          <w:p w:rsidR="004569F5" w:rsidRDefault="00CE08F6">
            <w:pPr>
              <w:pStyle w:val="CUERPOTEXTOTABLA"/>
              <w:numPr>
                <w:ilvl w:val="0"/>
                <w:numId w:val="311"/>
              </w:numPr>
              <w:jc w:val="both"/>
            </w:pPr>
            <w:r>
              <w:tab/>
              <w:t>Los trabajos se realizarán desde andamios de borriquetas, cuya plataforma de trabajo deberá ocupar toda la superficie de la habitación cuyo falso techo se quiere colocar.</w:t>
            </w:r>
          </w:p>
          <w:p w:rsidR="004569F5" w:rsidRDefault="00CE08F6">
            <w:pPr>
              <w:pStyle w:val="CUERPOTEXTOTABLA"/>
              <w:numPr>
                <w:ilvl w:val="0"/>
                <w:numId w:val="311"/>
              </w:numPr>
              <w:jc w:val="both"/>
            </w:pPr>
            <w:r>
              <w:tab/>
              <w:t>En trabajos en balcones y terrazas, se dispondrá una red vertical de protección.</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YCK020</w:t>
            </w:r>
          </w:p>
          <w:p w:rsidR="004569F5" w:rsidRDefault="00CE08F6">
            <w:pPr>
              <w:pStyle w:val="CUERPOTEXTOTABLA"/>
              <w:numPr>
                <w:ilvl w:val="0"/>
                <w:numId w:val="311"/>
              </w:numPr>
            </w:pPr>
            <w:r>
              <w:tab/>
              <w:t>YCK010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51F1A4" wp14:editId="4FAFFB8B">
                  <wp:extent cx="360000" cy="360000"/>
                  <wp:effectExtent l="0" t="0" r="0" b="0"/>
                  <wp:docPr id="1215"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paquetes de materiales se acopiarán en las plantas linealmente junto a los tajos en los que se vayan a utilizar y fuera de los lugares de paso.</w:t>
            </w:r>
          </w:p>
          <w:p w:rsidR="004569F5" w:rsidRDefault="00CE08F6">
            <w:pPr>
              <w:pStyle w:val="CUERPOTEXTOTABLA"/>
              <w:numPr>
                <w:ilvl w:val="0"/>
                <w:numId w:val="311"/>
              </w:numPr>
              <w:jc w:val="both"/>
            </w:pPr>
            <w:r>
              <w:tab/>
              <w:t>Se dispondrá de lámpara portátil.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YCS010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D51D8FE" wp14:editId="37FE456A">
                  <wp:extent cx="360000" cy="360000"/>
                  <wp:effectExtent l="0" t="0" r="0" b="0"/>
                  <wp:docPr id="1216" name="0 Imagen" descr="im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pic:nvPicPr>
                        <pic:blipFill>
                          <a:blip r:embed="rId2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Choque contra objetos móviles.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reglas se transportarán con la parte posterior hacia abajo, nunca horizontalmente.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de las placas.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0B9D5BD" wp14:editId="64499284">
                  <wp:extent cx="360000" cy="360000"/>
                  <wp:effectExtent l="0" t="0" r="0" b="0"/>
                  <wp:docPr id="1217"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11" w:name="PROJ:1_anexo:1:1:_RC_:9:177"/>
      <w:bookmarkEnd w:id="611"/>
    </w:p>
    <w:p w:rsidR="004569F5" w:rsidRDefault="00CE08F6">
      <w:pPr>
        <w:pStyle w:val="CAP4"/>
        <w:keepNext/>
      </w:pPr>
      <w:r>
        <w:t>9.177. Plato de ducha para ocultar bajo el pavimento Plato Level 80x120 "REVESTECH"</w:t>
      </w:r>
      <w:r w:rsidR="00C96CEA">
        <w:t xml:space="preserve"> o equivalente</w:t>
      </w:r>
      <w:r>
        <w:t>.</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3"/>
        <w:gridCol w:w="446"/>
        <w:gridCol w:w="1077"/>
        <w:gridCol w:w="2495"/>
        <w:gridCol w:w="1431"/>
        <w:gridCol w:w="1949"/>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SAD100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Plato de ducha para ocultar bajo el pavimento Plato Level 80x120 "REVESTECH"</w:t>
            </w:r>
            <w:r w:rsidR="00C96CEA">
              <w:t xml:space="preserve"> o equivalente</w:t>
            </w:r>
            <w:r>
              <w: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87"/>
              </w:numPr>
              <w:rPr>
                <w:sz w:val="14"/>
              </w:rPr>
            </w:pPr>
            <w:r>
              <w:tab/>
            </w:r>
            <w:r>
              <w:rPr>
                <w:sz w:val="14"/>
              </w:rPr>
              <w:t>Replanteo.</w:t>
            </w:r>
          </w:p>
          <w:p w:rsidR="004569F5" w:rsidRDefault="00CE08F6">
            <w:pPr>
              <w:pStyle w:val="CUERPOTEXTOTABLA"/>
              <w:numPr>
                <w:ilvl w:val="0"/>
                <w:numId w:val="487"/>
              </w:numPr>
              <w:rPr>
                <w:sz w:val="14"/>
              </w:rPr>
            </w:pPr>
            <w:r>
              <w:tab/>
            </w:r>
            <w:r>
              <w:rPr>
                <w:sz w:val="14"/>
              </w:rPr>
              <w:t>Colocación y fijación del aparato.</w:t>
            </w:r>
          </w:p>
          <w:p w:rsidR="004569F5" w:rsidRDefault="00CE08F6">
            <w:pPr>
              <w:pStyle w:val="CUERPOTEXTOTABLA"/>
              <w:numPr>
                <w:ilvl w:val="0"/>
                <w:numId w:val="487"/>
              </w:numPr>
              <w:rPr>
                <w:sz w:val="14"/>
              </w:rPr>
            </w:pPr>
            <w:r>
              <w:tab/>
            </w:r>
            <w:r>
              <w:rPr>
                <w:sz w:val="14"/>
              </w:rPr>
              <w:t>Montaje del desagüe.</w:t>
            </w:r>
          </w:p>
          <w:p w:rsidR="004569F5" w:rsidRDefault="00CE08F6">
            <w:pPr>
              <w:pStyle w:val="CUERPOTEXTOTABLA"/>
              <w:numPr>
                <w:ilvl w:val="0"/>
                <w:numId w:val="487"/>
              </w:numPr>
              <w:rPr>
                <w:sz w:val="14"/>
              </w:rPr>
            </w:pPr>
            <w:r>
              <w:tab/>
            </w:r>
            <w:r>
              <w:rPr>
                <w:sz w:val="14"/>
              </w:rPr>
              <w:t>Conexión a la red de evacuación.</w:t>
            </w:r>
          </w:p>
          <w:p w:rsidR="004569F5" w:rsidRDefault="00CE08F6">
            <w:pPr>
              <w:pStyle w:val="CUERPOTEXTOTABLA"/>
              <w:numPr>
                <w:ilvl w:val="0"/>
                <w:numId w:val="487"/>
              </w:numPr>
              <w:rPr>
                <w:sz w:val="14"/>
              </w:rPr>
            </w:pPr>
            <w:r>
              <w:tab/>
            </w:r>
            <w:r>
              <w:rPr>
                <w:sz w:val="14"/>
              </w:rPr>
              <w:t>Montaje de accesorios y complementos.</w:t>
            </w:r>
          </w:p>
          <w:p w:rsidR="004569F5" w:rsidRDefault="00CE08F6">
            <w:pPr>
              <w:pStyle w:val="CUERPOTEXTOTABLA"/>
              <w:numPr>
                <w:ilvl w:val="0"/>
                <w:numId w:val="487"/>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12" w:name="PROJ:1_anexo:1:1:_RC_:9:178"/>
      <w:bookmarkEnd w:id="612"/>
    </w:p>
    <w:p w:rsidR="004569F5" w:rsidRDefault="00CE08F6">
      <w:pPr>
        <w:pStyle w:val="CAP4"/>
        <w:keepNext/>
      </w:pPr>
      <w:r>
        <w:lastRenderedPageBreak/>
        <w:t>9.178. Inodoro con tanque bajo, de porcelana sanitaria.</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2"/>
        <w:gridCol w:w="1948"/>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SAI005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Inodoro con tanque bajo, de porcelana sanitaria.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88"/>
              </w:numPr>
              <w:rPr>
                <w:sz w:val="14"/>
              </w:rPr>
            </w:pPr>
            <w:r>
              <w:tab/>
            </w:r>
            <w:r>
              <w:rPr>
                <w:sz w:val="14"/>
              </w:rPr>
              <w:t>Replanteo.</w:t>
            </w:r>
          </w:p>
          <w:p w:rsidR="004569F5" w:rsidRDefault="00CE08F6">
            <w:pPr>
              <w:pStyle w:val="CUERPOTEXTOTABLA"/>
              <w:numPr>
                <w:ilvl w:val="0"/>
                <w:numId w:val="488"/>
              </w:numPr>
              <w:rPr>
                <w:sz w:val="14"/>
              </w:rPr>
            </w:pPr>
            <w:r>
              <w:tab/>
            </w:r>
            <w:r>
              <w:rPr>
                <w:sz w:val="14"/>
              </w:rPr>
              <w:t>Colocación y fijación del aparato.</w:t>
            </w:r>
          </w:p>
          <w:p w:rsidR="004569F5" w:rsidRDefault="00CE08F6">
            <w:pPr>
              <w:pStyle w:val="CUERPOTEXTOTABLA"/>
              <w:numPr>
                <w:ilvl w:val="0"/>
                <w:numId w:val="488"/>
              </w:numPr>
              <w:rPr>
                <w:sz w:val="14"/>
              </w:rPr>
            </w:pPr>
            <w:r>
              <w:tab/>
            </w:r>
            <w:r>
              <w:rPr>
                <w:sz w:val="14"/>
              </w:rPr>
              <w:t>Montaje del desagüe.</w:t>
            </w:r>
          </w:p>
          <w:p w:rsidR="004569F5" w:rsidRDefault="00CE08F6">
            <w:pPr>
              <w:pStyle w:val="CUERPOTEXTOTABLA"/>
              <w:numPr>
                <w:ilvl w:val="0"/>
                <w:numId w:val="488"/>
              </w:numPr>
              <w:rPr>
                <w:sz w:val="14"/>
              </w:rPr>
            </w:pPr>
            <w:r>
              <w:tab/>
            </w:r>
            <w:r>
              <w:rPr>
                <w:sz w:val="14"/>
              </w:rPr>
              <w:t>Conexión a la red de evacuación.</w:t>
            </w:r>
          </w:p>
          <w:p w:rsidR="004569F5" w:rsidRDefault="00CE08F6">
            <w:pPr>
              <w:pStyle w:val="CUERPOTEXTOTABLA"/>
              <w:numPr>
                <w:ilvl w:val="0"/>
                <w:numId w:val="488"/>
              </w:numPr>
              <w:rPr>
                <w:sz w:val="14"/>
              </w:rPr>
            </w:pPr>
            <w:r>
              <w:tab/>
            </w:r>
            <w:r>
              <w:rPr>
                <w:sz w:val="14"/>
              </w:rPr>
              <w:t>Montaje de la grifería.</w:t>
            </w:r>
          </w:p>
          <w:p w:rsidR="004569F5" w:rsidRDefault="00CE08F6">
            <w:pPr>
              <w:pStyle w:val="CUERPOTEXTOTABLA"/>
              <w:numPr>
                <w:ilvl w:val="0"/>
                <w:numId w:val="488"/>
              </w:numPr>
              <w:rPr>
                <w:sz w:val="14"/>
              </w:rPr>
            </w:pPr>
            <w:r>
              <w:tab/>
            </w:r>
            <w:r>
              <w:rPr>
                <w:sz w:val="14"/>
              </w:rPr>
              <w:t>Conexión a la red de agua fría.</w:t>
            </w:r>
          </w:p>
          <w:p w:rsidR="004569F5" w:rsidRDefault="00CE08F6">
            <w:pPr>
              <w:pStyle w:val="CUERPOTEXTOTABLA"/>
              <w:numPr>
                <w:ilvl w:val="0"/>
                <w:numId w:val="488"/>
              </w:numPr>
              <w:rPr>
                <w:sz w:val="14"/>
              </w:rPr>
            </w:pPr>
            <w:r>
              <w:tab/>
            </w:r>
            <w:r>
              <w:rPr>
                <w:sz w:val="14"/>
              </w:rPr>
              <w:t>Comprobación de su correcto funcionamiento.</w:t>
            </w:r>
          </w:p>
          <w:p w:rsidR="004569F5" w:rsidRDefault="00CE08F6">
            <w:pPr>
              <w:pStyle w:val="CUERPOTEXTOTABLA"/>
              <w:numPr>
                <w:ilvl w:val="0"/>
                <w:numId w:val="488"/>
              </w:numPr>
              <w:rPr>
                <w:sz w:val="14"/>
              </w:rPr>
            </w:pPr>
            <w:r>
              <w:tab/>
            </w:r>
            <w:r>
              <w:rPr>
                <w:sz w:val="14"/>
              </w:rPr>
              <w:t>Sellado de juntas.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op00mar010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13" w:name="PROJ:1_anexo:1:1:_RC_:9:179"/>
      <w:bookmarkEnd w:id="613"/>
    </w:p>
    <w:p w:rsidR="004569F5" w:rsidRDefault="00CE08F6">
      <w:pPr>
        <w:pStyle w:val="CAP4"/>
        <w:keepNext/>
      </w:pPr>
      <w:r>
        <w:t>9.179. Lavabo de empotrar en encimera, con grifería.</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SAL030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Lavabo de empotrar en encimera, con grifería.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89"/>
              </w:numPr>
              <w:rPr>
                <w:sz w:val="14"/>
              </w:rPr>
            </w:pPr>
            <w:r>
              <w:tab/>
            </w:r>
            <w:r>
              <w:rPr>
                <w:sz w:val="14"/>
              </w:rPr>
              <w:t>Replanteo.</w:t>
            </w:r>
          </w:p>
          <w:p w:rsidR="004569F5" w:rsidRDefault="00CE08F6">
            <w:pPr>
              <w:pStyle w:val="CUERPOTEXTOTABLA"/>
              <w:numPr>
                <w:ilvl w:val="0"/>
                <w:numId w:val="489"/>
              </w:numPr>
              <w:rPr>
                <w:sz w:val="14"/>
              </w:rPr>
            </w:pPr>
            <w:r>
              <w:tab/>
            </w:r>
            <w:r>
              <w:rPr>
                <w:sz w:val="14"/>
              </w:rPr>
              <w:t>Colocación y fijación del aparato.</w:t>
            </w:r>
          </w:p>
          <w:p w:rsidR="004569F5" w:rsidRDefault="00CE08F6">
            <w:pPr>
              <w:pStyle w:val="CUERPOTEXTOTABLA"/>
              <w:numPr>
                <w:ilvl w:val="0"/>
                <w:numId w:val="489"/>
              </w:numPr>
              <w:rPr>
                <w:sz w:val="14"/>
              </w:rPr>
            </w:pPr>
            <w:r>
              <w:tab/>
            </w:r>
            <w:r>
              <w:rPr>
                <w:sz w:val="14"/>
              </w:rPr>
              <w:t>Montaje del desagüe.</w:t>
            </w:r>
          </w:p>
          <w:p w:rsidR="004569F5" w:rsidRDefault="00CE08F6">
            <w:pPr>
              <w:pStyle w:val="CUERPOTEXTOTABLA"/>
              <w:numPr>
                <w:ilvl w:val="0"/>
                <w:numId w:val="489"/>
              </w:numPr>
              <w:rPr>
                <w:sz w:val="14"/>
              </w:rPr>
            </w:pPr>
            <w:r>
              <w:tab/>
            </w:r>
            <w:r>
              <w:rPr>
                <w:sz w:val="14"/>
              </w:rPr>
              <w:t>Conexión a la red de evacuación.</w:t>
            </w:r>
          </w:p>
          <w:p w:rsidR="004569F5" w:rsidRDefault="00CE08F6">
            <w:pPr>
              <w:pStyle w:val="CUERPOTEXTOTABLA"/>
              <w:numPr>
                <w:ilvl w:val="0"/>
                <w:numId w:val="489"/>
              </w:numPr>
              <w:rPr>
                <w:sz w:val="14"/>
              </w:rPr>
            </w:pPr>
            <w:r>
              <w:tab/>
            </w:r>
            <w:r>
              <w:rPr>
                <w:sz w:val="14"/>
              </w:rPr>
              <w:t>Montaje de la grifería.</w:t>
            </w:r>
          </w:p>
          <w:p w:rsidR="004569F5" w:rsidRDefault="00CE08F6">
            <w:pPr>
              <w:pStyle w:val="CUERPOTEXTOTABLA"/>
              <w:numPr>
                <w:ilvl w:val="0"/>
                <w:numId w:val="489"/>
              </w:numPr>
              <w:rPr>
                <w:sz w:val="14"/>
              </w:rPr>
            </w:pPr>
            <w:r>
              <w:tab/>
            </w:r>
            <w:r>
              <w:rPr>
                <w:sz w:val="14"/>
              </w:rPr>
              <w:t>Conexión a las redes de agua fría y caliente.</w:t>
            </w:r>
          </w:p>
          <w:p w:rsidR="004569F5" w:rsidRDefault="00CE08F6">
            <w:pPr>
              <w:pStyle w:val="CUERPOTEXTOTABLA"/>
              <w:numPr>
                <w:ilvl w:val="0"/>
                <w:numId w:val="489"/>
              </w:numPr>
              <w:rPr>
                <w:sz w:val="14"/>
              </w:rPr>
            </w:pPr>
            <w:r>
              <w:tab/>
            </w:r>
            <w:r>
              <w:rPr>
                <w:sz w:val="14"/>
              </w:rPr>
              <w:t>Comprobación de su correcto funcionamiento.</w:t>
            </w:r>
          </w:p>
          <w:p w:rsidR="004569F5" w:rsidRDefault="00CE08F6">
            <w:pPr>
              <w:pStyle w:val="CUERPOTEXTOTABLA"/>
              <w:numPr>
                <w:ilvl w:val="0"/>
                <w:numId w:val="489"/>
              </w:numPr>
              <w:rPr>
                <w:sz w:val="14"/>
              </w:rPr>
            </w:pPr>
            <w:r>
              <w:tab/>
            </w:r>
            <w:r>
              <w:rPr>
                <w:sz w:val="14"/>
              </w:rPr>
              <w:t>Sellado de juntas.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de la grifería.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586D081" wp14:editId="4FF9DD0C">
                  <wp:extent cx="360000" cy="360000"/>
                  <wp:effectExtent l="0" t="0" r="0" b="0"/>
                  <wp:docPr id="1218"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14" w:name="PROJ:1_anexo:1:1:_RC_:9:180"/>
      <w:bookmarkEnd w:id="614"/>
    </w:p>
    <w:p w:rsidR="004569F5" w:rsidRDefault="00CE08F6">
      <w:pPr>
        <w:pStyle w:val="CAP4"/>
        <w:keepNext/>
      </w:pPr>
      <w:r>
        <w:lastRenderedPageBreak/>
        <w:t>9.180. V</w:t>
      </w:r>
      <w:r w:rsidR="001232B5">
        <w:t>ertedero de porcelana sanitaria</w:t>
      </w:r>
      <w:r>
        <w:t>, con grifería.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SAV010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Vertedero de porcelana sanitaria, con grifería.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90"/>
              </w:numPr>
              <w:rPr>
                <w:sz w:val="14"/>
              </w:rPr>
            </w:pPr>
            <w:r>
              <w:tab/>
            </w:r>
            <w:r>
              <w:rPr>
                <w:sz w:val="14"/>
              </w:rPr>
              <w:t>Replanteo.</w:t>
            </w:r>
          </w:p>
          <w:p w:rsidR="004569F5" w:rsidRDefault="00CE08F6">
            <w:pPr>
              <w:pStyle w:val="CUERPOTEXTOTABLA"/>
              <w:numPr>
                <w:ilvl w:val="0"/>
                <w:numId w:val="490"/>
              </w:numPr>
              <w:rPr>
                <w:sz w:val="14"/>
              </w:rPr>
            </w:pPr>
            <w:r>
              <w:tab/>
            </w:r>
            <w:r>
              <w:rPr>
                <w:sz w:val="14"/>
              </w:rPr>
              <w:t>Colocación y fijación del aparato.</w:t>
            </w:r>
          </w:p>
          <w:p w:rsidR="004569F5" w:rsidRDefault="00CE08F6">
            <w:pPr>
              <w:pStyle w:val="CUERPOTEXTOTABLA"/>
              <w:numPr>
                <w:ilvl w:val="0"/>
                <w:numId w:val="490"/>
              </w:numPr>
              <w:rPr>
                <w:sz w:val="14"/>
              </w:rPr>
            </w:pPr>
            <w:r>
              <w:tab/>
            </w:r>
            <w:r>
              <w:rPr>
                <w:sz w:val="14"/>
              </w:rPr>
              <w:t>Montaje del desagüe.</w:t>
            </w:r>
          </w:p>
          <w:p w:rsidR="004569F5" w:rsidRDefault="00CE08F6">
            <w:pPr>
              <w:pStyle w:val="CUERPOTEXTOTABLA"/>
              <w:numPr>
                <w:ilvl w:val="0"/>
                <w:numId w:val="490"/>
              </w:numPr>
              <w:rPr>
                <w:sz w:val="14"/>
              </w:rPr>
            </w:pPr>
            <w:r>
              <w:tab/>
            </w:r>
            <w:r>
              <w:rPr>
                <w:sz w:val="14"/>
              </w:rPr>
              <w:t>Conexión a la red de evacuación.</w:t>
            </w:r>
          </w:p>
          <w:p w:rsidR="004569F5" w:rsidRDefault="00CE08F6">
            <w:pPr>
              <w:pStyle w:val="CUERPOTEXTOTABLA"/>
              <w:numPr>
                <w:ilvl w:val="0"/>
                <w:numId w:val="490"/>
              </w:numPr>
              <w:rPr>
                <w:sz w:val="14"/>
              </w:rPr>
            </w:pPr>
            <w:r>
              <w:tab/>
            </w:r>
            <w:r>
              <w:rPr>
                <w:sz w:val="14"/>
              </w:rPr>
              <w:t>Montaje de la grifería.</w:t>
            </w:r>
          </w:p>
          <w:p w:rsidR="004569F5" w:rsidRDefault="00CE08F6">
            <w:pPr>
              <w:pStyle w:val="CUERPOTEXTOTABLA"/>
              <w:numPr>
                <w:ilvl w:val="0"/>
                <w:numId w:val="490"/>
              </w:numPr>
              <w:rPr>
                <w:sz w:val="14"/>
              </w:rPr>
            </w:pPr>
            <w:r>
              <w:tab/>
            </w:r>
            <w:r>
              <w:rPr>
                <w:sz w:val="14"/>
              </w:rPr>
              <w:t>Conexión a la red de agua fría.</w:t>
            </w:r>
          </w:p>
          <w:p w:rsidR="004569F5" w:rsidRDefault="00CE08F6">
            <w:pPr>
              <w:pStyle w:val="CUERPOTEXTOTABLA"/>
              <w:numPr>
                <w:ilvl w:val="0"/>
                <w:numId w:val="490"/>
              </w:numPr>
              <w:rPr>
                <w:sz w:val="14"/>
              </w:rPr>
            </w:pPr>
            <w:r>
              <w:tab/>
            </w:r>
            <w:r>
              <w:rPr>
                <w:sz w:val="14"/>
              </w:rPr>
              <w:t>Comprobación de su correcto funcionamiento.</w:t>
            </w:r>
          </w:p>
          <w:p w:rsidR="004569F5" w:rsidRDefault="00CE08F6">
            <w:pPr>
              <w:pStyle w:val="CUERPOTEXTOTABLA"/>
              <w:numPr>
                <w:ilvl w:val="0"/>
                <w:numId w:val="490"/>
              </w:numPr>
              <w:rPr>
                <w:sz w:val="14"/>
              </w:rPr>
            </w:pPr>
            <w:r>
              <w:tab/>
            </w:r>
            <w:r>
              <w:rPr>
                <w:sz w:val="14"/>
              </w:rPr>
              <w:t>Sellado de juntas.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op00mar010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Montaje de la grifería.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A1FCB0" wp14:editId="4467B1EC">
                  <wp:extent cx="360000" cy="360000"/>
                  <wp:effectExtent l="0" t="0" r="0" b="0"/>
                  <wp:docPr id="1219"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15" w:name="PROJ:1_anexo:1:1:_RC_:9:181"/>
      <w:bookmarkEnd w:id="615"/>
    </w:p>
    <w:p w:rsidR="004569F5" w:rsidRDefault="00CE08F6">
      <w:pPr>
        <w:pStyle w:val="CAP4"/>
        <w:keepNext/>
      </w:pPr>
      <w:r>
        <w:t>9.181. Fregadero de acero inoxidable, con grifería.</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2"/>
        <w:gridCol w:w="1948"/>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SCF010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Fregadero de acero inoxidable, con grifería.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91"/>
              </w:numPr>
              <w:rPr>
                <w:sz w:val="14"/>
              </w:rPr>
            </w:pPr>
            <w:r>
              <w:tab/>
            </w:r>
            <w:r>
              <w:rPr>
                <w:sz w:val="14"/>
              </w:rPr>
              <w:t>Replanteo y trazado en el paramento soporte de la situación del aparato.</w:t>
            </w:r>
          </w:p>
          <w:p w:rsidR="004569F5" w:rsidRDefault="00CE08F6">
            <w:pPr>
              <w:pStyle w:val="CUERPOTEXTOTABLA"/>
              <w:numPr>
                <w:ilvl w:val="0"/>
                <w:numId w:val="491"/>
              </w:numPr>
              <w:rPr>
                <w:sz w:val="14"/>
              </w:rPr>
            </w:pPr>
            <w:r>
              <w:tab/>
            </w:r>
            <w:r>
              <w:rPr>
                <w:sz w:val="14"/>
              </w:rPr>
              <w:t>Colocación, nivelación y fijación de los elementos de soporte.</w:t>
            </w:r>
          </w:p>
          <w:p w:rsidR="004569F5" w:rsidRDefault="00CE08F6">
            <w:pPr>
              <w:pStyle w:val="CUERPOTEXTOTABLA"/>
              <w:numPr>
                <w:ilvl w:val="0"/>
                <w:numId w:val="491"/>
              </w:numPr>
              <w:rPr>
                <w:sz w:val="14"/>
              </w:rPr>
            </w:pPr>
            <w:r>
              <w:tab/>
            </w:r>
            <w:r>
              <w:rPr>
                <w:sz w:val="14"/>
              </w:rPr>
              <w:t>Nivelación, aplomado y colocación del aparato.</w:t>
            </w:r>
          </w:p>
          <w:p w:rsidR="004569F5" w:rsidRDefault="00CE08F6">
            <w:pPr>
              <w:pStyle w:val="CUERPOTEXTOTABLA"/>
              <w:numPr>
                <w:ilvl w:val="0"/>
                <w:numId w:val="491"/>
              </w:numPr>
              <w:rPr>
                <w:sz w:val="14"/>
              </w:rPr>
            </w:pPr>
            <w:r>
              <w:tab/>
            </w:r>
            <w:r>
              <w:rPr>
                <w:sz w:val="14"/>
              </w:rPr>
              <w:t>Conexión a la red de evacuación.</w:t>
            </w:r>
          </w:p>
          <w:p w:rsidR="004569F5" w:rsidRDefault="00CE08F6">
            <w:pPr>
              <w:pStyle w:val="CUERPOTEXTOTABLA"/>
              <w:numPr>
                <w:ilvl w:val="0"/>
                <w:numId w:val="491"/>
              </w:numPr>
              <w:rPr>
                <w:sz w:val="14"/>
              </w:rPr>
            </w:pPr>
            <w:r>
              <w:tab/>
            </w:r>
            <w:r>
              <w:rPr>
                <w:sz w:val="14"/>
              </w:rPr>
              <w:t>Montaje de la grifería.</w:t>
            </w:r>
          </w:p>
          <w:p w:rsidR="004569F5" w:rsidRDefault="00CE08F6">
            <w:pPr>
              <w:pStyle w:val="CUERPOTEXTOTABLA"/>
              <w:numPr>
                <w:ilvl w:val="0"/>
                <w:numId w:val="491"/>
              </w:numPr>
              <w:rPr>
                <w:sz w:val="14"/>
              </w:rPr>
            </w:pPr>
            <w:r>
              <w:tab/>
            </w:r>
            <w:r>
              <w:rPr>
                <w:sz w:val="14"/>
              </w:rPr>
              <w:t>Conexión a las redes de agua fría y caliente.</w:t>
            </w:r>
          </w:p>
          <w:p w:rsidR="004569F5" w:rsidRDefault="00CE08F6">
            <w:pPr>
              <w:pStyle w:val="CUERPOTEXTOTABLA"/>
              <w:numPr>
                <w:ilvl w:val="0"/>
                <w:numId w:val="491"/>
              </w:numPr>
              <w:rPr>
                <w:sz w:val="14"/>
              </w:rPr>
            </w:pPr>
            <w:r>
              <w:tab/>
            </w:r>
            <w:r>
              <w:rPr>
                <w:sz w:val="14"/>
              </w:rPr>
              <w:t>Montaje de accesorios y complementos.</w:t>
            </w:r>
          </w:p>
          <w:p w:rsidR="004569F5" w:rsidRDefault="00CE08F6">
            <w:pPr>
              <w:pStyle w:val="CUERPOTEXTOTABLA"/>
              <w:numPr>
                <w:ilvl w:val="0"/>
                <w:numId w:val="491"/>
              </w:numPr>
              <w:rPr>
                <w:sz w:val="14"/>
              </w:rPr>
            </w:pPr>
            <w:r>
              <w:tab/>
            </w:r>
            <w:r>
              <w:rPr>
                <w:sz w:val="14"/>
              </w:rPr>
              <w:t>Sellado de juntas.</w:t>
            </w:r>
          </w:p>
          <w:p w:rsidR="004569F5" w:rsidRDefault="00CE08F6">
            <w:pPr>
              <w:pStyle w:val="CUERPOTEXTOTABLA"/>
              <w:numPr>
                <w:ilvl w:val="0"/>
                <w:numId w:val="491"/>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 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16" w:name="PROJ:1_anexo:1:1:_RC_:9:182"/>
      <w:bookmarkEnd w:id="616"/>
    </w:p>
    <w:p w:rsidR="004569F5" w:rsidRDefault="00CE08F6">
      <w:pPr>
        <w:pStyle w:val="CAP4"/>
        <w:keepNext/>
      </w:pPr>
      <w:r>
        <w:t>9.182. Mobiliario.</w:t>
      </w:r>
    </w:p>
    <w:tbl>
      <w:tblPr>
        <w:tblW w:w="8731" w:type="dxa"/>
        <w:jc w:val="center"/>
        <w:tblCellMar>
          <w:top w:w="28" w:type="dxa"/>
          <w:left w:w="28" w:type="dxa"/>
          <w:bottom w:w="28" w:type="dxa"/>
          <w:right w:w="28" w:type="dxa"/>
        </w:tblCellMar>
        <w:tblLook w:val="0000" w:firstRow="0" w:lastRow="0" w:firstColumn="0" w:lastColumn="0" w:noHBand="0" w:noVBand="0"/>
      </w:tblPr>
      <w:tblGrid>
        <w:gridCol w:w="1689"/>
        <w:gridCol w:w="447"/>
        <w:gridCol w:w="1077"/>
        <w:gridCol w:w="2495"/>
        <w:gridCol w:w="1296"/>
        <w:gridCol w:w="1727"/>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SCM026CONS</w:t>
            </w:r>
          </w:p>
          <w:p w:rsidR="004569F5" w:rsidRDefault="00CE08F6">
            <w:pPr>
              <w:pStyle w:val="CUERPOTEXTOTABLA"/>
              <w:rPr>
                <w:b/>
                <w:sz w:val="20"/>
              </w:rPr>
            </w:pPr>
            <w:r>
              <w:rPr>
                <w:b/>
                <w:sz w:val="20"/>
              </w:rPr>
              <w:t>SCM026CONSENF</w:t>
            </w:r>
          </w:p>
          <w:p w:rsidR="004569F5" w:rsidRDefault="00CE08F6">
            <w:pPr>
              <w:pStyle w:val="CUERPOTEXTOTABLA"/>
              <w:rPr>
                <w:b/>
                <w:sz w:val="20"/>
              </w:rPr>
            </w:pPr>
            <w:r>
              <w:rPr>
                <w:b/>
                <w:sz w:val="20"/>
              </w:rPr>
              <w:t>SCM026CONSb</w:t>
            </w:r>
          </w:p>
          <w:p w:rsidR="004569F5" w:rsidRDefault="00CE08F6">
            <w:pPr>
              <w:pStyle w:val="CUERPOTEXTOTABLA"/>
              <w:rPr>
                <w:b/>
                <w:sz w:val="20"/>
              </w:rPr>
            </w:pPr>
            <w:r>
              <w:rPr>
                <w:b/>
                <w:sz w:val="20"/>
              </w:rPr>
              <w:t>SCM026EXTRAC</w:t>
            </w:r>
          </w:p>
          <w:p w:rsidR="004569F5" w:rsidRDefault="00CE08F6">
            <w:pPr>
              <w:pStyle w:val="CUERPOTEXTOTABLA"/>
              <w:rPr>
                <w:b/>
                <w:sz w:val="20"/>
              </w:rPr>
            </w:pPr>
            <w:r>
              <w:rPr>
                <w:b/>
                <w:sz w:val="20"/>
              </w:rPr>
              <w:t>SCMMOST</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Mobiliario.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92"/>
              </w:numPr>
              <w:rPr>
                <w:sz w:val="14"/>
              </w:rPr>
            </w:pPr>
            <w:r>
              <w:tab/>
            </w:r>
            <w:r>
              <w:rPr>
                <w:sz w:val="14"/>
              </w:rPr>
              <w:t>Replanteo de la posición y de los puntos de sujeción.</w:t>
            </w:r>
          </w:p>
          <w:p w:rsidR="004569F5" w:rsidRDefault="00CE08F6">
            <w:pPr>
              <w:pStyle w:val="CUERPOTEXTOTABLA"/>
              <w:numPr>
                <w:ilvl w:val="0"/>
                <w:numId w:val="492"/>
              </w:numPr>
              <w:rPr>
                <w:sz w:val="14"/>
              </w:rPr>
            </w:pPr>
            <w:r>
              <w:tab/>
            </w:r>
            <w:r>
              <w:rPr>
                <w:sz w:val="14"/>
              </w:rPr>
              <w:t>Colocación, fijación y nivelación de los cuerpos de los muebles.</w:t>
            </w:r>
          </w:p>
          <w:p w:rsidR="004569F5" w:rsidRDefault="00CE08F6">
            <w:pPr>
              <w:pStyle w:val="CUERPOTEXTOTABLA"/>
              <w:numPr>
                <w:ilvl w:val="0"/>
                <w:numId w:val="492"/>
              </w:numPr>
              <w:rPr>
                <w:sz w:val="14"/>
              </w:rPr>
            </w:pPr>
            <w:r>
              <w:tab/>
            </w:r>
            <w:r>
              <w:rPr>
                <w:sz w:val="14"/>
              </w:rPr>
              <w:t>Colocación y fijación de bisagras y baldas.</w:t>
            </w:r>
          </w:p>
          <w:p w:rsidR="004569F5" w:rsidRDefault="00CE08F6">
            <w:pPr>
              <w:pStyle w:val="CUERPOTEXTOTABLA"/>
              <w:numPr>
                <w:ilvl w:val="0"/>
                <w:numId w:val="492"/>
              </w:numPr>
              <w:rPr>
                <w:sz w:val="14"/>
              </w:rPr>
            </w:pPr>
            <w:r>
              <w:tab/>
            </w:r>
            <w:r>
              <w:rPr>
                <w:sz w:val="14"/>
              </w:rPr>
              <w:t>Colocación de frentes y cajones.</w:t>
            </w:r>
          </w:p>
          <w:p w:rsidR="004569F5" w:rsidRDefault="00CE08F6">
            <w:pPr>
              <w:pStyle w:val="CUERPOTEXTOTABLA"/>
              <w:numPr>
                <w:ilvl w:val="0"/>
                <w:numId w:val="492"/>
              </w:numPr>
              <w:rPr>
                <w:sz w:val="14"/>
              </w:rPr>
            </w:pPr>
            <w:r>
              <w:tab/>
            </w:r>
            <w:r>
              <w:rPr>
                <w:sz w:val="14"/>
              </w:rPr>
              <w:t>Colocación de los tiradores en frentes y cajones.</w:t>
            </w:r>
          </w:p>
          <w:p w:rsidR="004569F5" w:rsidRDefault="00CE08F6">
            <w:pPr>
              <w:pStyle w:val="CUERPOTEXTOTABLA"/>
              <w:numPr>
                <w:ilvl w:val="0"/>
                <w:numId w:val="492"/>
              </w:numPr>
              <w:rPr>
                <w:sz w:val="14"/>
              </w:rPr>
            </w:pPr>
            <w:r>
              <w:tab/>
            </w:r>
            <w:r>
              <w:rPr>
                <w:sz w:val="14"/>
              </w:rPr>
              <w:t>Colocación del zócalo.</w:t>
            </w:r>
          </w:p>
          <w:p w:rsidR="004569F5" w:rsidRDefault="00CE08F6">
            <w:pPr>
              <w:pStyle w:val="CUERPOTEXTOTABLA"/>
              <w:numPr>
                <w:ilvl w:val="0"/>
                <w:numId w:val="492"/>
              </w:numPr>
              <w:rPr>
                <w:sz w:val="14"/>
              </w:rPr>
            </w:pPr>
            <w:r>
              <w:tab/>
            </w:r>
            <w:r>
              <w:rPr>
                <w:sz w:val="14"/>
              </w:rPr>
              <w:t>Limpieza y retirada de restos a contenedor.</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op00tro010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Tronzador.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op00fre010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Fresadora.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calar.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op00cla010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Clavadora neumática.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op00cep010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Garlopa.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mo017 mo058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Carpintero.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17" w:name="PROJ:1_anexo:1:1:_RC_:9:183"/>
      <w:bookmarkEnd w:id="617"/>
    </w:p>
    <w:p w:rsidR="004569F5" w:rsidRDefault="00CE08F6">
      <w:pPr>
        <w:pStyle w:val="CAP4"/>
        <w:keepNext/>
      </w:pPr>
      <w:r>
        <w:t>9.183. Tope de puerta, fijado mediante tornillos.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5"/>
        <w:gridCol w:w="444"/>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SDO010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Tope de puerta, fijado mediante tornillos.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93"/>
              </w:numPr>
              <w:rPr>
                <w:sz w:val="14"/>
              </w:rPr>
            </w:pPr>
            <w:r>
              <w:tab/>
            </w:r>
            <w:r>
              <w:rPr>
                <w:sz w:val="14"/>
              </w:rPr>
              <w:t>Replanteo de los puntos de fijación.</w:t>
            </w:r>
          </w:p>
          <w:p w:rsidR="004569F5" w:rsidRDefault="00CE08F6">
            <w:pPr>
              <w:pStyle w:val="CUERPOTEXTOTABLA"/>
              <w:numPr>
                <w:ilvl w:val="0"/>
                <w:numId w:val="493"/>
              </w:numPr>
              <w:rPr>
                <w:sz w:val="14"/>
              </w:rPr>
            </w:pPr>
            <w:r>
              <w:tab/>
            </w:r>
            <w:r>
              <w:rPr>
                <w:sz w:val="14"/>
              </w:rPr>
              <w:t>Montaje y fijación del tope.</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mo080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18" w:name="PROJ:1_anexo:1:1:_RC_:9:184"/>
      <w:bookmarkEnd w:id="618"/>
    </w:p>
    <w:p w:rsidR="004569F5" w:rsidRDefault="00CE08F6">
      <w:pPr>
        <w:pStyle w:val="CAP4"/>
        <w:keepNext/>
      </w:pPr>
      <w:r>
        <w:t>9.184. Escalera escamoteable de acero.</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SEE010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Escalera escamoteable de acero.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94"/>
              </w:numPr>
              <w:rPr>
                <w:sz w:val="14"/>
              </w:rPr>
            </w:pPr>
            <w:r>
              <w:tab/>
            </w:r>
            <w:r>
              <w:rPr>
                <w:sz w:val="14"/>
              </w:rPr>
              <w:t>Replanteo y fijación del cajón.</w:t>
            </w:r>
          </w:p>
          <w:p w:rsidR="004569F5" w:rsidRDefault="00CE08F6">
            <w:pPr>
              <w:pStyle w:val="CUERPOTEXTOTABLA"/>
              <w:numPr>
                <w:ilvl w:val="0"/>
                <w:numId w:val="494"/>
              </w:numPr>
              <w:rPr>
                <w:sz w:val="14"/>
              </w:rPr>
            </w:pPr>
            <w:r>
              <w:tab/>
            </w:r>
            <w:r>
              <w:rPr>
                <w:sz w:val="14"/>
              </w:rPr>
              <w:t>Colocación de la escalera y de la tapa.</w:t>
            </w:r>
          </w:p>
          <w:p w:rsidR="004569F5" w:rsidRDefault="00CE08F6">
            <w:pPr>
              <w:pStyle w:val="CUERPOTEXTOTABLA"/>
              <w:numPr>
                <w:ilvl w:val="0"/>
                <w:numId w:val="494"/>
              </w:numPr>
              <w:rPr>
                <w:sz w:val="14"/>
              </w:rPr>
            </w:pPr>
            <w:r>
              <w:tab/>
            </w:r>
            <w:r>
              <w:rPr>
                <w:sz w:val="14"/>
              </w:rPr>
              <w:t>Sellado de las juntas con silicona neutra.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mo011 mo080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Replanteo y fijación del cajón.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921773C" wp14:editId="73E82417">
                  <wp:extent cx="360000" cy="360000"/>
                  <wp:effectExtent l="0" t="0" r="0" b="0"/>
                  <wp:docPr id="1220"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 piel con el mortero.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19" w:name="PROJ:1_anexo:1:1:_RC_:9:185"/>
      <w:bookmarkEnd w:id="619"/>
    </w:p>
    <w:p w:rsidR="004569F5" w:rsidRDefault="00CE08F6">
      <w:pPr>
        <w:pStyle w:val="CAP4"/>
        <w:keepNext/>
      </w:pPr>
      <w:r>
        <w:t>9.185. Válvula de escuadra.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2"/>
        <w:gridCol w:w="447"/>
        <w:gridCol w:w="1077"/>
        <w:gridCol w:w="2495"/>
        <w:gridCol w:w="1432"/>
        <w:gridCol w:w="1948"/>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SGA010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Válvula de escuadra</w:t>
            </w:r>
            <w:r w:rsidR="001232B5">
              <w: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95"/>
              </w:numPr>
              <w:rPr>
                <w:sz w:val="14"/>
              </w:rPr>
            </w:pPr>
            <w:r>
              <w:tab/>
            </w:r>
            <w:r>
              <w:rPr>
                <w:sz w:val="14"/>
              </w:rPr>
              <w:t>Replanteo.</w:t>
            </w:r>
          </w:p>
          <w:p w:rsidR="004569F5" w:rsidRDefault="00CE08F6">
            <w:pPr>
              <w:pStyle w:val="CUERPOTEXTOTABLA"/>
              <w:numPr>
                <w:ilvl w:val="0"/>
                <w:numId w:val="495"/>
              </w:numPr>
              <w:rPr>
                <w:sz w:val="14"/>
              </w:rPr>
            </w:pPr>
            <w:r>
              <w:tab/>
            </w:r>
            <w:r>
              <w:rPr>
                <w:sz w:val="14"/>
              </w:rPr>
              <w:t>Conexión de la válvula a los tubos.</w:t>
            </w:r>
          </w:p>
          <w:p w:rsidR="004569F5" w:rsidRDefault="00CE08F6">
            <w:pPr>
              <w:pStyle w:val="CUERPOTEXTOTABLA"/>
              <w:numPr>
                <w:ilvl w:val="0"/>
                <w:numId w:val="495"/>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 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20" w:name="PROJ:1_anexo:1:1:_RC_:9:186"/>
      <w:bookmarkEnd w:id="620"/>
    </w:p>
    <w:p w:rsidR="004569F5" w:rsidRDefault="00CE08F6">
      <w:pPr>
        <w:pStyle w:val="CAP4"/>
        <w:keepNext/>
      </w:pPr>
      <w:r>
        <w:t>9.186. Grifería termostática.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4"/>
        <w:gridCol w:w="445"/>
        <w:gridCol w:w="1077"/>
        <w:gridCol w:w="2495"/>
        <w:gridCol w:w="1430"/>
        <w:gridCol w:w="195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SGD070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Grifería termostática.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96"/>
              </w:numPr>
              <w:rPr>
                <w:sz w:val="14"/>
              </w:rPr>
            </w:pPr>
            <w:r>
              <w:tab/>
            </w:r>
            <w:r>
              <w:rPr>
                <w:sz w:val="14"/>
              </w:rPr>
              <w:t>Colocación.</w:t>
            </w:r>
          </w:p>
          <w:p w:rsidR="004569F5" w:rsidRDefault="00CE08F6">
            <w:pPr>
              <w:pStyle w:val="CUERPOTEXTOTABLA"/>
              <w:numPr>
                <w:ilvl w:val="0"/>
                <w:numId w:val="496"/>
              </w:numPr>
              <w:rPr>
                <w:sz w:val="14"/>
              </w:rPr>
            </w:pPr>
            <w:r>
              <w:lastRenderedPageBreak/>
              <w:tab/>
            </w:r>
            <w:r>
              <w:rPr>
                <w:sz w:val="14"/>
              </w:rPr>
              <w:t>Conexionado y 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21" w:name="PROJ:1_anexo:1:1:_RC_:9:187"/>
      <w:bookmarkEnd w:id="621"/>
    </w:p>
    <w:p w:rsidR="004569F5" w:rsidRDefault="00CE08F6">
      <w:pPr>
        <w:pStyle w:val="CAP4"/>
        <w:keepNext/>
      </w:pPr>
      <w:r>
        <w:t>9.187. Grifería monomando para lavabo.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6"/>
        <w:gridCol w:w="453"/>
        <w:gridCol w:w="1077"/>
        <w:gridCol w:w="2495"/>
        <w:gridCol w:w="1431"/>
        <w:gridCol w:w="1949"/>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SGL020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Grifería monomando para lavabo.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97"/>
              </w:numPr>
              <w:rPr>
                <w:sz w:val="14"/>
              </w:rPr>
            </w:pPr>
            <w:r>
              <w:tab/>
            </w:r>
            <w:r>
              <w:rPr>
                <w:sz w:val="14"/>
              </w:rPr>
              <w:t>Replanteo.</w:t>
            </w:r>
          </w:p>
          <w:p w:rsidR="004569F5" w:rsidRDefault="00CE08F6">
            <w:pPr>
              <w:pStyle w:val="CUERPOTEXTOTABLA"/>
              <w:numPr>
                <w:ilvl w:val="0"/>
                <w:numId w:val="497"/>
              </w:numPr>
              <w:rPr>
                <w:sz w:val="14"/>
              </w:rPr>
            </w:pPr>
            <w:r>
              <w:tab/>
            </w:r>
            <w:r>
              <w:rPr>
                <w:sz w:val="14"/>
              </w:rPr>
              <w:t>Colocación.</w:t>
            </w:r>
          </w:p>
          <w:p w:rsidR="004569F5" w:rsidRDefault="00CE08F6">
            <w:pPr>
              <w:pStyle w:val="CUERPOTEXTOTABLA"/>
              <w:numPr>
                <w:ilvl w:val="0"/>
                <w:numId w:val="497"/>
              </w:numPr>
              <w:rPr>
                <w:sz w:val="14"/>
              </w:rPr>
            </w:pPr>
            <w:r>
              <w:tab/>
            </w:r>
            <w:r>
              <w:rPr>
                <w:sz w:val="14"/>
              </w:rPr>
              <w:t>Conexionado.</w:t>
            </w:r>
          </w:p>
          <w:p w:rsidR="004569F5" w:rsidRDefault="00CE08F6">
            <w:pPr>
              <w:pStyle w:val="CUERPOTEXTOTABLA"/>
              <w:numPr>
                <w:ilvl w:val="0"/>
                <w:numId w:val="497"/>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22" w:name="PROJ:1_anexo:1:1:_RC_:9:188"/>
      <w:bookmarkEnd w:id="622"/>
    </w:p>
    <w:p w:rsidR="004569F5" w:rsidRDefault="00CE08F6">
      <w:pPr>
        <w:pStyle w:val="CAP4"/>
        <w:keepNext/>
      </w:pPr>
      <w:r>
        <w:t xml:space="preserve">9.188. </w:t>
      </w:r>
      <w:r w:rsidR="00C96CEA" w:rsidRPr="00C96CEA">
        <w:t>Módulo de pared para tirador de baño con led indicador de alarma.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61"/>
        <w:gridCol w:w="418"/>
        <w:gridCol w:w="1077"/>
        <w:gridCol w:w="2495"/>
        <w:gridCol w:w="1433"/>
        <w:gridCol w:w="1947"/>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SMB010b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96CEA">
            <w:pPr>
              <w:pStyle w:val="CUERPOTEXTOTABLA"/>
            </w:pPr>
            <w:r w:rsidRPr="00C96CEA">
              <w:t>Módulo de pared para tirador de baño con led indicador de alarma.</w:t>
            </w:r>
            <w:r w:rsidR="00CE08F6">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98"/>
              </w:numPr>
              <w:rPr>
                <w:sz w:val="14"/>
              </w:rPr>
            </w:pPr>
            <w:r>
              <w:tab/>
            </w:r>
            <w:r>
              <w:rPr>
                <w:sz w:val="14"/>
              </w:rPr>
              <w:t>Replanteo.</w:t>
            </w:r>
          </w:p>
          <w:p w:rsidR="004569F5" w:rsidRDefault="00CE08F6">
            <w:pPr>
              <w:pStyle w:val="CUERPOTEXTOTABLA"/>
              <w:numPr>
                <w:ilvl w:val="0"/>
                <w:numId w:val="498"/>
              </w:numPr>
              <w:rPr>
                <w:sz w:val="14"/>
              </w:rPr>
            </w:pPr>
            <w:r>
              <w:tab/>
            </w:r>
            <w:r>
              <w:rPr>
                <w:sz w:val="14"/>
              </w:rPr>
              <w:t>Colocación y fijación.</w:t>
            </w:r>
          </w:p>
          <w:p w:rsidR="004569F5" w:rsidRDefault="00CE08F6">
            <w:pPr>
              <w:pStyle w:val="CUERPOTEXTOTABLA"/>
              <w:numPr>
                <w:ilvl w:val="0"/>
                <w:numId w:val="498"/>
              </w:numPr>
              <w:rPr>
                <w:sz w:val="14"/>
              </w:rPr>
            </w:pPr>
            <w:r>
              <w:tab/>
            </w:r>
            <w:r>
              <w:rPr>
                <w:sz w:val="14"/>
              </w:rPr>
              <w:t>Conexión a la red eléctrica.</w:t>
            </w:r>
          </w:p>
          <w:p w:rsidR="004569F5" w:rsidRDefault="00CE08F6">
            <w:pPr>
              <w:pStyle w:val="CUERPOTEXTOTABLA"/>
              <w:numPr>
                <w:ilvl w:val="0"/>
                <w:numId w:val="498"/>
              </w:numPr>
              <w:rPr>
                <w:sz w:val="14"/>
              </w:rPr>
            </w:pPr>
            <w:r>
              <w:tab/>
            </w:r>
            <w:r>
              <w:rPr>
                <w:sz w:val="14"/>
              </w:rPr>
              <w:t>Comprobación de su correcto funcionamiento.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23" w:name="PROJ:1_anexo:1:1:_RC_:9:189"/>
      <w:bookmarkEnd w:id="623"/>
    </w:p>
    <w:p w:rsidR="004569F5" w:rsidRDefault="00CE08F6">
      <w:pPr>
        <w:pStyle w:val="CAP4"/>
        <w:keepNext/>
      </w:pPr>
      <w:r>
        <w:t>9.189. Dosificador para empotrar de jabón líquido.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9"/>
        <w:gridCol w:w="440"/>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SMD020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Dosificador para empotrar de jabón líquido.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499"/>
              </w:numPr>
              <w:rPr>
                <w:sz w:val="14"/>
              </w:rPr>
            </w:pPr>
            <w:r>
              <w:tab/>
            </w:r>
            <w:r>
              <w:rPr>
                <w:sz w:val="14"/>
              </w:rPr>
              <w:t>Replanteo.</w:t>
            </w:r>
          </w:p>
          <w:p w:rsidR="004569F5" w:rsidRDefault="00CE08F6">
            <w:pPr>
              <w:pStyle w:val="CUERPOTEXTOTABLA"/>
              <w:numPr>
                <w:ilvl w:val="0"/>
                <w:numId w:val="499"/>
              </w:numPr>
              <w:rPr>
                <w:sz w:val="14"/>
              </w:rPr>
            </w:pPr>
            <w:r>
              <w:tab/>
            </w:r>
            <w:r>
              <w:rPr>
                <w:sz w:val="14"/>
              </w:rPr>
              <w:t>Colocación y fijación.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24" w:name="PROJ:1_anexo:1:1:_RC_:9:190"/>
      <w:bookmarkEnd w:id="624"/>
    </w:p>
    <w:p w:rsidR="004569F5" w:rsidRDefault="00CE08F6">
      <w:pPr>
        <w:pStyle w:val="CAP4"/>
        <w:keepNext/>
      </w:pPr>
      <w:r>
        <w:t>9.190. Dispensador de papel higiénico.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4"/>
        <w:gridCol w:w="445"/>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SME010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Dispensador de papel higiénico.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00"/>
              </w:numPr>
              <w:rPr>
                <w:sz w:val="14"/>
              </w:rPr>
            </w:pPr>
            <w:r>
              <w:tab/>
            </w:r>
            <w:r>
              <w:rPr>
                <w:sz w:val="14"/>
              </w:rPr>
              <w:t>Replanteo.</w:t>
            </w:r>
          </w:p>
          <w:p w:rsidR="004569F5" w:rsidRDefault="00CE08F6">
            <w:pPr>
              <w:pStyle w:val="CUERPOTEXTOTABLA"/>
              <w:numPr>
                <w:ilvl w:val="0"/>
                <w:numId w:val="500"/>
              </w:numPr>
              <w:rPr>
                <w:sz w:val="14"/>
              </w:rPr>
            </w:pPr>
            <w:r>
              <w:tab/>
            </w:r>
            <w:r>
              <w:rPr>
                <w:sz w:val="14"/>
              </w:rPr>
              <w:t>Colocación y fijación.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25" w:name="PROJ:1_anexo:1:1:_RC_:9:191"/>
      <w:bookmarkEnd w:id="625"/>
    </w:p>
    <w:p w:rsidR="004569F5" w:rsidRDefault="00CE08F6">
      <w:pPr>
        <w:pStyle w:val="CAP4"/>
        <w:keepNext/>
      </w:pPr>
      <w:r>
        <w:t>9.191. Dispensador de papel toalla.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7"/>
        <w:gridCol w:w="452"/>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0"/>
              </w:rPr>
            </w:pPr>
            <w:r>
              <w:rPr>
                <w:b/>
                <w:sz w:val="20"/>
              </w:rPr>
              <w:t>SME020</w:t>
            </w:r>
          </w:p>
          <w:p w:rsidR="004569F5" w:rsidRDefault="00CE08F6">
            <w:pPr>
              <w:pStyle w:val="CUERPOTEXTOTABLA"/>
              <w:rPr>
                <w:b/>
                <w:sz w:val="20"/>
              </w:rPr>
            </w:pPr>
            <w:r>
              <w:rPr>
                <w:b/>
                <w:sz w:val="20"/>
              </w:rPr>
              <w:t>SME020b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Dispensador de papel toalla.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01"/>
              </w:numPr>
              <w:rPr>
                <w:sz w:val="14"/>
              </w:rPr>
            </w:pPr>
            <w:r>
              <w:tab/>
            </w:r>
            <w:r>
              <w:rPr>
                <w:sz w:val="14"/>
              </w:rPr>
              <w:t>Replanteo.</w:t>
            </w:r>
          </w:p>
          <w:p w:rsidR="004569F5" w:rsidRDefault="00CE08F6">
            <w:pPr>
              <w:pStyle w:val="CUERPOTEXTOTABLA"/>
              <w:numPr>
                <w:ilvl w:val="0"/>
                <w:numId w:val="501"/>
              </w:numPr>
              <w:rPr>
                <w:sz w:val="14"/>
              </w:rPr>
            </w:pPr>
            <w:r>
              <w:tab/>
            </w:r>
            <w:r>
              <w:rPr>
                <w:sz w:val="14"/>
              </w:rPr>
              <w:t>Colocación y fijación.</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26" w:name="PROJ:1_anexo:1:1:_RC_:9:192"/>
      <w:bookmarkEnd w:id="626"/>
    </w:p>
    <w:p w:rsidR="004569F5" w:rsidRDefault="00CE08F6">
      <w:pPr>
        <w:pStyle w:val="CAP4"/>
        <w:keepNext/>
      </w:pPr>
      <w:r>
        <w:t>9.192. Cabina sanitaria de tablero fenólico HPL.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4"/>
        <w:gridCol w:w="445"/>
        <w:gridCol w:w="1077"/>
        <w:gridCol w:w="2495"/>
        <w:gridCol w:w="1428"/>
        <w:gridCol w:w="1952"/>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SMS010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Cabina sanitaria de tablero fenólico HPL.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lastRenderedPageBreak/>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02"/>
              </w:numPr>
              <w:rPr>
                <w:sz w:val="14"/>
              </w:rPr>
            </w:pPr>
            <w:r>
              <w:tab/>
            </w:r>
            <w:r>
              <w:rPr>
                <w:sz w:val="14"/>
              </w:rPr>
              <w:t>Replanteo.</w:t>
            </w:r>
          </w:p>
          <w:p w:rsidR="004569F5" w:rsidRDefault="00CE08F6">
            <w:pPr>
              <w:pStyle w:val="CUERPOTEXTOTABLA"/>
              <w:numPr>
                <w:ilvl w:val="0"/>
                <w:numId w:val="502"/>
              </w:numPr>
              <w:rPr>
                <w:sz w:val="14"/>
              </w:rPr>
            </w:pPr>
            <w:r>
              <w:tab/>
            </w:r>
            <w:r>
              <w:rPr>
                <w:sz w:val="14"/>
              </w:rPr>
              <w:t>Colocación de los herrajes de colgar.</w:t>
            </w:r>
          </w:p>
          <w:p w:rsidR="004569F5" w:rsidRDefault="00CE08F6">
            <w:pPr>
              <w:pStyle w:val="CUERPOTEXTOTABLA"/>
              <w:numPr>
                <w:ilvl w:val="0"/>
                <w:numId w:val="502"/>
              </w:numPr>
              <w:rPr>
                <w:sz w:val="14"/>
              </w:rPr>
            </w:pPr>
            <w:r>
              <w:tab/>
            </w:r>
            <w:r>
              <w:rPr>
                <w:sz w:val="14"/>
              </w:rPr>
              <w:t>Colocación de la hoja.</w:t>
            </w:r>
          </w:p>
          <w:p w:rsidR="004569F5" w:rsidRDefault="00CE08F6">
            <w:pPr>
              <w:pStyle w:val="CUERPOTEXTOTABLA"/>
              <w:numPr>
                <w:ilvl w:val="0"/>
                <w:numId w:val="502"/>
              </w:numPr>
              <w:rPr>
                <w:sz w:val="14"/>
              </w:rPr>
            </w:pPr>
            <w:r>
              <w:tab/>
            </w:r>
            <w:r>
              <w:rPr>
                <w:sz w:val="14"/>
              </w:rPr>
              <w:t>Colocación de los herrajes de cierre y accesorios.</w:t>
            </w:r>
          </w:p>
          <w:p w:rsidR="004569F5" w:rsidRDefault="00CE08F6">
            <w:pPr>
              <w:pStyle w:val="CUERPOTEXTOTABLA"/>
              <w:numPr>
                <w:ilvl w:val="0"/>
                <w:numId w:val="502"/>
              </w:numPr>
              <w:rPr>
                <w:sz w:val="14"/>
              </w:rPr>
            </w:pPr>
            <w:r>
              <w:tab/>
            </w:r>
            <w:r>
              <w:rPr>
                <w:sz w:val="14"/>
              </w:rPr>
              <w:t>Nivelación y ajuste final.</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mo011 mo080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27" w:name="PROJ:1_anexo:1:1:_RC_:9:193"/>
      <w:bookmarkEnd w:id="627"/>
    </w:p>
    <w:p w:rsidR="004569F5" w:rsidRDefault="00CE08F6">
      <w:pPr>
        <w:pStyle w:val="CAP4"/>
        <w:keepNext/>
      </w:pPr>
      <w:r>
        <w:t>9.193. Encimera de tablero aglomerado hidrófugo.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40"/>
        <w:gridCol w:w="439"/>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SNM010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Encimera de tablero aglomerado hidrófugo.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03"/>
              </w:numPr>
              <w:rPr>
                <w:sz w:val="14"/>
              </w:rPr>
            </w:pPr>
            <w:r>
              <w:tab/>
            </w:r>
            <w:r>
              <w:rPr>
                <w:sz w:val="14"/>
              </w:rPr>
              <w:t>Replanteo y trazado en el paramento de la situación de la encimera.</w:t>
            </w:r>
          </w:p>
          <w:p w:rsidR="004569F5" w:rsidRDefault="00CE08F6">
            <w:pPr>
              <w:pStyle w:val="CUERPOTEXTOTABLA"/>
              <w:numPr>
                <w:ilvl w:val="0"/>
                <w:numId w:val="503"/>
              </w:numPr>
              <w:rPr>
                <w:sz w:val="14"/>
              </w:rPr>
            </w:pPr>
            <w:r>
              <w:tab/>
            </w:r>
            <w:r>
              <w:rPr>
                <w:sz w:val="14"/>
              </w:rPr>
              <w:t>Colocación y fijación de los elementos de soporte.</w:t>
            </w:r>
          </w:p>
          <w:p w:rsidR="004569F5" w:rsidRDefault="00CE08F6">
            <w:pPr>
              <w:pStyle w:val="CUERPOTEXTOTABLA"/>
              <w:numPr>
                <w:ilvl w:val="0"/>
                <w:numId w:val="503"/>
              </w:numPr>
              <w:rPr>
                <w:sz w:val="14"/>
              </w:rPr>
            </w:pPr>
            <w:r>
              <w:tab/>
            </w:r>
            <w:r>
              <w:rPr>
                <w:sz w:val="14"/>
              </w:rPr>
              <w:t>Colocación, ajuste y fijación de la encimera sobre los elementos soporte.</w:t>
            </w:r>
          </w:p>
          <w:p w:rsidR="004569F5" w:rsidRDefault="00CE08F6">
            <w:pPr>
              <w:pStyle w:val="CUERPOTEXTOTABLA"/>
              <w:numPr>
                <w:ilvl w:val="0"/>
                <w:numId w:val="503"/>
              </w:numPr>
              <w:rPr>
                <w:sz w:val="14"/>
              </w:rPr>
            </w:pPr>
            <w:r>
              <w:tab/>
            </w:r>
            <w:r>
              <w:rPr>
                <w:sz w:val="14"/>
              </w:rPr>
              <w:t>Colocación del zócalo perimetral.</w:t>
            </w:r>
          </w:p>
          <w:p w:rsidR="004569F5" w:rsidRDefault="00CE08F6">
            <w:pPr>
              <w:pStyle w:val="CUERPOTEXTOTABLA"/>
              <w:numPr>
                <w:ilvl w:val="0"/>
                <w:numId w:val="503"/>
              </w:numPr>
              <w:rPr>
                <w:sz w:val="14"/>
              </w:rPr>
            </w:pPr>
            <w:r>
              <w:tab/>
            </w:r>
            <w:r>
              <w:rPr>
                <w:sz w:val="14"/>
              </w:rPr>
              <w:t>Sellado y masillado de encuentros.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op00tro010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Tronzador.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op00fre010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Fresadora.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calar.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mo017 mo058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Carpintero.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28" w:name="PROJ:1_anexo:1:1:_RC_:9:194"/>
      <w:bookmarkEnd w:id="628"/>
    </w:p>
    <w:p w:rsidR="004569F5" w:rsidRDefault="00CE08F6">
      <w:pPr>
        <w:pStyle w:val="CAP4"/>
        <w:keepNext/>
      </w:pPr>
      <w:r>
        <w:t>9.194. Asiento para minusválidos, rehabilitación y tercera edad.</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426"/>
        <w:gridCol w:w="1954"/>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SPA010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Asiento para minusválidos, rehabilitación y tercera edad.</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04"/>
              </w:numPr>
              <w:rPr>
                <w:sz w:val="14"/>
              </w:rPr>
            </w:pPr>
            <w:r>
              <w:tab/>
            </w:r>
            <w:r>
              <w:rPr>
                <w:sz w:val="14"/>
              </w:rPr>
              <w:t>Replanteo y trazado en el paramento de la situación del asiento.</w:t>
            </w:r>
          </w:p>
          <w:p w:rsidR="004569F5" w:rsidRDefault="00CE08F6">
            <w:pPr>
              <w:pStyle w:val="CUERPOTEXTOTABLA"/>
              <w:numPr>
                <w:ilvl w:val="0"/>
                <w:numId w:val="504"/>
              </w:numPr>
              <w:rPr>
                <w:sz w:val="14"/>
              </w:rPr>
            </w:pPr>
            <w:r>
              <w:tab/>
            </w:r>
            <w:r>
              <w:rPr>
                <w:sz w:val="14"/>
              </w:rPr>
              <w:t>Colocación, nivelación y fijación de los elementos de soporte.</w:t>
            </w:r>
          </w:p>
          <w:p w:rsidR="004569F5" w:rsidRDefault="00CE08F6">
            <w:pPr>
              <w:pStyle w:val="CUERPOTEXTOTABLA"/>
              <w:numPr>
                <w:ilvl w:val="0"/>
                <w:numId w:val="504"/>
              </w:numPr>
              <w:rPr>
                <w:sz w:val="14"/>
              </w:rPr>
            </w:pPr>
            <w:r>
              <w:tab/>
            </w:r>
            <w:r>
              <w:rPr>
                <w:sz w:val="14"/>
              </w:rPr>
              <w:t>Limpieza del elemento.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lastRenderedPageBreak/>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29" w:name="PROJ:1_anexo:1:1:_RC_:9:195"/>
      <w:bookmarkEnd w:id="629"/>
    </w:p>
    <w:p w:rsidR="004569F5" w:rsidRDefault="00CE08F6">
      <w:pPr>
        <w:pStyle w:val="CAP4"/>
        <w:keepNext/>
      </w:pPr>
      <w:r>
        <w:t>9.195. Barra de sujeción para minusválidos, rehabilitación y tercera edad</w:t>
      </w:r>
      <w:r w:rsidR="00C96CEA">
        <w:t>, con forma de L</w:t>
      </w:r>
      <w:r>
        <w:t>.</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4"/>
        <w:gridCol w:w="425"/>
        <w:gridCol w:w="1077"/>
        <w:gridCol w:w="2495"/>
        <w:gridCol w:w="1426"/>
        <w:gridCol w:w="1954"/>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SPA020b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Barra de sujeción para minusválidos, rehabilitación y tercera edad, para inodoro, </w:t>
            </w:r>
            <w:r w:rsidR="00C96CEA">
              <w:t>con forma de L</w:t>
            </w:r>
            <w:r>
              <w: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05"/>
              </w:numPr>
              <w:rPr>
                <w:sz w:val="14"/>
              </w:rPr>
            </w:pPr>
            <w:r>
              <w:tab/>
            </w:r>
            <w:r>
              <w:rPr>
                <w:sz w:val="14"/>
              </w:rPr>
              <w:t>Replanteo y trazado en el paramento de la situación de la barra.</w:t>
            </w:r>
          </w:p>
          <w:p w:rsidR="004569F5" w:rsidRDefault="00CE08F6">
            <w:pPr>
              <w:pStyle w:val="CUERPOTEXTOTABLA"/>
              <w:numPr>
                <w:ilvl w:val="0"/>
                <w:numId w:val="505"/>
              </w:numPr>
              <w:rPr>
                <w:sz w:val="14"/>
              </w:rPr>
            </w:pPr>
            <w:r>
              <w:tab/>
            </w:r>
            <w:r>
              <w:rPr>
                <w:sz w:val="14"/>
              </w:rPr>
              <w:t>Colocación, nivelación y fijación de los elementos de soporte.</w:t>
            </w:r>
          </w:p>
          <w:p w:rsidR="004569F5" w:rsidRDefault="00CE08F6">
            <w:pPr>
              <w:pStyle w:val="CUERPOTEXTOTABLA"/>
              <w:numPr>
                <w:ilvl w:val="0"/>
                <w:numId w:val="505"/>
              </w:numPr>
              <w:rPr>
                <w:sz w:val="14"/>
              </w:rPr>
            </w:pPr>
            <w:r>
              <w:tab/>
            </w:r>
            <w:r>
              <w:rPr>
                <w:sz w:val="14"/>
              </w:rPr>
              <w:t>Limpieza del elemento.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30" w:name="PROJ:1_anexo:1:1:_RC_:9:196"/>
      <w:bookmarkEnd w:id="630"/>
    </w:p>
    <w:p w:rsidR="004569F5" w:rsidRDefault="00CE08F6">
      <w:pPr>
        <w:pStyle w:val="CAP4"/>
        <w:keepNext/>
      </w:pPr>
      <w:r>
        <w:t xml:space="preserve">9.196. Barra de sujeción para minusválidos, rehabilitación y tercera edad, </w:t>
      </w:r>
      <w:r w:rsidR="00C96CEA">
        <w:t>con forma de U</w:t>
      </w:r>
      <w:r>
        <w:t>.</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0"/>
        <w:gridCol w:w="429"/>
        <w:gridCol w:w="1077"/>
        <w:gridCol w:w="2495"/>
        <w:gridCol w:w="1426"/>
        <w:gridCol w:w="1954"/>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SPA020c</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Barra de sujeción para minusválidos, rehabilitación y tercera edad, </w:t>
            </w:r>
            <w:r w:rsidR="00C96CEA">
              <w:t>con forma de U</w:t>
            </w:r>
            <w:r>
              <w: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06"/>
              </w:numPr>
              <w:rPr>
                <w:sz w:val="14"/>
              </w:rPr>
            </w:pPr>
            <w:r>
              <w:tab/>
            </w:r>
            <w:r>
              <w:rPr>
                <w:sz w:val="14"/>
              </w:rPr>
              <w:t>Replanteo y trazado en el paramento de la situación de la barra.</w:t>
            </w:r>
          </w:p>
          <w:p w:rsidR="004569F5" w:rsidRDefault="00CE08F6">
            <w:pPr>
              <w:pStyle w:val="CUERPOTEXTOTABLA"/>
              <w:numPr>
                <w:ilvl w:val="0"/>
                <w:numId w:val="506"/>
              </w:numPr>
              <w:rPr>
                <w:sz w:val="14"/>
              </w:rPr>
            </w:pPr>
            <w:r>
              <w:tab/>
            </w:r>
            <w:r>
              <w:rPr>
                <w:sz w:val="14"/>
              </w:rPr>
              <w:t>Colocación, nivelación y fijación de los elementos de soporte.</w:t>
            </w:r>
          </w:p>
          <w:p w:rsidR="004569F5" w:rsidRDefault="00CE08F6">
            <w:pPr>
              <w:pStyle w:val="CUERPOTEXTOTABLA"/>
              <w:numPr>
                <w:ilvl w:val="0"/>
                <w:numId w:val="506"/>
              </w:numPr>
              <w:rPr>
                <w:sz w:val="14"/>
              </w:rPr>
            </w:pPr>
            <w:r>
              <w:tab/>
            </w:r>
            <w:r>
              <w:rPr>
                <w:sz w:val="14"/>
              </w:rPr>
              <w:t>Limpieza del elemento.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31" w:name="PROJ:1_anexo:1:1:_RC_:9:197"/>
      <w:bookmarkEnd w:id="631"/>
    </w:p>
    <w:p w:rsidR="004569F5" w:rsidRDefault="00CE08F6">
      <w:pPr>
        <w:pStyle w:val="CAP4"/>
        <w:keepNext/>
      </w:pPr>
      <w:r>
        <w:lastRenderedPageBreak/>
        <w:t>9.197. Espejo reclinable para minusválidos, rehabilitación y tercera edad.</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426"/>
        <w:gridCol w:w="1954"/>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SPA050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Espejo reclinable para minusválidos, rehabilitación y tercera edad.</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07"/>
              </w:numPr>
              <w:rPr>
                <w:sz w:val="14"/>
              </w:rPr>
            </w:pPr>
            <w:r>
              <w:tab/>
            </w:r>
            <w:r>
              <w:rPr>
                <w:sz w:val="14"/>
              </w:rPr>
              <w:t>Colocación, nivelación y fijación de los elementos de soporte.</w:t>
            </w:r>
          </w:p>
          <w:p w:rsidR="004569F5" w:rsidRDefault="00CE08F6">
            <w:pPr>
              <w:pStyle w:val="CUERPOTEXTOTABLA"/>
              <w:numPr>
                <w:ilvl w:val="0"/>
                <w:numId w:val="507"/>
              </w:numPr>
              <w:rPr>
                <w:sz w:val="14"/>
              </w:rPr>
            </w:pPr>
            <w:r>
              <w:tab/>
            </w:r>
            <w:r>
              <w:rPr>
                <w:sz w:val="14"/>
              </w:rPr>
              <w:t>Limpieza del elemento.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mo107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32" w:name="PROJ:1_anexo:1:1:_RC_:9:198"/>
      <w:bookmarkEnd w:id="632"/>
    </w:p>
    <w:p w:rsidR="004569F5" w:rsidRDefault="00CE08F6">
      <w:pPr>
        <w:pStyle w:val="CAP4"/>
        <w:keepNext/>
      </w:pPr>
      <w:r>
        <w:t xml:space="preserve">9.198. </w:t>
      </w:r>
      <w:r w:rsidR="00C96CEA">
        <w:t>Apoyo Isquiático.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427"/>
        <w:gridCol w:w="1953"/>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SPA110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96CEA">
            <w:pPr>
              <w:pStyle w:val="CUERPOTEXTOTABLA"/>
            </w:pPr>
            <w:r>
              <w:t>Apoyo Isquiático</w:t>
            </w:r>
            <w:r w:rsidR="00CE08F6">
              <w:t>.</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08"/>
              </w:numPr>
              <w:rPr>
                <w:sz w:val="14"/>
              </w:rPr>
            </w:pPr>
            <w:r>
              <w:tab/>
            </w:r>
            <w:r>
              <w:rPr>
                <w:sz w:val="14"/>
              </w:rPr>
              <w:t>Replanteo y trazado en el paramento soporte de la situación del bastidor.</w:t>
            </w:r>
          </w:p>
          <w:p w:rsidR="004569F5" w:rsidRDefault="00CE08F6">
            <w:pPr>
              <w:pStyle w:val="CUERPOTEXTOTABLA"/>
              <w:numPr>
                <w:ilvl w:val="0"/>
                <w:numId w:val="508"/>
              </w:numPr>
              <w:rPr>
                <w:sz w:val="14"/>
              </w:rPr>
            </w:pPr>
            <w:r>
              <w:tab/>
            </w:r>
            <w:r>
              <w:rPr>
                <w:sz w:val="14"/>
              </w:rPr>
              <w:t>Nivelación, aplomado y colocación del bastidor.</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33" w:name="PROJ:1_anexo:1:1:_RC_:9:199"/>
      <w:bookmarkEnd w:id="633"/>
    </w:p>
    <w:p w:rsidR="004569F5" w:rsidRDefault="00CE08F6">
      <w:pPr>
        <w:pStyle w:val="CAP4"/>
        <w:keepNext/>
      </w:pPr>
      <w:r>
        <w:t>9.199. Inodoro con tanque bajo</w:t>
      </w:r>
      <w:r w:rsidR="00C96CEA">
        <w:t>, accesible</w:t>
      </w:r>
      <w:r>
        <w:t>.</w:t>
      </w:r>
    </w:p>
    <w:tbl>
      <w:tblPr>
        <w:tblW w:w="8731" w:type="dxa"/>
        <w:jc w:val="center"/>
        <w:tblCellMar>
          <w:top w:w="28" w:type="dxa"/>
          <w:left w:w="28" w:type="dxa"/>
          <w:bottom w:w="28" w:type="dxa"/>
          <w:right w:w="28" w:type="dxa"/>
        </w:tblCellMar>
        <w:tblLook w:val="0000" w:firstRow="0" w:lastRow="0" w:firstColumn="0" w:lastColumn="0" w:noHBand="0" w:noVBand="0"/>
      </w:tblPr>
      <w:tblGrid>
        <w:gridCol w:w="1186"/>
        <w:gridCol w:w="593"/>
        <w:gridCol w:w="1077"/>
        <w:gridCol w:w="2495"/>
        <w:gridCol w:w="1432"/>
        <w:gridCol w:w="1948"/>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SPI005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Inodoro con tanque bajo, </w:t>
            </w:r>
            <w:r w:rsidR="00C96CEA">
              <w:t>accesible.</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09"/>
              </w:numPr>
              <w:rPr>
                <w:sz w:val="14"/>
              </w:rPr>
            </w:pPr>
            <w:r>
              <w:tab/>
            </w:r>
            <w:r>
              <w:rPr>
                <w:sz w:val="14"/>
              </w:rPr>
              <w:t>Replanteo.</w:t>
            </w:r>
          </w:p>
          <w:p w:rsidR="004569F5" w:rsidRDefault="00CE08F6">
            <w:pPr>
              <w:pStyle w:val="CUERPOTEXTOTABLA"/>
              <w:numPr>
                <w:ilvl w:val="0"/>
                <w:numId w:val="509"/>
              </w:numPr>
              <w:rPr>
                <w:sz w:val="14"/>
              </w:rPr>
            </w:pPr>
            <w:r>
              <w:tab/>
            </w:r>
            <w:r>
              <w:rPr>
                <w:sz w:val="14"/>
              </w:rPr>
              <w:t>Colocación y fijación del aparato.</w:t>
            </w:r>
          </w:p>
          <w:p w:rsidR="004569F5" w:rsidRDefault="00CE08F6">
            <w:pPr>
              <w:pStyle w:val="CUERPOTEXTOTABLA"/>
              <w:numPr>
                <w:ilvl w:val="0"/>
                <w:numId w:val="509"/>
              </w:numPr>
              <w:rPr>
                <w:sz w:val="14"/>
              </w:rPr>
            </w:pPr>
            <w:r>
              <w:tab/>
            </w:r>
            <w:r>
              <w:rPr>
                <w:sz w:val="14"/>
              </w:rPr>
              <w:t>Montaje del desagüe.</w:t>
            </w:r>
          </w:p>
          <w:p w:rsidR="004569F5" w:rsidRDefault="00CE08F6">
            <w:pPr>
              <w:pStyle w:val="CUERPOTEXTOTABLA"/>
              <w:numPr>
                <w:ilvl w:val="0"/>
                <w:numId w:val="509"/>
              </w:numPr>
              <w:rPr>
                <w:sz w:val="14"/>
              </w:rPr>
            </w:pPr>
            <w:r>
              <w:tab/>
            </w:r>
            <w:r>
              <w:rPr>
                <w:sz w:val="14"/>
              </w:rPr>
              <w:t>Conexión a la red de evacuación.</w:t>
            </w:r>
          </w:p>
          <w:p w:rsidR="004569F5" w:rsidRDefault="00CE08F6">
            <w:pPr>
              <w:pStyle w:val="CUERPOTEXTOTABLA"/>
              <w:numPr>
                <w:ilvl w:val="0"/>
                <w:numId w:val="509"/>
              </w:numPr>
              <w:rPr>
                <w:sz w:val="14"/>
              </w:rPr>
            </w:pPr>
            <w:r>
              <w:tab/>
            </w:r>
            <w:r>
              <w:rPr>
                <w:sz w:val="14"/>
              </w:rPr>
              <w:t>Montaje de la grifería.</w:t>
            </w:r>
          </w:p>
          <w:p w:rsidR="004569F5" w:rsidRDefault="00CE08F6">
            <w:pPr>
              <w:pStyle w:val="CUERPOTEXTOTABLA"/>
              <w:numPr>
                <w:ilvl w:val="0"/>
                <w:numId w:val="509"/>
              </w:numPr>
              <w:rPr>
                <w:sz w:val="14"/>
              </w:rPr>
            </w:pPr>
            <w:r>
              <w:tab/>
            </w:r>
            <w:r>
              <w:rPr>
                <w:sz w:val="14"/>
              </w:rPr>
              <w:t>Conexión a la red de agua fría.</w:t>
            </w:r>
          </w:p>
          <w:p w:rsidR="004569F5" w:rsidRDefault="00CE08F6">
            <w:pPr>
              <w:pStyle w:val="CUERPOTEXTOTABLA"/>
              <w:numPr>
                <w:ilvl w:val="0"/>
                <w:numId w:val="509"/>
              </w:numPr>
              <w:rPr>
                <w:sz w:val="14"/>
              </w:rPr>
            </w:pPr>
            <w:r>
              <w:tab/>
            </w:r>
            <w:r>
              <w:rPr>
                <w:sz w:val="14"/>
              </w:rPr>
              <w:t>Comprobación de su correcto funcionamiento.</w:t>
            </w:r>
          </w:p>
          <w:p w:rsidR="004569F5" w:rsidRDefault="00CE08F6">
            <w:pPr>
              <w:pStyle w:val="CUERPOTEXTOTABLA"/>
              <w:numPr>
                <w:ilvl w:val="0"/>
                <w:numId w:val="509"/>
              </w:numPr>
              <w:rPr>
                <w:sz w:val="14"/>
              </w:rPr>
            </w:pPr>
            <w:r>
              <w:tab/>
            </w:r>
            <w:r>
              <w:rPr>
                <w:sz w:val="14"/>
              </w:rPr>
              <w:t>Sellado de juntas.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op00mar010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34" w:name="PROJ:1_anexo:1:1:_RC_:9:200"/>
      <w:bookmarkEnd w:id="634"/>
    </w:p>
    <w:p w:rsidR="004569F5" w:rsidRDefault="00CE08F6">
      <w:pPr>
        <w:pStyle w:val="CAP4"/>
        <w:keepNext/>
      </w:pPr>
      <w:r>
        <w:t>9.200. Lavabo mural.</w:t>
      </w:r>
    </w:p>
    <w:tbl>
      <w:tblPr>
        <w:tblW w:w="8731" w:type="dxa"/>
        <w:jc w:val="center"/>
        <w:tblCellMar>
          <w:top w:w="28" w:type="dxa"/>
          <w:left w:w="28" w:type="dxa"/>
          <w:bottom w:w="28" w:type="dxa"/>
          <w:right w:w="28" w:type="dxa"/>
        </w:tblCellMar>
        <w:tblLook w:val="0000" w:firstRow="0" w:lastRow="0" w:firstColumn="0" w:lastColumn="0" w:noHBand="0" w:noVBand="0"/>
      </w:tblPr>
      <w:tblGrid>
        <w:gridCol w:w="1350"/>
        <w:gridCol w:w="429"/>
        <w:gridCol w:w="1077"/>
        <w:gridCol w:w="2495"/>
        <w:gridCol w:w="1433"/>
        <w:gridCol w:w="1947"/>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SPL010b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Lavabo mural.</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10"/>
              </w:numPr>
              <w:rPr>
                <w:sz w:val="14"/>
              </w:rPr>
            </w:pPr>
            <w:r>
              <w:tab/>
            </w:r>
            <w:r>
              <w:rPr>
                <w:sz w:val="14"/>
              </w:rPr>
              <w:t>Replanteo.</w:t>
            </w:r>
          </w:p>
          <w:p w:rsidR="004569F5" w:rsidRDefault="00CE08F6">
            <w:pPr>
              <w:pStyle w:val="CUERPOTEXTOTABLA"/>
              <w:numPr>
                <w:ilvl w:val="0"/>
                <w:numId w:val="510"/>
              </w:numPr>
              <w:rPr>
                <w:sz w:val="14"/>
              </w:rPr>
            </w:pPr>
            <w:r>
              <w:tab/>
            </w:r>
            <w:r>
              <w:rPr>
                <w:sz w:val="14"/>
              </w:rPr>
              <w:t>Colocación y fijación del bastidor.</w:t>
            </w:r>
          </w:p>
          <w:p w:rsidR="004569F5" w:rsidRDefault="00CE08F6">
            <w:pPr>
              <w:pStyle w:val="CUERPOTEXTOTABLA"/>
              <w:numPr>
                <w:ilvl w:val="0"/>
                <w:numId w:val="510"/>
              </w:numPr>
              <w:rPr>
                <w:sz w:val="14"/>
              </w:rPr>
            </w:pPr>
            <w:r>
              <w:tab/>
            </w:r>
            <w:r>
              <w:rPr>
                <w:sz w:val="14"/>
              </w:rPr>
              <w:t>Colocación y fijación del aparato.</w:t>
            </w:r>
          </w:p>
          <w:p w:rsidR="004569F5" w:rsidRDefault="00CE08F6">
            <w:pPr>
              <w:pStyle w:val="CUERPOTEXTOTABLA"/>
              <w:numPr>
                <w:ilvl w:val="0"/>
                <w:numId w:val="510"/>
              </w:numPr>
              <w:rPr>
                <w:sz w:val="14"/>
              </w:rPr>
            </w:pPr>
            <w:r>
              <w:tab/>
            </w:r>
            <w:r>
              <w:rPr>
                <w:sz w:val="14"/>
              </w:rPr>
              <w:t>Montaje del desagüe.</w:t>
            </w:r>
          </w:p>
          <w:p w:rsidR="004569F5" w:rsidRDefault="00CE08F6">
            <w:pPr>
              <w:pStyle w:val="CUERPOTEXTOTABLA"/>
              <w:numPr>
                <w:ilvl w:val="0"/>
                <w:numId w:val="510"/>
              </w:numPr>
              <w:rPr>
                <w:sz w:val="14"/>
              </w:rPr>
            </w:pPr>
            <w:r>
              <w:tab/>
            </w:r>
            <w:r>
              <w:rPr>
                <w:sz w:val="14"/>
              </w:rPr>
              <w:t>Conexión a la red de evacuación.</w:t>
            </w:r>
          </w:p>
          <w:p w:rsidR="004569F5" w:rsidRDefault="00CE08F6">
            <w:pPr>
              <w:pStyle w:val="CUERPOTEXTOTABLA"/>
              <w:numPr>
                <w:ilvl w:val="0"/>
                <w:numId w:val="510"/>
              </w:numPr>
              <w:rPr>
                <w:sz w:val="14"/>
              </w:rPr>
            </w:pPr>
            <w:r>
              <w:tab/>
            </w:r>
            <w:r>
              <w:rPr>
                <w:sz w:val="14"/>
              </w:rPr>
              <w:t>Comprobación de su correcto funcionamiento.</w:t>
            </w:r>
          </w:p>
          <w:p w:rsidR="004569F5" w:rsidRDefault="00CE08F6">
            <w:pPr>
              <w:pStyle w:val="CUERPOTEXTOTABLA"/>
              <w:numPr>
                <w:ilvl w:val="0"/>
                <w:numId w:val="510"/>
              </w:numPr>
              <w:rPr>
                <w:sz w:val="14"/>
              </w:rPr>
            </w:pPr>
            <w:r>
              <w:tab/>
            </w:r>
            <w:r>
              <w:rPr>
                <w:sz w:val="14"/>
              </w:rPr>
              <w:t>Sellado de juntas.</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op00mar010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Martillo.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mo008</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Fontanero.</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35" w:name="PROJ:1_anexo:1:1:_RC_:9:201"/>
      <w:bookmarkEnd w:id="635"/>
    </w:p>
    <w:p w:rsidR="004569F5" w:rsidRDefault="00CE08F6">
      <w:pPr>
        <w:pStyle w:val="CAP4"/>
        <w:keepNext/>
      </w:pPr>
      <w:r>
        <w:t>9.201. Rejilla electrosoldada antideslizante, acabado galvanizado en caliente, formada por dos piezas simétricas, para protección de alcorque, colocada sobre el marco de apoyo.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41"/>
        <w:gridCol w:w="438"/>
        <w:gridCol w:w="1077"/>
        <w:gridCol w:w="2495"/>
        <w:gridCol w:w="1426"/>
        <w:gridCol w:w="1954"/>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UMA030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Rejilla electrosoldada antideslizante, acabado galvanizado en caliente, formada por dos piezas simétricas, para protección de alcorque, colocada sobre el marco de apoyo.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11"/>
              </w:numPr>
              <w:rPr>
                <w:sz w:val="14"/>
              </w:rPr>
            </w:pPr>
            <w:r>
              <w:tab/>
            </w:r>
            <w:r>
              <w:rPr>
                <w:sz w:val="14"/>
              </w:rPr>
              <w:t>Replanteo.</w:t>
            </w:r>
          </w:p>
          <w:p w:rsidR="004569F5" w:rsidRDefault="00CE08F6">
            <w:pPr>
              <w:pStyle w:val="CUERPOTEXTOTABLA"/>
              <w:numPr>
                <w:ilvl w:val="0"/>
                <w:numId w:val="511"/>
              </w:numPr>
              <w:rPr>
                <w:sz w:val="14"/>
              </w:rPr>
            </w:pPr>
            <w:r>
              <w:tab/>
            </w:r>
            <w:r>
              <w:rPr>
                <w:sz w:val="14"/>
              </w:rPr>
              <w:t>Colocación del marco de apoyo.</w:t>
            </w:r>
          </w:p>
          <w:p w:rsidR="004569F5" w:rsidRDefault="00CE08F6">
            <w:pPr>
              <w:pStyle w:val="CUERPOTEXTOTABLA"/>
              <w:numPr>
                <w:ilvl w:val="0"/>
                <w:numId w:val="511"/>
              </w:numPr>
              <w:rPr>
                <w:sz w:val="14"/>
              </w:rPr>
            </w:pPr>
            <w:r>
              <w:tab/>
            </w:r>
            <w:r>
              <w:rPr>
                <w:sz w:val="14"/>
              </w:rPr>
              <w:t>Montaje de la rejilla.</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mo041 mo087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 de obra civil.</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4569F5" w:rsidRDefault="004569F5">
      <w:pPr>
        <w:spacing w:after="0" w:line="2" w:lineRule="auto"/>
      </w:pPr>
      <w:bookmarkStart w:id="636" w:name="PROJ:1_anexo:1:1:_RC_:9:202"/>
      <w:bookmarkEnd w:id="636"/>
    </w:p>
    <w:p w:rsidR="004569F5" w:rsidRDefault="00CE08F6">
      <w:pPr>
        <w:pStyle w:val="CAP4"/>
        <w:keepNext/>
      </w:pPr>
      <w:r>
        <w:lastRenderedPageBreak/>
        <w:t>9.202. Barrera acústica, realizada con paneles machihembrados de sectorización de acero con aislamiento, Euroclase A2-s1, d0 de reacción al fuego, resistencia al fuego EI 90 según UNE-EN 1366-1, formados por dos paramentos de chapa de acero estándar, revestida por su cara exterior con una capa de poliéster y alma aislante de lana de roca, instalados por encaje y deslizamiento sobre postes de perfil laminado en caliente, soldados a placas de anclaje con pernos, fijadas a zapatas de cimentación de hormigón HA-25/B/20/XC2 y acero corrugado.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9"/>
        <w:gridCol w:w="450"/>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UTP005</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Barrera acústica, realizada con paneles machihembrados de sectorización de acero con aislamiento, Euroclase A2-s1, d0 de reacción al fuego, resistencia al fuego EI 90 según UNE-EN 1366-1, formados por dos paramentos de chapa de acero estándar, revestida por su cara exterior con una capa de poliéster y alma aislante de lana de roca, instalados por encaje y deslizamiento sobre postes de perfil laminado en caliente, soldados a placas de anclaje con pernos, fijadas a zapatas de cimentación de hormigón HA-25/B/20/XC2 y acero corrugado.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12"/>
              </w:numPr>
              <w:rPr>
                <w:sz w:val="14"/>
              </w:rPr>
            </w:pPr>
            <w:r>
              <w:tab/>
            </w:r>
            <w:r>
              <w:rPr>
                <w:sz w:val="14"/>
              </w:rPr>
              <w:t>Corte y doblado de la armadura.</w:t>
            </w:r>
          </w:p>
          <w:p w:rsidR="004569F5" w:rsidRDefault="00CE08F6">
            <w:pPr>
              <w:pStyle w:val="CUERPOTEXTOTABLA"/>
              <w:numPr>
                <w:ilvl w:val="0"/>
                <w:numId w:val="512"/>
              </w:numPr>
              <w:rPr>
                <w:sz w:val="14"/>
              </w:rPr>
            </w:pPr>
            <w:r>
              <w:tab/>
            </w:r>
            <w:r>
              <w:rPr>
                <w:sz w:val="14"/>
              </w:rPr>
              <w:t>Montaje y colocación de la armadura.</w:t>
            </w:r>
          </w:p>
          <w:p w:rsidR="004569F5" w:rsidRDefault="00CE08F6">
            <w:pPr>
              <w:pStyle w:val="CUERPOTEXTOTABLA"/>
              <w:numPr>
                <w:ilvl w:val="0"/>
                <w:numId w:val="512"/>
              </w:numPr>
              <w:rPr>
                <w:sz w:val="14"/>
              </w:rPr>
            </w:pPr>
            <w:r>
              <w:tab/>
            </w:r>
            <w:r>
              <w:rPr>
                <w:sz w:val="14"/>
              </w:rPr>
              <w:t>Sujeción de la armadura.</w:t>
            </w:r>
          </w:p>
          <w:p w:rsidR="004569F5" w:rsidRDefault="00CE08F6">
            <w:pPr>
              <w:pStyle w:val="CUERPOTEXTOTABLA"/>
              <w:numPr>
                <w:ilvl w:val="0"/>
                <w:numId w:val="512"/>
              </w:numPr>
              <w:rPr>
                <w:sz w:val="14"/>
              </w:rPr>
            </w:pPr>
            <w:r>
              <w:tab/>
            </w:r>
            <w:r>
              <w:rPr>
                <w:sz w:val="14"/>
              </w:rPr>
              <w:t>Vertido y compactación del hormigón.</w:t>
            </w:r>
          </w:p>
          <w:p w:rsidR="004569F5" w:rsidRDefault="00CE08F6">
            <w:pPr>
              <w:pStyle w:val="CUERPOTEXTOTABLA"/>
              <w:numPr>
                <w:ilvl w:val="0"/>
                <w:numId w:val="512"/>
              </w:numPr>
              <w:rPr>
                <w:sz w:val="14"/>
              </w:rPr>
            </w:pPr>
            <w:r>
              <w:tab/>
            </w:r>
            <w:r>
              <w:rPr>
                <w:sz w:val="14"/>
              </w:rPr>
              <w:t>Replanteo y marcado de los ejes de las placas de anclaje.</w:t>
            </w:r>
          </w:p>
          <w:p w:rsidR="004569F5" w:rsidRDefault="00CE08F6">
            <w:pPr>
              <w:pStyle w:val="CUERPOTEXTOTABLA"/>
              <w:numPr>
                <w:ilvl w:val="0"/>
                <w:numId w:val="512"/>
              </w:numPr>
              <w:rPr>
                <w:sz w:val="14"/>
              </w:rPr>
            </w:pPr>
            <w:r>
              <w:tab/>
            </w:r>
            <w:r>
              <w:rPr>
                <w:sz w:val="14"/>
              </w:rPr>
              <w:t>Colocación y fijación provisional de las placas de anclaje.</w:t>
            </w:r>
          </w:p>
          <w:p w:rsidR="004569F5" w:rsidRDefault="00CE08F6">
            <w:pPr>
              <w:pStyle w:val="CUERPOTEXTOTABLA"/>
              <w:numPr>
                <w:ilvl w:val="0"/>
                <w:numId w:val="512"/>
              </w:numPr>
              <w:rPr>
                <w:sz w:val="14"/>
              </w:rPr>
            </w:pPr>
            <w:r>
              <w:tab/>
            </w:r>
            <w:r>
              <w:rPr>
                <w:sz w:val="14"/>
              </w:rPr>
              <w:t>Aplomado y nivelación de las placas de anclaje.</w:t>
            </w:r>
          </w:p>
          <w:p w:rsidR="004569F5" w:rsidRDefault="00CE08F6">
            <w:pPr>
              <w:pStyle w:val="CUERPOTEXTOTABLA"/>
              <w:numPr>
                <w:ilvl w:val="0"/>
                <w:numId w:val="512"/>
              </w:numPr>
              <w:rPr>
                <w:sz w:val="14"/>
              </w:rPr>
            </w:pPr>
            <w:r>
              <w:tab/>
            </w:r>
            <w:r>
              <w:rPr>
                <w:sz w:val="14"/>
              </w:rPr>
              <w:t>Curado del hormigón.</w:t>
            </w:r>
          </w:p>
          <w:p w:rsidR="004569F5" w:rsidRDefault="00CE08F6">
            <w:pPr>
              <w:pStyle w:val="CUERPOTEXTOTABLA"/>
              <w:numPr>
                <w:ilvl w:val="0"/>
                <w:numId w:val="512"/>
              </w:numPr>
              <w:rPr>
                <w:sz w:val="14"/>
              </w:rPr>
            </w:pPr>
            <w:r>
              <w:tab/>
            </w:r>
            <w:r>
              <w:rPr>
                <w:sz w:val="14"/>
              </w:rPr>
              <w:t>Replanteo y marcado de los ejes de los postes.</w:t>
            </w:r>
          </w:p>
          <w:p w:rsidR="004569F5" w:rsidRDefault="00CE08F6">
            <w:pPr>
              <w:pStyle w:val="CUERPOTEXTOTABLA"/>
              <w:numPr>
                <w:ilvl w:val="0"/>
                <w:numId w:val="512"/>
              </w:numPr>
              <w:rPr>
                <w:sz w:val="14"/>
              </w:rPr>
            </w:pPr>
            <w:r>
              <w:tab/>
            </w:r>
            <w:r>
              <w:rPr>
                <w:sz w:val="14"/>
              </w:rPr>
              <w:t>Colocación y fijación provisional de los postes.</w:t>
            </w:r>
          </w:p>
          <w:p w:rsidR="004569F5" w:rsidRDefault="00CE08F6">
            <w:pPr>
              <w:pStyle w:val="CUERPOTEXTOTABLA"/>
              <w:numPr>
                <w:ilvl w:val="0"/>
                <w:numId w:val="512"/>
              </w:numPr>
              <w:rPr>
                <w:sz w:val="14"/>
              </w:rPr>
            </w:pPr>
            <w:r>
              <w:tab/>
            </w:r>
            <w:r>
              <w:rPr>
                <w:sz w:val="14"/>
              </w:rPr>
              <w:t>Aplomado y nivelación de los postes.</w:t>
            </w:r>
          </w:p>
          <w:p w:rsidR="004569F5" w:rsidRDefault="00CE08F6">
            <w:pPr>
              <w:pStyle w:val="CUERPOTEXTOTABLA"/>
              <w:numPr>
                <w:ilvl w:val="0"/>
                <w:numId w:val="512"/>
              </w:numPr>
              <w:rPr>
                <w:sz w:val="14"/>
              </w:rPr>
            </w:pPr>
            <w:r>
              <w:tab/>
            </w:r>
            <w:r>
              <w:rPr>
                <w:sz w:val="14"/>
              </w:rPr>
              <w:t>Ejecución de las uniones del poste.</w:t>
            </w:r>
          </w:p>
          <w:p w:rsidR="004569F5" w:rsidRDefault="00CE08F6">
            <w:pPr>
              <w:pStyle w:val="CUERPOTEXTOTABLA"/>
              <w:numPr>
                <w:ilvl w:val="0"/>
                <w:numId w:val="512"/>
              </w:numPr>
              <w:rPr>
                <w:sz w:val="14"/>
              </w:rPr>
            </w:pPr>
            <w:r>
              <w:tab/>
            </w:r>
            <w:r>
              <w:rPr>
                <w:sz w:val="14"/>
              </w:rPr>
              <w:t>Instalación de los paneles por encaje y deslizamiento sobre los postes ya nivelados.</w:t>
            </w:r>
          </w:p>
          <w:p w:rsidR="004569F5" w:rsidRDefault="00CE08F6">
            <w:pPr>
              <w:pStyle w:val="CUERPOTEXTOTABLA"/>
              <w:numPr>
                <w:ilvl w:val="0"/>
                <w:numId w:val="512"/>
              </w:numPr>
              <w:rPr>
                <w:sz w:val="14"/>
              </w:rPr>
            </w:pPr>
            <w:r>
              <w:tab/>
            </w:r>
            <w:r>
              <w:rPr>
                <w:sz w:val="14"/>
              </w:rPr>
              <w:t>Limpieza final.</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mq08sol020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Equipo y elementos auxiliares para soldadura eléctrica.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op00ciz020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Cizalla para acero en barras corrugadas.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op00ata010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Atadora de ferralla.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op00tal010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Taladro.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op00ato010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Atornillador.</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op00cor020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Cortadora manual de metal, de disco.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mo045 mo092</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Estructurista.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mo043 mo090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Ferrallista.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mo047 mo094</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Montador de estructura metálica.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mo041 mo087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 de obra civil.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au00auh040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Vibrador de hormigón, eléctrico.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PROTECCIONES COLECTIVAS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lastRenderedPageBreak/>
              <w:t>YCJ010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Tapón de plástico para protección de extremo de armadura.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BBD8AC1" wp14:editId="2180E675">
                  <wp:extent cx="360000" cy="360000"/>
                  <wp:effectExtent l="0" t="0" r="0" b="0"/>
                  <wp:docPr id="1221"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utilizará un arnés anticaídas anclado a un dispositivo de anclaje o a una línea de anclaje, previamente instalados.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YCL152</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Corte y doblado de la armadura.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915CFE6" wp14:editId="04D589A5">
                  <wp:extent cx="360000" cy="360000"/>
                  <wp:effectExtent l="0" t="0" r="0" b="0"/>
                  <wp:docPr id="1222"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seguirá el procedimiento de trabajo y se evitarán las prisas.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Sujeción de la armadura.</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F0E1F50" wp14:editId="2BD40586">
                  <wp:extent cx="360000" cy="360000"/>
                  <wp:effectExtent l="0" t="0" r="0" b="0"/>
                  <wp:docPr id="122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esperas de armadura, situadas en zonas de presencia de personal, se deberán proteger con tapones protectores tipo seta.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YCJ010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FE4A7C3" wp14:editId="0204EBFD">
                  <wp:extent cx="360000" cy="360000"/>
                  <wp:effectExtent l="0" t="0" r="0" b="0"/>
                  <wp:docPr id="1224"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Curado del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1DDFE0A" wp14:editId="0C6770CC">
                  <wp:extent cx="360000" cy="360000"/>
                  <wp:effectExtent l="0" t="0" r="0" b="0"/>
                  <wp:docPr id="1225"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Si el curado se realiza mediante riego directo de agua, no se dejará encharcada la zona de trabajo durante la jornada laboral, para evitar resbalones.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y fijación provisional de los postes.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75EFE33" wp14:editId="124ADE4B">
                  <wp:extent cx="360000" cy="360000"/>
                  <wp:effectExtent l="0" t="0" r="0" b="0"/>
                  <wp:docPr id="1226" name="0 Imagen" desc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ic:nvPicPr>
                        <pic:blipFill>
                          <a:blip r:embed="rId1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 distinto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trepará por la estructura, debiéndose utilizar escaleras metálicas manuales con garfios en sus extremos, para sujetarse a los respectivos pilares metálicos.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D3EAF26" wp14:editId="48D21EB8">
                  <wp:extent cx="360000" cy="360000"/>
                  <wp:effectExtent l="0" t="0" r="0" b="0"/>
                  <wp:docPr id="1227" name="0 Imagen" descr="im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pic:nvPicPr>
                        <pic:blipFill>
                          <a:blip r:embed="rId1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desprendidos.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señalizará y delimitará la zona afectada por las maniobras de izado, restringiéndose el paso de vehículos y personas.</w:t>
            </w:r>
          </w:p>
          <w:p w:rsidR="004569F5" w:rsidRDefault="00CE08F6">
            <w:pPr>
              <w:pStyle w:val="CUERPOTEXTOTABLA"/>
              <w:numPr>
                <w:ilvl w:val="0"/>
                <w:numId w:val="311"/>
              </w:numPr>
              <w:jc w:val="both"/>
            </w:pPr>
            <w:r>
              <w:tab/>
              <w:t>Las piezas se transportarán en posición horizontal, suspendidas de dos puntos mediante eslingas, y se depositarán cerca de su ubicación definitiva.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FF1517C" wp14:editId="27CFD751">
                  <wp:extent cx="360000" cy="360000"/>
                  <wp:effectExtent l="0" t="0" r="0" b="0"/>
                  <wp:docPr id="1228"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Los perfiles se izarán cortados a la medida requerida para su montaje, para evitar el oxicorte en altura.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B840D06" wp14:editId="43F48DC6">
                  <wp:extent cx="360000" cy="360000"/>
                  <wp:effectExtent l="0" t="0" r="0" b="0"/>
                  <wp:docPr id="1229" name="0 Imagen" descr="imag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pic:nvPicPr>
                        <pic:blipFill>
                          <a:blip r:embed="rId2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Atrapamiento por objetos.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Para controlar el movimiento de los elementos suspendidos se emplearán cuerdas guía.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7EFC2AB" wp14:editId="640BD683">
                  <wp:extent cx="360000" cy="360000"/>
                  <wp:effectExtent l="0" t="0" r="0" b="0"/>
                  <wp:docPr id="1230"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Las piezas quedarán fijadas provisionalmente e inmovilizadas mediante codales, eslingas o puntales, hasta concluido el punteo de soldadura provisional.</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353148DD" wp14:editId="3EC527FE">
                  <wp:extent cx="360000" cy="360000"/>
                  <wp:effectExtent l="0" t="0" r="0" b="0"/>
                  <wp:docPr id="1231" name="0 Imagen" descr="imag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pic:nvPicPr>
                        <pic:blipFill>
                          <a:blip r:embed="rId2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Sobreesfuerzo.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presentación de las piezas se realizará por, al menos, dos operarios.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Aplomado y nivelación de los postes.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C9C0FB8" wp14:editId="7A13D484">
                  <wp:extent cx="360000" cy="360000"/>
                  <wp:effectExtent l="0" t="0" r="0" b="0"/>
                  <wp:docPr id="1232"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montarán más de dos plantas de la estructura metálica sin la realización del correspondiente forjado.</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Ejecución de las uniones del poste.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5CCC183" wp14:editId="7B28BEA4">
                  <wp:extent cx="360000" cy="360000"/>
                  <wp:effectExtent l="0" t="0" r="0" b="0"/>
                  <wp:docPr id="1233" name="0 Imagen" descr="im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g"/>
                          <pic:cNvPicPr/>
                        </pic:nvPicPr>
                        <pic:blipFill>
                          <a:blip r:embed="rId16"/>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objetos por desplome.</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No se elevará una nueva altura sin haber concluido la soldadura de la cota inferior.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52683AD" wp14:editId="1196657B">
                  <wp:extent cx="360000" cy="360000"/>
                  <wp:effectExtent l="0" t="0" r="0" b="0"/>
                  <wp:docPr id="1234" name="0 Imagen" descr="im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pic:nvPicPr>
                        <pic:blipFill>
                          <a:blip r:embed="rId28"/>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térmico.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con las piezas recién soldadas.</w:t>
            </w:r>
          </w:p>
          <w:p w:rsidR="004569F5" w:rsidRDefault="00CE08F6">
            <w:pPr>
              <w:pStyle w:val="CUERPOTEXTOTABLA"/>
              <w:numPr>
                <w:ilvl w:val="0"/>
                <w:numId w:val="311"/>
              </w:numPr>
              <w:jc w:val="both"/>
            </w:pPr>
            <w:r>
              <w:tab/>
              <w:t>En caso de que se prevea la realización simultánea de trabajos de soldadura en altura con otros trabajos en la misma vertical, se dispondrá una protección horizontal contra la proyección de partículas incandescentes.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YCT040</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1BFED29" wp14:editId="4AFA10B1">
                  <wp:extent cx="360000" cy="360000"/>
                  <wp:effectExtent l="0" t="0" r="0" b="0"/>
                  <wp:docPr id="1235" name="0 Imagen" descr="im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g"/>
                          <pic:cNvPicPr/>
                        </pic:nvPicPr>
                        <pic:blipFill>
                          <a:blip r:embed="rId34"/>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Incendio.</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En caso de que se prevea la realización simultánea de trabajos de soldadura en altura con otros trabajos en la misma vertical, se dispondrá una protección horizontal contra la proyección de partículas incandescentes.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YCT040</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Limpieza final.</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lastRenderedPageBreak/>
              <w:drawing>
                <wp:inline distT="0" distB="0" distL="0" distR="0" wp14:anchorId="765F251F" wp14:editId="3B2019C3">
                  <wp:extent cx="360000" cy="360000"/>
                  <wp:effectExtent l="0" t="0" r="0" b="0"/>
                  <wp:docPr id="123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37" w:name="PROJ:1_anexo:1:1:_RC_:9:203"/>
      <w:bookmarkEnd w:id="637"/>
    </w:p>
    <w:p w:rsidR="004569F5" w:rsidRDefault="00CE08F6">
      <w:pPr>
        <w:pStyle w:val="CAP4"/>
        <w:keepNext/>
      </w:pPr>
      <w:r>
        <w:t>9.203. Solado de losetas de hormigón para uso exterior, para uso público en zona de pasos de peatones, colocadas al tendido sobre capa de arena-cemento, sobre solera de hormigón en masa, vertido desde camión con extendido y vibrado manual con regla vibrante de 3 m, con acabado maestreado.</w:t>
      </w:r>
    </w:p>
    <w:tbl>
      <w:tblPr>
        <w:tblW w:w="8731" w:type="dxa"/>
        <w:jc w:val="center"/>
        <w:tblCellMar>
          <w:top w:w="28" w:type="dxa"/>
          <w:left w:w="28" w:type="dxa"/>
          <w:bottom w:w="28" w:type="dxa"/>
          <w:right w:w="28" w:type="dxa"/>
        </w:tblCellMar>
        <w:tblLook w:val="0000" w:firstRow="0" w:lastRow="0" w:firstColumn="0" w:lastColumn="0" w:noHBand="0" w:noVBand="0"/>
      </w:tblPr>
      <w:tblGrid>
        <w:gridCol w:w="1360"/>
        <w:gridCol w:w="419"/>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UXH010b</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Solado de losetas de hormigón para uso exterior, para uso público en zona de pasos de peatones, colocadas al tendido sobre capa de arena-cemento, sobre solera de hormigón en masa, vertido desde camión con extendido y vibrado manual con regla vibrante de 3 m, con acabado maestreado.</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13"/>
              </w:numPr>
              <w:rPr>
                <w:sz w:val="14"/>
              </w:rPr>
            </w:pPr>
            <w:r>
              <w:tab/>
            </w:r>
            <w:r>
              <w:rPr>
                <w:sz w:val="14"/>
              </w:rPr>
              <w:t>Replanteo de maestras y niveles.</w:t>
            </w:r>
          </w:p>
          <w:p w:rsidR="004569F5" w:rsidRDefault="00CE08F6">
            <w:pPr>
              <w:pStyle w:val="CUERPOTEXTOTABLA"/>
              <w:numPr>
                <w:ilvl w:val="0"/>
                <w:numId w:val="513"/>
              </w:numPr>
              <w:rPr>
                <w:sz w:val="14"/>
              </w:rPr>
            </w:pPr>
            <w:r>
              <w:tab/>
            </w:r>
            <w:r>
              <w:rPr>
                <w:sz w:val="14"/>
              </w:rPr>
              <w:t>Vertido y compactación de la solera de hormigón.</w:t>
            </w:r>
          </w:p>
          <w:p w:rsidR="004569F5" w:rsidRDefault="00CE08F6">
            <w:pPr>
              <w:pStyle w:val="CUERPOTEXTOTABLA"/>
              <w:numPr>
                <w:ilvl w:val="0"/>
                <w:numId w:val="513"/>
              </w:numPr>
              <w:rPr>
                <w:sz w:val="14"/>
              </w:rPr>
            </w:pPr>
            <w:r>
              <w:tab/>
            </w:r>
            <w:r>
              <w:rPr>
                <w:sz w:val="14"/>
              </w:rPr>
              <w:t>Extendido de la capa de arena-cemento.</w:t>
            </w:r>
          </w:p>
          <w:p w:rsidR="004569F5" w:rsidRDefault="00CE08F6">
            <w:pPr>
              <w:pStyle w:val="CUERPOTEXTOTABLA"/>
              <w:numPr>
                <w:ilvl w:val="0"/>
                <w:numId w:val="513"/>
              </w:numPr>
              <w:rPr>
                <w:sz w:val="14"/>
              </w:rPr>
            </w:pPr>
            <w:r>
              <w:tab/>
            </w:r>
            <w:r>
              <w:rPr>
                <w:sz w:val="14"/>
              </w:rPr>
              <w:t>Espolvoreo con cemento de la superficie.</w:t>
            </w:r>
          </w:p>
          <w:p w:rsidR="004569F5" w:rsidRDefault="00CE08F6">
            <w:pPr>
              <w:pStyle w:val="CUERPOTEXTOTABLA"/>
              <w:numPr>
                <w:ilvl w:val="0"/>
                <w:numId w:val="513"/>
              </w:numPr>
              <w:rPr>
                <w:sz w:val="14"/>
              </w:rPr>
            </w:pPr>
            <w:r>
              <w:tab/>
            </w:r>
            <w:r>
              <w:rPr>
                <w:sz w:val="14"/>
              </w:rPr>
              <w:t>Colocación al tendido de las piezas.</w:t>
            </w:r>
          </w:p>
          <w:p w:rsidR="004569F5" w:rsidRDefault="00CE08F6">
            <w:pPr>
              <w:pStyle w:val="CUERPOTEXTOTABLA"/>
              <w:numPr>
                <w:ilvl w:val="0"/>
                <w:numId w:val="513"/>
              </w:numPr>
              <w:rPr>
                <w:sz w:val="14"/>
              </w:rPr>
            </w:pPr>
            <w:r>
              <w:tab/>
            </w:r>
            <w:r>
              <w:rPr>
                <w:sz w:val="14"/>
              </w:rPr>
              <w:t>Formación de juntas y encuentros.</w:t>
            </w:r>
          </w:p>
          <w:p w:rsidR="004569F5" w:rsidRDefault="00CE08F6">
            <w:pPr>
              <w:pStyle w:val="CUERPOTEXTOTABLA"/>
              <w:numPr>
                <w:ilvl w:val="0"/>
                <w:numId w:val="513"/>
              </w:numPr>
              <w:rPr>
                <w:sz w:val="14"/>
              </w:rPr>
            </w:pPr>
            <w:r>
              <w:tab/>
            </w:r>
            <w:r>
              <w:rPr>
                <w:sz w:val="14"/>
              </w:rPr>
              <w:t>Limpieza del pavimento y las juntas.</w:t>
            </w:r>
          </w:p>
          <w:p w:rsidR="004569F5" w:rsidRDefault="00CE08F6">
            <w:pPr>
              <w:pStyle w:val="CUERPOTEXTOTABLA"/>
              <w:numPr>
                <w:ilvl w:val="0"/>
                <w:numId w:val="513"/>
              </w:numPr>
              <w:rPr>
                <w:sz w:val="14"/>
              </w:rPr>
            </w:pPr>
            <w:r>
              <w:tab/>
            </w:r>
            <w:r>
              <w:rPr>
                <w:sz w:val="14"/>
              </w:rPr>
              <w:t>Preparación y extendido de la lechada líquida para relleno de juntas.</w:t>
            </w:r>
          </w:p>
          <w:p w:rsidR="004569F5" w:rsidRDefault="00CE08F6">
            <w:pPr>
              <w:pStyle w:val="CUERPOTEXTOTABLA"/>
              <w:numPr>
                <w:ilvl w:val="0"/>
                <w:numId w:val="513"/>
              </w:numPr>
              <w:rPr>
                <w:sz w:val="14"/>
              </w:rPr>
            </w:pPr>
            <w:r>
              <w:tab/>
            </w:r>
            <w:r>
              <w:rPr>
                <w:sz w:val="14"/>
              </w:rPr>
              <w:t>Limpieza final con agua, sin eliminar el material de rejuntado.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mq04dua020b</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Dumper de descarga frontal.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mq06vib020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Regla vibrante de 3 m.</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disco de diamante, para mesa de trabajo, de corte húmedo.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mo041 mo087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 de obra civil.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EQUIPOS AUXILIARES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au00auh020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Canaleta para vertido del hormigón.</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9891F49" wp14:editId="7C821E5D">
                  <wp:extent cx="360000" cy="360000"/>
                  <wp:effectExtent l="0" t="0" r="0" b="0"/>
                  <wp:docPr id="1237"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prohibirá el acceso de otros trabajadores a la zona que se está pavimentando, indicándose itinerarios alternativos.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YSM006</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 la solera de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26D3D6BD" wp14:editId="27E1DB5E">
                  <wp:extent cx="360000" cy="360000"/>
                  <wp:effectExtent l="0" t="0" r="0" b="0"/>
                  <wp:docPr id="1238"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Espolvoreo con cemento de la superficie.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EA95C4C" wp14:editId="62469D75">
                  <wp:extent cx="360000" cy="360000"/>
                  <wp:effectExtent l="0" t="0" r="0" b="0"/>
                  <wp:docPr id="1239"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realizarlo en contra de la dirección del viento predominante.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al tendido de las piezas.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4A138724" wp14:editId="6A3450A9">
                  <wp:extent cx="360000" cy="360000"/>
                  <wp:effectExtent l="0" t="0" r="0" b="0"/>
                  <wp:docPr id="1240"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especial cuidado en la manipulación de piezas recién cortadas.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Preparación y extendido de la lechada líquida para relleno de juntas.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74074267" wp14:editId="558B4F8B">
                  <wp:extent cx="360000" cy="360000"/>
                  <wp:effectExtent l="0" t="0" r="0" b="0"/>
                  <wp:docPr id="1241" name="0 Imagen" descr="im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pic:nvPicPr>
                        <pic:blipFill>
                          <a:blip r:embed="rId31"/>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Contacto con sustancias cáusticas o corrosivas.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el contacto de las manos con la lechada.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38" w:name="PROJ:1_anexo:1:1:_RC_:9:204"/>
      <w:bookmarkEnd w:id="638"/>
    </w:p>
    <w:p w:rsidR="004569F5" w:rsidRDefault="00CE08F6">
      <w:pPr>
        <w:pStyle w:val="CAP4"/>
        <w:keepNext/>
      </w:pPr>
      <w:r>
        <w:lastRenderedPageBreak/>
        <w:t>9.204. Pavimento exterior de piezas de terrazo. Colocación en capa gruesa.</w:t>
      </w:r>
    </w:p>
    <w:tbl>
      <w:tblPr>
        <w:tblW w:w="8731" w:type="dxa"/>
        <w:jc w:val="center"/>
        <w:tblCellMar>
          <w:top w:w="28" w:type="dxa"/>
          <w:left w:w="28" w:type="dxa"/>
          <w:bottom w:w="28" w:type="dxa"/>
          <w:right w:w="28" w:type="dxa"/>
        </w:tblCellMar>
        <w:tblLook w:val="0000" w:firstRow="0" w:lastRow="0" w:firstColumn="0" w:lastColumn="0" w:noHBand="0" w:noVBand="0"/>
      </w:tblPr>
      <w:tblGrid>
        <w:gridCol w:w="1330"/>
        <w:gridCol w:w="449"/>
        <w:gridCol w:w="1077"/>
        <w:gridCol w:w="2495"/>
        <w:gridCol w:w="1644"/>
        <w:gridCol w:w="1736"/>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UXT010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Pavimento exterior de piezas de terrazo. Colocación en capa gruesa.</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14"/>
              </w:numPr>
              <w:rPr>
                <w:sz w:val="14"/>
              </w:rPr>
            </w:pPr>
            <w:r>
              <w:tab/>
            </w:r>
            <w:r>
              <w:rPr>
                <w:sz w:val="14"/>
              </w:rPr>
              <w:t>Replanteo de maestras y niveles.</w:t>
            </w:r>
          </w:p>
          <w:p w:rsidR="004569F5" w:rsidRDefault="00CE08F6">
            <w:pPr>
              <w:pStyle w:val="CUERPOTEXTOTABLA"/>
              <w:numPr>
                <w:ilvl w:val="0"/>
                <w:numId w:val="514"/>
              </w:numPr>
              <w:rPr>
                <w:sz w:val="14"/>
              </w:rPr>
            </w:pPr>
            <w:r>
              <w:tab/>
            </w:r>
            <w:r>
              <w:rPr>
                <w:sz w:val="14"/>
              </w:rPr>
              <w:t>Vertido y compactación de la solera de hormigón.</w:t>
            </w:r>
          </w:p>
          <w:p w:rsidR="004569F5" w:rsidRDefault="00CE08F6">
            <w:pPr>
              <w:pStyle w:val="CUERPOTEXTOTABLA"/>
              <w:numPr>
                <w:ilvl w:val="0"/>
                <w:numId w:val="514"/>
              </w:numPr>
              <w:rPr>
                <w:sz w:val="14"/>
              </w:rPr>
            </w:pPr>
            <w:r>
              <w:tab/>
            </w:r>
            <w:r>
              <w:rPr>
                <w:sz w:val="14"/>
              </w:rPr>
              <w:t>Extendido de la capa de arena-cemento.</w:t>
            </w:r>
          </w:p>
          <w:p w:rsidR="004569F5" w:rsidRDefault="00CE08F6">
            <w:pPr>
              <w:pStyle w:val="CUERPOTEXTOTABLA"/>
              <w:numPr>
                <w:ilvl w:val="0"/>
                <w:numId w:val="514"/>
              </w:numPr>
              <w:rPr>
                <w:sz w:val="14"/>
              </w:rPr>
            </w:pPr>
            <w:r>
              <w:tab/>
            </w:r>
            <w:r>
              <w:rPr>
                <w:sz w:val="14"/>
              </w:rPr>
              <w:t>Espolvoreo con cemento de la superficie.</w:t>
            </w:r>
          </w:p>
          <w:p w:rsidR="004569F5" w:rsidRDefault="00CE08F6">
            <w:pPr>
              <w:pStyle w:val="CUERPOTEXTOTABLA"/>
              <w:numPr>
                <w:ilvl w:val="0"/>
                <w:numId w:val="514"/>
              </w:numPr>
              <w:rPr>
                <w:sz w:val="14"/>
              </w:rPr>
            </w:pPr>
            <w:r>
              <w:tab/>
            </w:r>
            <w:r>
              <w:rPr>
                <w:sz w:val="14"/>
              </w:rPr>
              <w:t>Colocación al tendido de las piezas.</w:t>
            </w:r>
          </w:p>
          <w:p w:rsidR="004569F5" w:rsidRDefault="00CE08F6">
            <w:pPr>
              <w:pStyle w:val="CUERPOTEXTOTABLA"/>
              <w:numPr>
                <w:ilvl w:val="0"/>
                <w:numId w:val="514"/>
              </w:numPr>
              <w:rPr>
                <w:sz w:val="14"/>
              </w:rPr>
            </w:pPr>
            <w:r>
              <w:tab/>
            </w:r>
            <w:r>
              <w:rPr>
                <w:sz w:val="14"/>
              </w:rPr>
              <w:t>Formación de juntas y encuentros.</w:t>
            </w:r>
          </w:p>
          <w:p w:rsidR="004569F5" w:rsidRDefault="00CE08F6">
            <w:pPr>
              <w:pStyle w:val="CUERPOTEXTOTABLA"/>
              <w:numPr>
                <w:ilvl w:val="0"/>
                <w:numId w:val="514"/>
              </w:numPr>
              <w:rPr>
                <w:sz w:val="14"/>
              </w:rPr>
            </w:pPr>
            <w:r>
              <w:tab/>
            </w:r>
            <w:r>
              <w:rPr>
                <w:sz w:val="14"/>
              </w:rPr>
              <w:t>Limpieza del pavimento y las juntas.</w:t>
            </w:r>
          </w:p>
          <w:p w:rsidR="004569F5" w:rsidRDefault="00CE08F6">
            <w:pPr>
              <w:pStyle w:val="CUERPOTEXTOTABLA"/>
              <w:numPr>
                <w:ilvl w:val="0"/>
                <w:numId w:val="514"/>
              </w:numPr>
              <w:rPr>
                <w:sz w:val="14"/>
              </w:rPr>
            </w:pPr>
            <w:r>
              <w:tab/>
            </w:r>
            <w:r>
              <w:rPr>
                <w:sz w:val="14"/>
              </w:rPr>
              <w:t>Relleno de las juntas con arena seca, mediante cepillado.</w:t>
            </w:r>
          </w:p>
          <w:p w:rsidR="004569F5" w:rsidRDefault="00CE08F6">
            <w:pPr>
              <w:pStyle w:val="CUERPOTEXTOTABLA"/>
              <w:numPr>
                <w:ilvl w:val="0"/>
                <w:numId w:val="514"/>
              </w:numPr>
              <w:rPr>
                <w:sz w:val="14"/>
              </w:rPr>
            </w:pPr>
            <w:r>
              <w:tab/>
            </w:r>
            <w:r>
              <w:rPr>
                <w:sz w:val="14"/>
              </w:rPr>
              <w:t>Eliminación del material sobrante de la superficie, mediante barrido.</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mq06vib020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Regla vibrante de 3 m.</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op00sie030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Sierra de disco de diamante, para mesa de trabajo, de corte húmedo.</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OFICIOS</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mo041 mo087</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Construcción de obra civil.</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mo023 mo061</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Solador.</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794" w:type="dxa"/>
            <w:tcBorders>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8731" w:type="dxa"/>
            <w:gridSpan w:val="6"/>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Durante todas las fases de ejecución.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5C777783" wp14:editId="6E30CBA2">
                  <wp:extent cx="360000" cy="360000"/>
                  <wp:effectExtent l="0" t="0" r="0" b="0"/>
                  <wp:docPr id="1242"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prohibirá el acceso de otros trabajadores a la zona que se está pavimentando, indicándose itinerarios alternativos.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pPr>
            <w:r>
              <w:tab/>
              <w:t>YSM006</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Vertido y compactación de la solera de hormigón.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6100E708" wp14:editId="7AAC0E5F">
                  <wp:extent cx="360000" cy="360000"/>
                  <wp:effectExtent l="0" t="0" r="0" b="0"/>
                  <wp:docPr id="1243"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comprobará que en las zonas a hormigonar no hay objetos punzantes.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Espolvoreo con cemento de la superficie.</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lastRenderedPageBreak/>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35B04501" wp14:editId="4653FFD2">
                  <wp:extent cx="360000" cy="360000"/>
                  <wp:effectExtent l="0" t="0" r="0" b="0"/>
                  <wp:docPr id="1244" name="0 Imagen" descr="im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g"/>
                          <pic:cNvPicPr/>
                        </pic:nvPicPr>
                        <pic:blipFill>
                          <a:blip r:embed="rId37"/>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Exposición a agentes químicos.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evitará realizarlo en contra de la dirección del viento predominante.</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Colocación al tendido de las piezas.</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1F89E792" wp14:editId="08857C12">
                  <wp:extent cx="360000" cy="360000"/>
                  <wp:effectExtent l="0" t="0" r="0" b="0"/>
                  <wp:docPr id="1245" name="0 Imagen" descr="im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g"/>
                          <pic:cNvPicPr/>
                        </pic:nvPicPr>
                        <pic:blipFill>
                          <a:blip r:embed="rId22"/>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Golpe y corte por objetos o herramientas.</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Se tendrá especial cuidado en la manipulación de piezas recién cortadas.</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2268" w:type="dxa"/>
            <w:gridSpan w:val="3"/>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t>Fase de ejecución</w:t>
            </w:r>
          </w:p>
        </w:tc>
        <w:tc>
          <w:tcPr>
            <w:tcW w:w="6463" w:type="dxa"/>
            <w:gridSpan w:val="3"/>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pPr>
            <w:r>
              <w:t>Eliminación del material sobrante de la superficie, mediante barrido.</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jc w:val="center"/>
              <w:rPr>
                <w:b/>
              </w:rPr>
            </w:pPr>
            <w:r>
              <w:rPr>
                <w:b/>
              </w:rPr>
              <w:t>Cód.</w:t>
            </w:r>
          </w:p>
        </w:tc>
        <w:tc>
          <w:tcPr>
            <w:tcW w:w="1474"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Riesgos</w:t>
            </w:r>
          </w:p>
        </w:tc>
        <w:tc>
          <w:tcPr>
            <w:tcW w:w="4139"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rPr>
                <w:b/>
              </w:rPr>
            </w:pPr>
            <w:r>
              <w:rPr>
                <w:b/>
              </w:rPr>
              <w:t>Medidas preventivas a adoptar</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vAlign w:val="center"/>
          </w:tcPr>
          <w:p w:rsidR="004569F5" w:rsidRDefault="00CE08F6">
            <w:pPr>
              <w:pStyle w:val="CUERPOTEXTOTABLA"/>
              <w:rPr>
                <w:b/>
              </w:rPr>
            </w:pPr>
            <w:r>
              <w:rPr>
                <w:b/>
              </w:rPr>
              <w:t>Sistemas de protección colectiva y señalización</w:t>
            </w:r>
          </w:p>
        </w:tc>
      </w:tr>
      <w:tr w:rsidR="004569F5">
        <w:trPr>
          <w:cantSplit/>
          <w:jc w:val="center"/>
        </w:trPr>
        <w:tc>
          <w:tcPr>
            <w:tcW w:w="794" w:type="dxa"/>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vAlign w:val="center"/>
          </w:tcPr>
          <w:p w:rsidR="004569F5" w:rsidRDefault="00CE08F6">
            <w:pPr>
              <w:pStyle w:val="CUERPOTEXTOTABLA"/>
            </w:pPr>
            <w:r>
              <w:rPr>
                <w:noProof/>
              </w:rPr>
              <w:drawing>
                <wp:inline distT="0" distB="0" distL="0" distR="0" wp14:anchorId="03F58294" wp14:editId="7C9F188A">
                  <wp:extent cx="360000" cy="360000"/>
                  <wp:effectExtent l="0" t="0" r="0" b="0"/>
                  <wp:docPr id="1246" name="0 Imagen" descr="im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g"/>
                          <pic:cNvPicPr/>
                        </pic:nvPicPr>
                        <pic:blipFill>
                          <a:blip r:embed="rId15"/>
                          <a:stretch>
                            <a:fillRect/>
                          </a:stretch>
                        </pic:blipFill>
                        <pic:spPr>
                          <a:xfrm>
                            <a:off x="0" y="0"/>
                            <a:ext cx="360000" cy="360000"/>
                          </a:xfrm>
                          <a:prstGeom prst="rect">
                            <a:avLst/>
                          </a:prstGeom>
                        </pic:spPr>
                      </pic:pic>
                    </a:graphicData>
                  </a:graphic>
                </wp:inline>
              </w:drawing>
            </w:r>
          </w:p>
        </w:tc>
        <w:tc>
          <w:tcPr>
            <w:tcW w:w="1474"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Caída de personas al mismo nivel.</w:t>
            </w:r>
          </w:p>
        </w:tc>
        <w:tc>
          <w:tcPr>
            <w:tcW w:w="4139"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numPr>
                <w:ilvl w:val="0"/>
                <w:numId w:val="311"/>
              </w:numPr>
              <w:jc w:val="both"/>
            </w:pPr>
            <w:r>
              <w:tab/>
              <w:t>La zona de trabajo se mantendrá en perfectas condiciones de orden y limpieza.</w:t>
            </w:r>
          </w:p>
        </w:tc>
        <w:tc>
          <w:tcPr>
            <w:tcW w:w="2324" w:type="dxa"/>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 xml:space="preserve"> </w:t>
            </w:r>
          </w:p>
        </w:tc>
      </w:tr>
    </w:tbl>
    <w:p w:rsidR="004569F5" w:rsidRDefault="004569F5">
      <w:pPr>
        <w:spacing w:after="0" w:line="2" w:lineRule="auto"/>
      </w:pPr>
    </w:p>
    <w:p w:rsidR="004569F5" w:rsidRDefault="004569F5">
      <w:pPr>
        <w:spacing w:after="0" w:line="2" w:lineRule="auto"/>
      </w:pPr>
      <w:bookmarkStart w:id="639" w:name="PROJ:1_anexo:1:1:_RC_:9:205"/>
      <w:bookmarkEnd w:id="639"/>
    </w:p>
    <w:p w:rsidR="004569F5" w:rsidRDefault="00CE08F6">
      <w:pPr>
        <w:pStyle w:val="CAP4"/>
        <w:keepNext/>
      </w:pPr>
      <w:r>
        <w:t>9.205. Vinilos adhesivos sobre vidrios interiores</w:t>
      </w:r>
    </w:p>
    <w:tbl>
      <w:tblPr>
        <w:tblW w:w="8731" w:type="dxa"/>
        <w:jc w:val="center"/>
        <w:tblCellMar>
          <w:top w:w="28" w:type="dxa"/>
          <w:left w:w="28" w:type="dxa"/>
          <w:bottom w:w="28" w:type="dxa"/>
          <w:right w:w="28" w:type="dxa"/>
        </w:tblCellMar>
        <w:tblLook w:val="0000" w:firstRow="0" w:lastRow="0" w:firstColumn="0" w:lastColumn="0" w:noHBand="0" w:noVBand="0"/>
      </w:tblPr>
      <w:tblGrid>
        <w:gridCol w:w="1327"/>
        <w:gridCol w:w="452"/>
        <w:gridCol w:w="1077"/>
        <w:gridCol w:w="2495"/>
        <w:gridCol w:w="1430"/>
        <w:gridCol w:w="1950"/>
      </w:tblGrid>
      <w:tr w:rsidR="004569F5">
        <w:trPr>
          <w:cantSplit/>
          <w:jc w:val="center"/>
        </w:trPr>
        <w:tc>
          <w:tcPr>
            <w:tcW w:w="1191" w:type="dxa"/>
            <w:gridSpan w:val="2"/>
            <w:tcBorders>
              <w:top w:val="single" w:sz="2" w:space="0" w:color="000000"/>
              <w:left w:val="single" w:sz="2" w:space="0" w:color="000000"/>
              <w:bottom w:val="single" w:sz="2" w:space="0" w:color="000000"/>
            </w:tcBorders>
            <w:noWrap/>
            <w:tcMar>
              <w:top w:w="113" w:type="dxa"/>
              <w:left w:w="85" w:type="dxa"/>
              <w:bottom w:w="113" w:type="dxa"/>
              <w:right w:w="85" w:type="dxa"/>
            </w:tcMar>
          </w:tcPr>
          <w:p w:rsidR="004569F5" w:rsidRDefault="00CE08F6">
            <w:pPr>
              <w:pStyle w:val="CUERPOTEXTOTABLA"/>
              <w:rPr>
                <w:b/>
                <w:sz w:val="24"/>
              </w:rPr>
            </w:pPr>
            <w:r>
              <w:rPr>
                <w:b/>
                <w:sz w:val="24"/>
              </w:rPr>
              <w:t>ZBS010</w:t>
            </w:r>
          </w:p>
        </w:tc>
        <w:tc>
          <w:tcPr>
            <w:tcW w:w="7540" w:type="dxa"/>
            <w:gridSpan w:val="4"/>
            <w:tcBorders>
              <w:top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Vinilos adhesivos sobre vidrios interiores</w:t>
            </w:r>
          </w:p>
          <w:p w:rsidR="004569F5" w:rsidRDefault="00CE08F6">
            <w:pPr>
              <w:pStyle w:val="CUERPOTEXTOTABLA"/>
            </w:pPr>
            <w:r>
              <w:t xml:space="preserve"> </w:t>
            </w:r>
          </w:p>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FICHAS RELACIONADAS</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AGENTES Y EQUIPOS INTERVINIENTES</w:t>
            </w:r>
          </w:p>
        </w:tc>
        <w:tc>
          <w:tcPr>
            <w:tcW w:w="3969" w:type="dxa"/>
            <w:gridSpan w:val="2"/>
            <w:vMerge w:val="restart"/>
            <w:tcBorders>
              <w:top w:val="single" w:sz="2" w:space="0" w:color="000000"/>
              <w:left w:val="single" w:sz="2" w:space="0" w:color="000000"/>
              <w:right w:val="single" w:sz="2" w:space="0" w:color="000000"/>
            </w:tcBorders>
            <w:tcMar>
              <w:top w:w="113" w:type="dxa"/>
              <w:left w:w="85" w:type="dxa"/>
              <w:bottom w:w="113" w:type="dxa"/>
              <w:right w:w="85" w:type="dxa"/>
            </w:tcMar>
          </w:tcPr>
          <w:p w:rsidR="004569F5" w:rsidRDefault="00CE08F6">
            <w:pPr>
              <w:pStyle w:val="CUERPOTEXTOTABLA"/>
              <w:rPr>
                <w:b/>
              </w:rPr>
            </w:pPr>
            <w:r>
              <w:rPr>
                <w:b/>
              </w:rPr>
              <w:t>Fases de ejecución:</w:t>
            </w:r>
          </w:p>
          <w:p w:rsidR="004569F5" w:rsidRDefault="00CE08F6">
            <w:pPr>
              <w:pStyle w:val="CUERPOTEXTOTABLA"/>
              <w:numPr>
                <w:ilvl w:val="0"/>
                <w:numId w:val="515"/>
              </w:numPr>
              <w:rPr>
                <w:sz w:val="14"/>
              </w:rPr>
            </w:pPr>
            <w:r>
              <w:tab/>
            </w:r>
            <w:r>
              <w:rPr>
                <w:sz w:val="14"/>
              </w:rPr>
              <w:t>Limpieza de la superficie del vidrio.</w:t>
            </w:r>
          </w:p>
          <w:p w:rsidR="004569F5" w:rsidRDefault="00CE08F6">
            <w:pPr>
              <w:pStyle w:val="CUERPOTEXTOTABLA"/>
              <w:numPr>
                <w:ilvl w:val="0"/>
                <w:numId w:val="515"/>
              </w:numPr>
              <w:rPr>
                <w:sz w:val="14"/>
              </w:rPr>
            </w:pPr>
            <w:r>
              <w:tab/>
            </w:r>
            <w:r>
              <w:rPr>
                <w:sz w:val="14"/>
              </w:rPr>
              <w:t>Humectación, mediante rociado, de las superficies a adherir.</w:t>
            </w:r>
          </w:p>
          <w:p w:rsidR="004569F5" w:rsidRDefault="00CE08F6">
            <w:pPr>
              <w:pStyle w:val="CUERPOTEXTOTABLA"/>
              <w:numPr>
                <w:ilvl w:val="0"/>
                <w:numId w:val="515"/>
              </w:numPr>
              <w:rPr>
                <w:sz w:val="14"/>
              </w:rPr>
            </w:pPr>
            <w:r>
              <w:tab/>
            </w:r>
            <w:r>
              <w:rPr>
                <w:sz w:val="14"/>
              </w:rPr>
              <w:t>Aplicación y extendido de la lámina, mediante presión con rasqueta.</w:t>
            </w:r>
          </w:p>
          <w:p w:rsidR="004569F5" w:rsidRDefault="00CE08F6">
            <w:pPr>
              <w:pStyle w:val="CUERPOTEXTOTABLA"/>
              <w:numPr>
                <w:ilvl w:val="0"/>
                <w:numId w:val="515"/>
              </w:numPr>
              <w:rPr>
                <w:sz w:val="14"/>
              </w:rPr>
            </w:pPr>
            <w:r>
              <w:tab/>
            </w:r>
            <w:r>
              <w:rPr>
                <w:sz w:val="14"/>
              </w:rPr>
              <w:t>Limpieza y secado de la superficie.</w:t>
            </w:r>
          </w:p>
        </w:tc>
      </w:tr>
      <w:tr w:rsidR="004569F5">
        <w:trPr>
          <w:cantSplit/>
          <w:jc w:val="center"/>
        </w:trPr>
        <w:tc>
          <w:tcPr>
            <w:tcW w:w="794" w:type="dxa"/>
            <w:tcBorders>
              <w:top w:val="single" w:sz="2" w:space="0" w:color="000000"/>
              <w:left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97" w:type="dxa"/>
            <w:tcBorders>
              <w:top w:val="single" w:sz="2" w:space="0" w:color="000000"/>
              <w:bottom w:val="single" w:sz="2" w:space="0" w:color="000000"/>
              <w:right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3572"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rPr>
                <w:b/>
              </w:rPr>
            </w:pPr>
            <w:r>
              <w:rPr>
                <w:b/>
              </w:rPr>
              <w:t>PEQUEÑA MAQUINARIA</w:t>
            </w:r>
          </w:p>
        </w:tc>
        <w:tc>
          <w:tcPr>
            <w:tcW w:w="3969" w:type="dxa"/>
            <w:gridSpan w:val="2"/>
            <w:vMerge/>
            <w:tcBorders>
              <w:left w:val="single" w:sz="2" w:space="0" w:color="000000"/>
              <w:right w:val="single" w:sz="2" w:space="0" w:color="000000"/>
            </w:tcBorders>
          </w:tcPr>
          <w:p w:rsidR="004569F5" w:rsidRDefault="004569F5"/>
        </w:tc>
      </w:tr>
      <w:tr w:rsidR="004569F5">
        <w:trPr>
          <w:cantSplit/>
          <w:jc w:val="center"/>
        </w:trPr>
        <w:tc>
          <w:tcPr>
            <w:tcW w:w="1191" w:type="dxa"/>
            <w:gridSpan w:val="2"/>
            <w:tcBorders>
              <w:top w:val="single" w:sz="2" w:space="0" w:color="000000"/>
              <w:left w:val="single" w:sz="2" w:space="0" w:color="000000"/>
              <w:bottom w:val="single" w:sz="2" w:space="0" w:color="000000"/>
              <w:right w:val="single" w:sz="2" w:space="0" w:color="000000"/>
            </w:tcBorders>
            <w:noWrap/>
            <w:tcMar>
              <w:top w:w="113" w:type="dxa"/>
              <w:left w:w="85" w:type="dxa"/>
              <w:bottom w:w="113" w:type="dxa"/>
              <w:right w:w="85" w:type="dxa"/>
            </w:tcMar>
          </w:tcPr>
          <w:p w:rsidR="004569F5" w:rsidRDefault="00CE08F6">
            <w:pPr>
              <w:pStyle w:val="CUERPOTEXTOTABLA"/>
            </w:pPr>
            <w:r>
              <w:t>op00pul010</w:t>
            </w:r>
          </w:p>
        </w:tc>
        <w:tc>
          <w:tcPr>
            <w:tcW w:w="3572" w:type="dxa"/>
            <w:gridSpan w:val="2"/>
            <w:tcBorders>
              <w:top w:val="single" w:sz="2" w:space="0" w:color="000000"/>
              <w:left w:val="single" w:sz="2" w:space="0" w:color="000000"/>
              <w:bottom w:val="single" w:sz="2" w:space="0" w:color="000000"/>
              <w:right w:val="single" w:sz="2" w:space="0" w:color="000000"/>
            </w:tcBorders>
            <w:tcMar>
              <w:top w:w="113" w:type="dxa"/>
              <w:left w:w="85" w:type="dxa"/>
              <w:bottom w:w="113" w:type="dxa"/>
              <w:right w:w="85" w:type="dxa"/>
            </w:tcMar>
          </w:tcPr>
          <w:p w:rsidR="004569F5" w:rsidRDefault="00CE08F6">
            <w:pPr>
              <w:pStyle w:val="CUERPOTEXTOTABLA"/>
            </w:pPr>
            <w:r>
              <w:t>Mochila pulverizadora.</w:t>
            </w:r>
          </w:p>
        </w:tc>
        <w:tc>
          <w:tcPr>
            <w:tcW w:w="3969" w:type="dxa"/>
            <w:gridSpan w:val="2"/>
            <w:vMerge/>
            <w:tcBorders>
              <w:left w:val="single" w:sz="2" w:space="0" w:color="000000"/>
              <w:bottom w:val="single" w:sz="2" w:space="0" w:color="000000"/>
              <w:right w:val="single" w:sz="2" w:space="0" w:color="000000"/>
            </w:tcBorders>
          </w:tcPr>
          <w:p w:rsidR="004569F5" w:rsidRDefault="004569F5"/>
        </w:tc>
      </w:tr>
      <w:tr w:rsidR="004569F5">
        <w:trPr>
          <w:cantSplit/>
          <w:jc w:val="center"/>
        </w:trPr>
        <w:tc>
          <w:tcPr>
            <w:tcW w:w="794" w:type="dxa"/>
            <w:tcBorders>
              <w:top w:val="single" w:sz="2" w:space="0" w:color="000000"/>
              <w:bottom w:val="single" w:sz="2" w:space="0" w:color="000000"/>
            </w:tcBorders>
            <w:noWrap/>
            <w:tcMar>
              <w:top w:w="113" w:type="dxa"/>
              <w:left w:w="85" w:type="dxa"/>
              <w:bottom w:w="113" w:type="dxa"/>
              <w:right w:w="85" w:type="dxa"/>
            </w:tcMar>
          </w:tcPr>
          <w:p w:rsidR="004569F5" w:rsidRDefault="004569F5">
            <w:pPr>
              <w:spacing w:after="0" w:line="2" w:lineRule="auto"/>
            </w:pPr>
          </w:p>
          <w:tbl>
            <w:tblPr>
              <w:tblW w:w="113" w:type="dxa"/>
              <w:tblCellMar>
                <w:left w:w="0" w:type="dxa"/>
                <w:right w:w="0" w:type="dxa"/>
              </w:tblCellMar>
              <w:tblLook w:val="0000" w:firstRow="0" w:lastRow="0" w:firstColumn="0" w:lastColumn="0" w:noHBand="0" w:noVBand="0"/>
            </w:tblPr>
            <w:tblGrid>
              <w:gridCol w:w="113"/>
            </w:tblGrid>
            <w:tr w:rsidR="004569F5">
              <w:trPr>
                <w:cantSplit/>
                <w:trHeight w:hRule="exact" w:val="113"/>
              </w:trPr>
              <w:tc>
                <w:tcPr>
                  <w:tcW w:w="113" w:type="dxa"/>
                </w:tcPr>
                <w:p w:rsidR="004569F5" w:rsidRDefault="004569F5">
                  <w:pPr>
                    <w:spacing w:after="0" w:line="2" w:lineRule="auto"/>
                  </w:pPr>
                </w:p>
              </w:tc>
            </w:tr>
          </w:tbl>
          <w:p w:rsidR="004569F5" w:rsidRDefault="004569F5">
            <w:pPr>
              <w:spacing w:after="0" w:line="2" w:lineRule="auto"/>
            </w:pPr>
          </w:p>
        </w:tc>
        <w:tc>
          <w:tcPr>
            <w:tcW w:w="39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077"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49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164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c>
          <w:tcPr>
            <w:tcW w:w="2324" w:type="dxa"/>
            <w:tcBorders>
              <w:top w:val="single" w:sz="2" w:space="0" w:color="000000"/>
              <w:bottom w:val="single" w:sz="2" w:space="0" w:color="000000"/>
            </w:tcBorders>
            <w:tcMar>
              <w:top w:w="17" w:type="dxa"/>
              <w:left w:w="6" w:type="dxa"/>
              <w:bottom w:w="23" w:type="dxa"/>
              <w:right w:w="11" w:type="dxa"/>
            </w:tcMar>
            <w:vAlign w:val="center"/>
          </w:tcPr>
          <w:p w:rsidR="004569F5" w:rsidRDefault="00CE08F6">
            <w:pPr>
              <w:spacing w:after="0" w:line="240" w:lineRule="auto"/>
              <w:rPr>
                <w:rFonts w:ascii="Verdana" w:hAnsi="Verdana" w:cs="Verdana"/>
                <w:sz w:val="18"/>
              </w:rPr>
            </w:pPr>
            <w:r>
              <w:rPr>
                <w:rFonts w:ascii="Verdana" w:hAnsi="Verdana" w:cs="Verdana"/>
                <w:sz w:val="18"/>
              </w:rPr>
              <w:t xml:space="preserve"> </w:t>
            </w:r>
          </w:p>
        </w:tc>
      </w:tr>
    </w:tbl>
    <w:p w:rsidR="004569F5" w:rsidRDefault="004569F5">
      <w:pPr>
        <w:spacing w:after="0" w:line="2" w:lineRule="auto"/>
      </w:pPr>
    </w:p>
    <w:p w:rsidR="00CE08F6" w:rsidRDefault="00CE08F6"/>
    <w:sectPr w:rsidR="00CE08F6">
      <w:headerReference w:type="even" r:id="rId251"/>
      <w:headerReference w:type="default" r:id="rId252"/>
      <w:footerReference w:type="even" r:id="rId253"/>
      <w:footerReference w:type="default" r:id="rId254"/>
      <w:pgSz w:w="11906" w:h="16838"/>
      <w:pgMar w:top="907" w:right="907" w:bottom="907" w:left="907" w:header="907" w:footer="907" w:gutter="283"/>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8643C" w:rsidRDefault="0038643C">
      <w:pPr>
        <w:spacing w:after="0" w:line="240" w:lineRule="auto"/>
      </w:pPr>
      <w:r>
        <w:separator/>
      </w:r>
    </w:p>
  </w:endnote>
  <w:endnote w:type="continuationSeparator" w:id="0">
    <w:p w:rsidR="0038643C" w:rsidRDefault="003864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63741834"/>
      <w:docPartObj>
        <w:docPartGallery w:val="Page Numbers (Bottom of Page)"/>
        <w:docPartUnique/>
      </w:docPartObj>
    </w:sdtPr>
    <w:sdtEndPr/>
    <w:sdtContent>
      <w:p w:rsidR="001232B5" w:rsidRDefault="001232B5">
        <w:pPr>
          <w:pStyle w:val="Piedepgina"/>
          <w:jc w:val="right"/>
        </w:pPr>
        <w:r>
          <w:fldChar w:fldCharType="begin"/>
        </w:r>
        <w:r>
          <w:instrText>PAGE   \* MERGEFORMAT</w:instrText>
        </w:r>
        <w:r>
          <w:fldChar w:fldCharType="separate"/>
        </w:r>
        <w:r w:rsidR="00591CF6">
          <w:rPr>
            <w:noProof/>
          </w:rPr>
          <w:t>6</w:t>
        </w:r>
        <w:r>
          <w:fldChar w:fldCharType="end"/>
        </w:r>
      </w:p>
    </w:sdtContent>
  </w:sdt>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32B5" w:rsidRDefault="001232B5">
    <w:r>
      <w:cr/>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32B5" w:rsidRDefault="001232B5">
    <w:r>
      <w:cr/>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7" w:type="dxa"/>
      <w:tblLayout w:type="fixed"/>
      <w:tblCellMar>
        <w:left w:w="0" w:type="dxa"/>
        <w:right w:w="0" w:type="dxa"/>
      </w:tblCellMar>
      <w:tblLook w:val="0000" w:firstRow="0" w:lastRow="0" w:firstColumn="0" w:lastColumn="0" w:noHBand="0" w:noVBand="0"/>
    </w:tblPr>
    <w:tblGrid>
      <w:gridCol w:w="57"/>
    </w:tblGrid>
    <w:tr w:rsidR="001232B5">
      <w:trPr>
        <w:cantSplit/>
        <w:trHeight w:hRule="exact" w:val="113"/>
      </w:trPr>
      <w:tc>
        <w:tcPr>
          <w:tcW w:w="57" w:type="dxa"/>
        </w:tcPr>
        <w:p w:rsidR="001232B5" w:rsidRDefault="001232B5">
          <w:pPr>
            <w:keepNext/>
            <w:spacing w:after="0" w:line="2" w:lineRule="auto"/>
          </w:pPr>
        </w:p>
      </w:tc>
    </w:tr>
  </w:tbl>
  <w:p w:rsidR="001232B5" w:rsidRDefault="001232B5">
    <w:pPr>
      <w:keepNext/>
      <w:spacing w:after="0" w:line="2" w:lineRule="auto"/>
    </w:pPr>
  </w:p>
  <w:tbl>
    <w:tblPr>
      <w:tblW w:w="0" w:type="auto"/>
      <w:jc w:val="right"/>
      <w:tblCellMar>
        <w:top w:w="28" w:type="dxa"/>
        <w:left w:w="28" w:type="dxa"/>
        <w:bottom w:w="28" w:type="dxa"/>
        <w:right w:w="28" w:type="dxa"/>
      </w:tblCellMar>
      <w:tblLook w:val="0000" w:firstRow="0" w:lastRow="0" w:firstColumn="0" w:lastColumn="0" w:noHBand="0" w:noVBand="0"/>
    </w:tblPr>
    <w:tblGrid>
      <w:gridCol w:w="360"/>
      <w:gridCol w:w="360"/>
    </w:tblGrid>
    <w:tr w:rsidR="001232B5">
      <w:trPr>
        <w:cantSplit/>
        <w:jc w:val="right"/>
      </w:trPr>
      <w:tc>
        <w:tcPr>
          <w:tcW w:w="5000" w:type="pct"/>
          <w:tcBorders>
            <w:right w:val="single" w:sz="11" w:space="0" w:color="FFFFFF"/>
          </w:tcBorders>
          <w:shd w:val="clear" w:color="auto" w:fill="BFBFBF"/>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tcBorders>
            <w:left w:val="single" w:sz="11" w:space="0" w:color="FFFFFF"/>
          </w:tcBorders>
          <w:shd w:val="clear" w:color="auto" w:fill="000000"/>
          <w:noWrap/>
          <w:vAlign w:val="center"/>
        </w:tcPr>
        <w:p w:rsidR="001232B5" w:rsidRDefault="001232B5">
          <w:pPr>
            <w:spacing w:after="0" w:line="240" w:lineRule="auto"/>
            <w:jc w:val="right"/>
            <w:rPr>
              <w:rFonts w:ascii="Verdana" w:hAnsi="Verdana" w:cs="Verdana"/>
              <w:color w:val="FFFFFF"/>
              <w:sz w:val="18"/>
            </w:rPr>
          </w:pPr>
          <w:r>
            <w:rPr>
              <w:rFonts w:ascii="Verdana" w:hAnsi="Verdana" w:cs="Verdana"/>
              <w:color w:val="FFFFFF"/>
              <w:sz w:val="18"/>
            </w:rPr>
            <w:t xml:space="preserve">Página </w:t>
          </w:r>
          <w:r>
            <w:fldChar w:fldCharType="begin"/>
          </w:r>
          <w:r>
            <w:instrText xml:space="preserve"> PAGE \* MERGEFORMAT </w:instrText>
          </w:r>
          <w:r>
            <w:fldChar w:fldCharType="separate"/>
          </w:r>
          <w:r>
            <w:rPr>
              <w:rFonts w:ascii="Verdana" w:hAnsi="Verdana" w:cs="Verdana"/>
              <w:color w:val="FFFFFF"/>
              <w:sz w:val="18"/>
            </w:rPr>
            <w:t>___</w:t>
          </w:r>
          <w:r>
            <w:rPr>
              <w:rFonts w:ascii="Verdana" w:hAnsi="Verdana" w:cs="Verdana"/>
              <w:color w:val="FFFFFF"/>
              <w:sz w:val="18"/>
            </w:rPr>
            <w:fldChar w:fldCharType="end"/>
          </w:r>
          <w:r>
            <w:rPr>
              <w:rFonts w:ascii="Verdana" w:hAnsi="Verdana" w:cs="Verdana"/>
              <w:color w:val="FFFFFF"/>
              <w:sz w:val="18"/>
            </w:rPr>
            <w:t xml:space="preserve"> - </w:t>
          </w:r>
          <w:fldSimple w:instr=" SECTIONPAGES \* MERGEFORMAT ">
            <w:r>
              <w:rPr>
                <w:rFonts w:ascii="Verdana" w:hAnsi="Verdana" w:cs="Verdana"/>
                <w:color w:val="FFFFFF"/>
                <w:sz w:val="18"/>
              </w:rPr>
              <w:t>___</w:t>
            </w:r>
          </w:fldSimple>
        </w:p>
        <w:p w:rsidR="001232B5" w:rsidRDefault="001232B5">
          <w:pPr>
            <w:spacing w:after="0" w:line="2" w:lineRule="auto"/>
          </w:pPr>
        </w:p>
        <w:tbl>
          <w:tblPr>
            <w:tblW w:w="1587" w:type="dxa"/>
            <w:tblLayout w:type="fixed"/>
            <w:tblCellMar>
              <w:left w:w="0" w:type="dxa"/>
              <w:right w:w="0" w:type="dxa"/>
            </w:tblCellMar>
            <w:tblLook w:val="0000" w:firstRow="0" w:lastRow="0" w:firstColumn="0" w:lastColumn="0" w:noHBand="0" w:noVBand="0"/>
          </w:tblPr>
          <w:tblGrid>
            <w:gridCol w:w="1587"/>
          </w:tblGrid>
          <w:tr w:rsidR="001232B5">
            <w:trPr>
              <w:cantSplit/>
              <w:trHeight w:hRule="exact" w:val="6"/>
            </w:trPr>
            <w:tc>
              <w:tcPr>
                <w:tcW w:w="158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7" w:type="dxa"/>
      <w:tblLayout w:type="fixed"/>
      <w:tblCellMar>
        <w:left w:w="0" w:type="dxa"/>
        <w:right w:w="0" w:type="dxa"/>
      </w:tblCellMar>
      <w:tblLook w:val="0000" w:firstRow="0" w:lastRow="0" w:firstColumn="0" w:lastColumn="0" w:noHBand="0" w:noVBand="0"/>
    </w:tblPr>
    <w:tblGrid>
      <w:gridCol w:w="57"/>
    </w:tblGrid>
    <w:tr w:rsidR="001232B5">
      <w:trPr>
        <w:cantSplit/>
        <w:trHeight w:hRule="exact" w:val="113"/>
      </w:trPr>
      <w:tc>
        <w:tcPr>
          <w:tcW w:w="57" w:type="dxa"/>
        </w:tcPr>
        <w:p w:rsidR="001232B5" w:rsidRDefault="001232B5">
          <w:pPr>
            <w:keepNext/>
            <w:spacing w:after="0" w:line="2" w:lineRule="auto"/>
          </w:pPr>
        </w:p>
      </w:tc>
    </w:tr>
  </w:tbl>
  <w:p w:rsidR="001232B5" w:rsidRDefault="001232B5">
    <w:pPr>
      <w:keepNext/>
      <w:spacing w:after="0" w:line="2" w:lineRule="auto"/>
    </w:pPr>
  </w:p>
  <w:tbl>
    <w:tblPr>
      <w:tblW w:w="0" w:type="auto"/>
      <w:jc w:val="right"/>
      <w:tblCellMar>
        <w:top w:w="28" w:type="dxa"/>
        <w:left w:w="28" w:type="dxa"/>
        <w:bottom w:w="28" w:type="dxa"/>
        <w:right w:w="28" w:type="dxa"/>
      </w:tblCellMar>
      <w:tblLook w:val="0000" w:firstRow="0" w:lastRow="0" w:firstColumn="0" w:lastColumn="0" w:noHBand="0" w:noVBand="0"/>
    </w:tblPr>
    <w:tblGrid>
      <w:gridCol w:w="360"/>
      <w:gridCol w:w="360"/>
    </w:tblGrid>
    <w:tr w:rsidR="001232B5">
      <w:trPr>
        <w:cantSplit/>
        <w:jc w:val="right"/>
      </w:trPr>
      <w:tc>
        <w:tcPr>
          <w:tcW w:w="5000" w:type="pct"/>
          <w:tcBorders>
            <w:right w:val="single" w:sz="11" w:space="0" w:color="FFFFFF"/>
          </w:tcBorders>
          <w:shd w:val="clear" w:color="auto" w:fill="BFBFBF"/>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tcBorders>
            <w:left w:val="single" w:sz="11" w:space="0" w:color="FFFFFF"/>
          </w:tcBorders>
          <w:shd w:val="clear" w:color="auto" w:fill="000000"/>
          <w:noWrap/>
          <w:vAlign w:val="center"/>
        </w:tcPr>
        <w:p w:rsidR="001232B5" w:rsidRDefault="001232B5">
          <w:pPr>
            <w:spacing w:after="0" w:line="240" w:lineRule="auto"/>
            <w:jc w:val="right"/>
            <w:rPr>
              <w:rFonts w:ascii="Verdana" w:hAnsi="Verdana" w:cs="Verdana"/>
              <w:color w:val="FFFFFF"/>
              <w:sz w:val="18"/>
            </w:rPr>
          </w:pPr>
          <w:r>
            <w:rPr>
              <w:rFonts w:ascii="Verdana" w:hAnsi="Verdana" w:cs="Verdana"/>
              <w:color w:val="FFFFFF"/>
              <w:sz w:val="18"/>
            </w:rPr>
            <w:t xml:space="preserve">Página </w:t>
          </w:r>
          <w:r>
            <w:fldChar w:fldCharType="begin"/>
          </w:r>
          <w:r>
            <w:instrText xml:space="preserve"> PAGE \* MERGEFORMAT </w:instrText>
          </w:r>
          <w:r>
            <w:fldChar w:fldCharType="separate"/>
          </w:r>
          <w:r>
            <w:rPr>
              <w:rFonts w:ascii="Verdana" w:hAnsi="Verdana" w:cs="Verdana"/>
              <w:color w:val="FFFFFF"/>
              <w:sz w:val="18"/>
            </w:rPr>
            <w:t>___</w:t>
          </w:r>
          <w:r>
            <w:rPr>
              <w:rFonts w:ascii="Verdana" w:hAnsi="Verdana" w:cs="Verdana"/>
              <w:color w:val="FFFFFF"/>
              <w:sz w:val="18"/>
            </w:rPr>
            <w:fldChar w:fldCharType="end"/>
          </w:r>
          <w:r>
            <w:rPr>
              <w:rFonts w:ascii="Verdana" w:hAnsi="Verdana" w:cs="Verdana"/>
              <w:color w:val="FFFFFF"/>
              <w:sz w:val="18"/>
            </w:rPr>
            <w:t xml:space="preserve"> - </w:t>
          </w:r>
          <w:fldSimple w:instr=" SECTIONPAGES \* MERGEFORMAT ">
            <w:r>
              <w:rPr>
                <w:rFonts w:ascii="Verdana" w:hAnsi="Verdana" w:cs="Verdana"/>
                <w:color w:val="FFFFFF"/>
                <w:sz w:val="18"/>
              </w:rPr>
              <w:t>___</w:t>
            </w:r>
          </w:fldSimple>
        </w:p>
        <w:p w:rsidR="001232B5" w:rsidRDefault="001232B5">
          <w:pPr>
            <w:spacing w:after="0" w:line="2" w:lineRule="auto"/>
          </w:pPr>
        </w:p>
        <w:tbl>
          <w:tblPr>
            <w:tblW w:w="1587" w:type="dxa"/>
            <w:tblLayout w:type="fixed"/>
            <w:tblCellMar>
              <w:left w:w="0" w:type="dxa"/>
              <w:right w:w="0" w:type="dxa"/>
            </w:tblCellMar>
            <w:tblLook w:val="0000" w:firstRow="0" w:lastRow="0" w:firstColumn="0" w:lastColumn="0" w:noHBand="0" w:noVBand="0"/>
          </w:tblPr>
          <w:tblGrid>
            <w:gridCol w:w="1587"/>
          </w:tblGrid>
          <w:tr w:rsidR="001232B5">
            <w:trPr>
              <w:cantSplit/>
              <w:trHeight w:hRule="exact" w:val="6"/>
            </w:trPr>
            <w:tc>
              <w:tcPr>
                <w:tcW w:w="158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41310332"/>
      <w:docPartObj>
        <w:docPartGallery w:val="Page Numbers (Bottom of Page)"/>
        <w:docPartUnique/>
      </w:docPartObj>
    </w:sdtPr>
    <w:sdtEndPr/>
    <w:sdtContent>
      <w:p w:rsidR="001232B5" w:rsidRDefault="001232B5">
        <w:pPr>
          <w:pStyle w:val="Piedepgina"/>
          <w:jc w:val="right"/>
        </w:pPr>
        <w:r>
          <w:fldChar w:fldCharType="begin"/>
        </w:r>
        <w:r>
          <w:instrText>PAGE   \* MERGEFORMAT</w:instrText>
        </w:r>
        <w:r>
          <w:fldChar w:fldCharType="separate"/>
        </w:r>
        <w:r w:rsidR="00591CF6">
          <w:rPr>
            <w:noProof/>
          </w:rPr>
          <w:t>12</w:t>
        </w:r>
        <w:r>
          <w:fldChar w:fldCharType="end"/>
        </w:r>
      </w:p>
    </w:sdtContent>
  </w:sdt>
  <w:p w:rsidR="001232B5" w:rsidRDefault="001232B5">
    <w:pPr>
      <w:spacing w:after="0" w:line="2" w:lineRule="auto"/>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4140586"/>
      <w:docPartObj>
        <w:docPartGallery w:val="Page Numbers (Bottom of Page)"/>
        <w:docPartUnique/>
      </w:docPartObj>
    </w:sdtPr>
    <w:sdtEndPr/>
    <w:sdtContent>
      <w:p w:rsidR="001232B5" w:rsidRDefault="001232B5">
        <w:pPr>
          <w:pStyle w:val="Piedepgina"/>
          <w:jc w:val="right"/>
        </w:pPr>
        <w:r>
          <w:fldChar w:fldCharType="begin"/>
        </w:r>
        <w:r>
          <w:instrText>PAGE   \* MERGEFORMAT</w:instrText>
        </w:r>
        <w:r>
          <w:fldChar w:fldCharType="separate"/>
        </w:r>
        <w:r w:rsidR="00591CF6">
          <w:rPr>
            <w:noProof/>
          </w:rPr>
          <w:t>13</w:t>
        </w:r>
        <w:r>
          <w:fldChar w:fldCharType="end"/>
        </w:r>
      </w:p>
    </w:sdtContent>
  </w:sdt>
  <w:p w:rsidR="001232B5" w:rsidRDefault="001232B5">
    <w:pPr>
      <w:spacing w:after="0" w:line="2" w:lineRule="auto"/>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9898816"/>
      <w:docPartObj>
        <w:docPartGallery w:val="Page Numbers (Bottom of Page)"/>
        <w:docPartUnique/>
      </w:docPartObj>
    </w:sdtPr>
    <w:sdtEndPr/>
    <w:sdtContent>
      <w:p w:rsidR="001232B5" w:rsidRDefault="001232B5">
        <w:pPr>
          <w:pStyle w:val="Piedepgina"/>
          <w:jc w:val="right"/>
        </w:pPr>
        <w:r>
          <w:fldChar w:fldCharType="begin"/>
        </w:r>
        <w:r>
          <w:instrText>PAGE   \* MERGEFORMAT</w:instrText>
        </w:r>
        <w:r>
          <w:fldChar w:fldCharType="separate"/>
        </w:r>
        <w:r w:rsidR="00591CF6">
          <w:rPr>
            <w:noProof/>
          </w:rPr>
          <w:t>140</w:t>
        </w:r>
        <w:r>
          <w:fldChar w:fldCharType="end"/>
        </w:r>
      </w:p>
    </w:sdtContent>
  </w:sdt>
  <w:p w:rsidR="001232B5" w:rsidRDefault="001232B5">
    <w:pPr>
      <w:spacing w:after="0" w:line="2" w:lineRule="auto"/>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10027306"/>
      <w:docPartObj>
        <w:docPartGallery w:val="Page Numbers (Bottom of Page)"/>
        <w:docPartUnique/>
      </w:docPartObj>
    </w:sdtPr>
    <w:sdtEndPr/>
    <w:sdtContent>
      <w:p w:rsidR="001232B5" w:rsidRDefault="001232B5">
        <w:pPr>
          <w:pStyle w:val="Piedepgina"/>
          <w:jc w:val="right"/>
        </w:pPr>
        <w:r>
          <w:fldChar w:fldCharType="begin"/>
        </w:r>
        <w:r>
          <w:instrText>PAGE   \* MERGEFORMAT</w:instrText>
        </w:r>
        <w:r>
          <w:fldChar w:fldCharType="separate"/>
        </w:r>
        <w:r w:rsidR="00591CF6">
          <w:rPr>
            <w:noProof/>
          </w:rPr>
          <w:t>141</w:t>
        </w:r>
        <w:r>
          <w:fldChar w:fldCharType="end"/>
        </w:r>
      </w:p>
    </w:sdtContent>
  </w:sdt>
  <w:p w:rsidR="001232B5" w:rsidRDefault="001232B5">
    <w:pPr>
      <w:spacing w:after="0" w:line="2" w:lineRule="auto"/>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32B5" w:rsidRDefault="001232B5">
    <w:r>
      <w:cr/>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32B5" w:rsidRDefault="001232B5">
    <w:r>
      <w:cr/>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16397497"/>
      <w:docPartObj>
        <w:docPartGallery w:val="Page Numbers (Bottom of Page)"/>
        <w:docPartUnique/>
      </w:docPartObj>
    </w:sdtPr>
    <w:sdtEndPr/>
    <w:sdtContent>
      <w:p w:rsidR="001232B5" w:rsidRDefault="001232B5">
        <w:pPr>
          <w:pStyle w:val="Piedepgina"/>
          <w:jc w:val="right"/>
        </w:pPr>
        <w:r>
          <w:fldChar w:fldCharType="begin"/>
        </w:r>
        <w:r>
          <w:instrText>PAGE   \* MERGEFORMAT</w:instrText>
        </w:r>
        <w:r>
          <w:fldChar w:fldCharType="separate"/>
        </w:r>
        <w:r w:rsidR="00591CF6">
          <w:rPr>
            <w:noProof/>
          </w:rPr>
          <w:t>22</w:t>
        </w:r>
        <w:r>
          <w:fldChar w:fldCharType="end"/>
        </w:r>
      </w:p>
    </w:sdtContent>
  </w:sdt>
  <w:p w:rsidR="001232B5" w:rsidRDefault="001232B5">
    <w:pPr>
      <w:spacing w:after="0" w:line="2" w:lineRule="auto"/>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5991602"/>
      <w:docPartObj>
        <w:docPartGallery w:val="Page Numbers (Bottom of Page)"/>
        <w:docPartUnique/>
      </w:docPartObj>
    </w:sdtPr>
    <w:sdtEndPr/>
    <w:sdtContent>
      <w:p w:rsidR="001232B5" w:rsidRDefault="001232B5">
        <w:pPr>
          <w:pStyle w:val="Piedepgina"/>
          <w:jc w:val="right"/>
        </w:pPr>
        <w:r>
          <w:fldChar w:fldCharType="begin"/>
        </w:r>
        <w:r>
          <w:instrText>PAGE   \* MERGEFORMAT</w:instrText>
        </w:r>
        <w:r>
          <w:fldChar w:fldCharType="separate"/>
        </w:r>
        <w:r w:rsidR="00591CF6">
          <w:rPr>
            <w:noProof/>
          </w:rPr>
          <w:t>21</w:t>
        </w:r>
        <w:r>
          <w:fldChar w:fldCharType="end"/>
        </w:r>
      </w:p>
    </w:sdtContent>
  </w:sdt>
  <w:p w:rsidR="001232B5" w:rsidRDefault="001232B5">
    <w:pPr>
      <w:spacing w:after="0" w:line="2" w:lineRule="auto"/>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1030162"/>
      <w:docPartObj>
        <w:docPartGallery w:val="Page Numbers (Bottom of Page)"/>
        <w:docPartUnique/>
      </w:docPartObj>
    </w:sdtPr>
    <w:sdtEndPr/>
    <w:sdtContent>
      <w:p w:rsidR="001232B5" w:rsidRDefault="001232B5">
        <w:pPr>
          <w:pStyle w:val="Piedepgina"/>
          <w:jc w:val="right"/>
        </w:pPr>
        <w:r>
          <w:fldChar w:fldCharType="begin"/>
        </w:r>
        <w:r>
          <w:instrText>PAGE   \* MERGEFORMAT</w:instrText>
        </w:r>
        <w:r>
          <w:fldChar w:fldCharType="separate"/>
        </w:r>
        <w:r w:rsidR="00591CF6">
          <w:rPr>
            <w:noProof/>
          </w:rPr>
          <w:t>54</w:t>
        </w:r>
        <w:r>
          <w:fldChar w:fldCharType="end"/>
        </w:r>
      </w:p>
    </w:sdtContent>
  </w:sdt>
  <w:p w:rsidR="001232B5" w:rsidRDefault="001232B5">
    <w:pPr>
      <w:spacing w:after="0" w:line="2" w:lineRule="auto"/>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3874658"/>
      <w:docPartObj>
        <w:docPartGallery w:val="Page Numbers (Bottom of Page)"/>
        <w:docPartUnique/>
      </w:docPartObj>
    </w:sdtPr>
    <w:sdtEndPr/>
    <w:sdtContent>
      <w:p w:rsidR="001232B5" w:rsidRDefault="001232B5">
        <w:pPr>
          <w:pStyle w:val="Piedepgina"/>
          <w:jc w:val="right"/>
        </w:pPr>
        <w:r>
          <w:fldChar w:fldCharType="begin"/>
        </w:r>
        <w:r>
          <w:instrText>PAGE   \* MERGEFORMAT</w:instrText>
        </w:r>
        <w:r>
          <w:fldChar w:fldCharType="separate"/>
        </w:r>
        <w:r w:rsidR="00591CF6">
          <w:rPr>
            <w:noProof/>
          </w:rPr>
          <w:t>55</w:t>
        </w:r>
        <w:r>
          <w:fldChar w:fldCharType="end"/>
        </w:r>
      </w:p>
    </w:sdtContent>
  </w:sdt>
  <w:p w:rsidR="001232B5" w:rsidRDefault="001232B5">
    <w:pPr>
      <w:spacing w:after="0" w:line="2" w:lineRule="auto"/>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49483425"/>
      <w:docPartObj>
        <w:docPartGallery w:val="Page Numbers (Bottom of Page)"/>
        <w:docPartUnique/>
      </w:docPartObj>
    </w:sdtPr>
    <w:sdtEndPr/>
    <w:sdtContent>
      <w:p w:rsidR="001232B5" w:rsidRDefault="001232B5">
        <w:pPr>
          <w:pStyle w:val="Piedepgina"/>
          <w:jc w:val="right"/>
        </w:pPr>
        <w:r>
          <w:fldChar w:fldCharType="begin"/>
        </w:r>
        <w:r>
          <w:instrText>PAGE   \* MERGEFORMAT</w:instrText>
        </w:r>
        <w:r>
          <w:fldChar w:fldCharType="separate"/>
        </w:r>
        <w:r w:rsidR="00591CF6">
          <w:rPr>
            <w:noProof/>
          </w:rPr>
          <w:t>58</w:t>
        </w:r>
        <w:r>
          <w:fldChar w:fldCharType="end"/>
        </w:r>
      </w:p>
    </w:sdtContent>
  </w:sdt>
  <w:p w:rsidR="001232B5" w:rsidRDefault="001232B5">
    <w:pPr>
      <w:spacing w:after="0" w:line="2" w:lineRule="auto"/>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3495531"/>
      <w:docPartObj>
        <w:docPartGallery w:val="Page Numbers (Bottom of Page)"/>
        <w:docPartUnique/>
      </w:docPartObj>
    </w:sdtPr>
    <w:sdtEndPr/>
    <w:sdtContent>
      <w:p w:rsidR="001232B5" w:rsidRDefault="001232B5">
        <w:pPr>
          <w:pStyle w:val="Piedepgina"/>
          <w:jc w:val="right"/>
        </w:pPr>
        <w:r>
          <w:fldChar w:fldCharType="begin"/>
        </w:r>
        <w:r>
          <w:instrText>PAGE   \* MERGEFORMAT</w:instrText>
        </w:r>
        <w:r>
          <w:fldChar w:fldCharType="separate"/>
        </w:r>
        <w:r w:rsidR="00591CF6">
          <w:rPr>
            <w:noProof/>
          </w:rPr>
          <w:t>59</w:t>
        </w:r>
        <w:r>
          <w:fldChar w:fldCharType="end"/>
        </w:r>
      </w:p>
    </w:sdtContent>
  </w:sdt>
  <w:p w:rsidR="001232B5" w:rsidRDefault="001232B5">
    <w:pPr>
      <w:spacing w:after="0" w:line="2" w:lineRule="auto"/>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8643C" w:rsidRDefault="0038643C">
      <w:pPr>
        <w:spacing w:after="0" w:line="240" w:lineRule="auto"/>
      </w:pPr>
      <w:r>
        <w:separator/>
      </w:r>
    </w:p>
  </w:footnote>
  <w:footnote w:type="continuationSeparator" w:id="0">
    <w:p w:rsidR="0038643C" w:rsidRDefault="003864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rsidTr="001232B5">
      <w:trPr>
        <w:cantSplit/>
      </w:trPr>
      <w:tc>
        <w:tcPr>
          <w:tcW w:w="0" w:type="auto"/>
          <w:noWrap/>
          <w:vAlign w:val="bottom"/>
        </w:tcPr>
        <w:p w:rsidR="001232B5" w:rsidRDefault="001232B5" w:rsidP="00433C50">
          <w:pPr>
            <w:spacing w:after="0" w:line="240" w:lineRule="auto"/>
            <w:jc w:val="center"/>
            <w:rPr>
              <w:rFonts w:ascii="Verdana" w:hAnsi="Verdana" w:cs="Verdana"/>
              <w:sz w:val="18"/>
            </w:rPr>
          </w:pPr>
          <w:r>
            <w:rPr>
              <w:noProof/>
            </w:rPr>
            <w:drawing>
              <wp:inline distT="0" distB="0" distL="0" distR="0" wp14:anchorId="12C82590" wp14:editId="2355AEE6">
                <wp:extent cx="900000" cy="558000"/>
                <wp:effectExtent l="0" t="0" r="0" b="0"/>
                <wp:docPr id="1251"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rsidP="00433C50">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rsidTr="001232B5">
            <w:trPr>
              <w:cantSplit/>
              <w:trHeight w:hRule="exact" w:val="57"/>
            </w:trPr>
            <w:tc>
              <w:tcPr>
                <w:tcW w:w="283" w:type="dxa"/>
              </w:tcPr>
              <w:p w:rsidR="001232B5" w:rsidRDefault="001232B5" w:rsidP="00433C50">
                <w:pPr>
                  <w:spacing w:after="0" w:line="2" w:lineRule="auto"/>
                </w:pPr>
              </w:p>
            </w:tc>
          </w:tr>
        </w:tbl>
        <w:p w:rsidR="001232B5" w:rsidRDefault="001232B5" w:rsidP="00433C50">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rsidTr="001232B5">
            <w:trPr>
              <w:cantSplit/>
            </w:trPr>
            <w:tc>
              <w:tcPr>
                <w:tcW w:w="0" w:type="auto"/>
                <w:noWrap/>
                <w:vAlign w:val="center"/>
              </w:tcPr>
              <w:p w:rsidR="001232B5" w:rsidRDefault="001232B5" w:rsidP="00433C50">
                <w:pPr>
                  <w:pStyle w:val="CABEZAPAGcampocabecera"/>
                </w:pPr>
                <w:r>
                  <w:t>Proyecto</w:t>
                </w:r>
              </w:p>
            </w:tc>
            <w:tc>
              <w:tcPr>
                <w:tcW w:w="0" w:type="auto"/>
                <w:vAlign w:val="center"/>
              </w:tcPr>
              <w:p w:rsidR="001232B5" w:rsidRDefault="001232B5" w:rsidP="00433C50">
                <w:pPr>
                  <w:pStyle w:val="CABEZAPAGtexto"/>
                </w:pPr>
                <w:r>
                  <w:t>Proyecto Básico y de Ejecución de la Obra del Consultorio Local de Tielmes</w:t>
                </w:r>
              </w:p>
            </w:tc>
          </w:tr>
          <w:tr w:rsidR="001232B5" w:rsidTr="001232B5">
            <w:trPr>
              <w:cantSplit/>
            </w:trPr>
            <w:tc>
              <w:tcPr>
                <w:tcW w:w="0" w:type="auto"/>
                <w:noWrap/>
                <w:vAlign w:val="center"/>
              </w:tcPr>
              <w:p w:rsidR="001232B5" w:rsidRDefault="001232B5" w:rsidP="00433C50">
                <w:pPr>
                  <w:pStyle w:val="CABEZAPAGcampocabecera"/>
                </w:pPr>
                <w:r>
                  <w:t>Situación</w:t>
                </w:r>
              </w:p>
            </w:tc>
            <w:tc>
              <w:tcPr>
                <w:tcW w:w="0" w:type="auto"/>
                <w:vAlign w:val="center"/>
              </w:tcPr>
              <w:p w:rsidR="001232B5" w:rsidRDefault="001232B5" w:rsidP="00433C50">
                <w:pPr>
                  <w:pStyle w:val="CABEZAPAGtexto"/>
                </w:pPr>
                <w:r>
                  <w:t>Calle Real, 37, 28550 Tielmes, Madrid</w:t>
                </w:r>
              </w:p>
            </w:tc>
          </w:tr>
        </w:tbl>
        <w:p w:rsidR="001232B5" w:rsidRDefault="001232B5" w:rsidP="00433C50">
          <w:pPr>
            <w:spacing w:after="0" w:line="2" w:lineRule="auto"/>
          </w:pPr>
        </w:p>
      </w:tc>
      <w:tc>
        <w:tcPr>
          <w:tcW w:w="0" w:type="auto"/>
          <w:noWrap/>
          <w:vAlign w:val="bottom"/>
        </w:tcPr>
        <w:p w:rsidR="001232B5" w:rsidRDefault="001232B5" w:rsidP="00433C50">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rsidTr="001232B5">
            <w:trPr>
              <w:cantSplit/>
              <w:trHeight w:hRule="exact" w:val="57"/>
            </w:trPr>
            <w:tc>
              <w:tcPr>
                <w:tcW w:w="567" w:type="dxa"/>
              </w:tcPr>
              <w:p w:rsidR="001232B5" w:rsidRDefault="001232B5" w:rsidP="00433C50">
                <w:pPr>
                  <w:spacing w:after="0" w:line="2" w:lineRule="auto"/>
                </w:pPr>
              </w:p>
            </w:tc>
          </w:tr>
        </w:tbl>
        <w:p w:rsidR="001232B5" w:rsidRDefault="001232B5" w:rsidP="00433C50">
          <w:pPr>
            <w:spacing w:after="0" w:line="2" w:lineRule="auto"/>
          </w:pPr>
        </w:p>
      </w:tc>
    </w:tr>
  </w:tbl>
  <w:p w:rsidR="001232B5" w:rsidRDefault="001232B5" w:rsidP="00433C50">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11"/>
      <w:gridCol w:w="2554"/>
    </w:tblGrid>
    <w:tr w:rsidR="001232B5" w:rsidTr="001232B5">
      <w:trPr>
        <w:cantSplit/>
      </w:trPr>
      <w:tc>
        <w:tcPr>
          <w:tcW w:w="5000" w:type="pct"/>
          <w:noWrap/>
          <w:vAlign w:val="center"/>
        </w:tcPr>
        <w:p w:rsidR="001232B5" w:rsidRDefault="001232B5" w:rsidP="00433C50">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rsidP="00433C50">
          <w:pPr>
            <w:pStyle w:val="CABEZAPAGfechavalor"/>
            <w:jc w:val="right"/>
          </w:pPr>
          <w:r>
            <w:t>I. Estudio de seguridad y salud</w:t>
          </w:r>
        </w:p>
      </w:tc>
    </w:tr>
    <w:tr w:rsidR="001232B5" w:rsidTr="001232B5">
      <w:trPr>
        <w:cantSplit/>
      </w:trPr>
      <w:tc>
        <w:tcPr>
          <w:tcW w:w="0" w:type="auto"/>
          <w:tcMar>
            <w:top w:w="17" w:type="dxa"/>
            <w:left w:w="6" w:type="dxa"/>
            <w:bottom w:w="23" w:type="dxa"/>
            <w:right w:w="11" w:type="dxa"/>
          </w:tcMar>
          <w:vAlign w:val="center"/>
        </w:tcPr>
        <w:p w:rsidR="001232B5" w:rsidRDefault="001232B5" w:rsidP="00433C50">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rsidP="00433C50">
          <w:pPr>
            <w:pStyle w:val="CABEZAPAGnombrecapitulo"/>
            <w:jc w:val="right"/>
          </w:pPr>
          <w:r>
            <w:t>ÍNDICE</w:t>
          </w:r>
        </w:p>
      </w:tc>
    </w:tr>
  </w:tbl>
  <w:p w:rsidR="001232B5" w:rsidRDefault="001232B5" w:rsidP="00433C50">
    <w:pPr>
      <w:spacing w:after="0" w:line="2" w:lineRule="auto"/>
    </w:pPr>
  </w:p>
  <w:p w:rsidR="001232B5" w:rsidRDefault="0038643C" w:rsidP="00433C50">
    <w:pPr>
      <w:spacing w:after="10" w:line="100" w:lineRule="auto"/>
    </w:pPr>
    <w:r>
      <w:pict>
        <v:rect id="_x0000_i1025" style="width:50pt;height:1.7pt" o:hrstd="t" o:hrnoshade="t" o:hr="t" fillcolor="black" stroked="f"/>
      </w:pict>
    </w:r>
  </w:p>
  <w:p w:rsidR="001232B5" w:rsidRDefault="001232B5" w:rsidP="00433C50">
    <w:pPr>
      <w:spacing w:after="0" w:line="240" w:lineRule="auto"/>
    </w:pPr>
    <w:r>
      <w:rPr>
        <w:rFonts w:ascii="Verdana" w:hAnsi="Verdana" w:cs="Verdana"/>
        <w:sz w:val="18"/>
      </w:rPr>
      <w:t xml:space="preserve"> </w: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32B5" w:rsidRDefault="001232B5">
    <w:r>
      <w:cr/>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28" w:type="dxa"/>
        <w:left w:w="28" w:type="dxa"/>
        <w:bottom w:w="28" w:type="dxa"/>
        <w:right w:w="28" w:type="dxa"/>
      </w:tblCellMar>
      <w:tblLook w:val="0000" w:firstRow="0" w:lastRow="0" w:firstColumn="0" w:lastColumn="0" w:noHBand="0" w:noVBand="0"/>
    </w:tblPr>
    <w:tblGrid>
      <w:gridCol w:w="360"/>
      <w:gridCol w:w="360"/>
      <w:gridCol w:w="360"/>
      <w:gridCol w:w="360"/>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14:anchorId="33F17FD2" wp14:editId="52C17906">
                <wp:extent cx="900000" cy="558000"/>
                <wp:effectExtent l="0" t="0" r="0" b="0"/>
                <wp:docPr id="43"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Layout w:type="fixed"/>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360"/>
            <w:gridCol w:w="360"/>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Layout w:type="fixed"/>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CellMar>
        <w:top w:w="28" w:type="dxa"/>
        <w:left w:w="28" w:type="dxa"/>
        <w:bottom w:w="28" w:type="dxa"/>
        <w:right w:w="28" w:type="dxa"/>
      </w:tblCellMar>
      <w:tblLook w:val="0000" w:firstRow="0" w:lastRow="0" w:firstColumn="0" w:lastColumn="0" w:noHBand="0" w:noVBand="0"/>
    </w:tblPr>
    <w:tblGrid>
      <w:gridCol w:w="360"/>
      <w:gridCol w:w="360"/>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Anejos</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Fichas de prevención de riesgos</w:t>
          </w:r>
        </w:p>
      </w:tc>
    </w:tr>
  </w:tbl>
  <w:p w:rsidR="001232B5" w:rsidRDefault="001232B5">
    <w:pPr>
      <w:spacing w:after="0" w:line="2" w:lineRule="auto"/>
    </w:pPr>
  </w:p>
  <w:p w:rsidR="001232B5" w:rsidRDefault="0038643C">
    <w:pPr>
      <w:spacing w:after="10" w:line="100" w:lineRule="auto"/>
    </w:pPr>
    <w:r>
      <w:pict>
        <v:rect id="_x0000_i1034"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28" w:type="dxa"/>
        <w:left w:w="28" w:type="dxa"/>
        <w:bottom w:w="28" w:type="dxa"/>
        <w:right w:w="28" w:type="dxa"/>
      </w:tblCellMar>
      <w:tblLook w:val="0000" w:firstRow="0" w:lastRow="0" w:firstColumn="0" w:lastColumn="0" w:noHBand="0" w:noVBand="0"/>
    </w:tblPr>
    <w:tblGrid>
      <w:gridCol w:w="360"/>
      <w:gridCol w:w="360"/>
      <w:gridCol w:w="360"/>
      <w:gridCol w:w="360"/>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14:anchorId="634CBDEF" wp14:editId="121F631A">
                <wp:extent cx="900000" cy="558000"/>
                <wp:effectExtent l="0" t="0" r="0" b="0"/>
                <wp:docPr id="44"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Layout w:type="fixed"/>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360"/>
            <w:gridCol w:w="360"/>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Layout w:type="fixed"/>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CellMar>
        <w:top w:w="28" w:type="dxa"/>
        <w:left w:w="28" w:type="dxa"/>
        <w:bottom w:w="28" w:type="dxa"/>
        <w:right w:w="28" w:type="dxa"/>
      </w:tblCellMar>
      <w:tblLook w:val="0000" w:firstRow="0" w:lastRow="0" w:firstColumn="0" w:lastColumn="0" w:noHBand="0" w:noVBand="0"/>
    </w:tblPr>
    <w:tblGrid>
      <w:gridCol w:w="360"/>
      <w:gridCol w:w="360"/>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Anejos</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Fichas de prevención de riesgos</w:t>
          </w:r>
        </w:p>
      </w:tc>
    </w:tr>
  </w:tbl>
  <w:p w:rsidR="001232B5" w:rsidRDefault="001232B5">
    <w:pPr>
      <w:spacing w:after="0" w:line="2" w:lineRule="auto"/>
    </w:pPr>
  </w:p>
  <w:p w:rsidR="001232B5" w:rsidRDefault="0038643C">
    <w:pPr>
      <w:spacing w:after="10" w:line="100" w:lineRule="auto"/>
    </w:pPr>
    <w:r>
      <w:pict>
        <v:rect id="_x0000_i1035"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14:anchorId="592997CA" wp14:editId="2BB0F4D4">
                <wp:extent cx="900000" cy="558000"/>
                <wp:effectExtent l="0" t="0" r="0" b="0"/>
                <wp:docPr id="45"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563"/>
      <w:gridCol w:w="2302"/>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Anejos</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Fichas de prevención de riesgos</w:t>
          </w:r>
        </w:p>
      </w:tc>
    </w:tr>
  </w:tbl>
  <w:p w:rsidR="001232B5" w:rsidRDefault="001232B5">
    <w:pPr>
      <w:spacing w:after="0" w:line="2" w:lineRule="auto"/>
    </w:pPr>
  </w:p>
  <w:p w:rsidR="001232B5" w:rsidRDefault="0038643C">
    <w:pPr>
      <w:spacing w:after="10" w:line="100" w:lineRule="auto"/>
    </w:pPr>
    <w:r>
      <w:pict>
        <v:rect id="_x0000_i1036"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14:anchorId="3EAD37B1" wp14:editId="163E5081">
                <wp:extent cx="900000" cy="558000"/>
                <wp:effectExtent l="0" t="0" r="0" b="0"/>
                <wp:docPr id="46"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563"/>
      <w:gridCol w:w="2302"/>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Anejos</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Fichas de prevención de riesgos</w:t>
          </w:r>
        </w:p>
      </w:tc>
    </w:tr>
  </w:tbl>
  <w:p w:rsidR="001232B5" w:rsidRDefault="001232B5">
    <w:pPr>
      <w:spacing w:after="0" w:line="2" w:lineRule="auto"/>
    </w:pPr>
  </w:p>
  <w:p w:rsidR="001232B5" w:rsidRDefault="0038643C">
    <w:pPr>
      <w:spacing w:after="10" w:line="100" w:lineRule="auto"/>
    </w:pPr>
    <w:r>
      <w:pict>
        <v:rect id="_x0000_i1037"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extent cx="900000" cy="558000"/>
                <wp:effectExtent l="0" t="0" r="0" b="0"/>
                <wp:docPr id="1247"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563"/>
      <w:gridCol w:w="2302"/>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Anejos</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Fichas de prevención de riesgos</w:t>
          </w:r>
        </w:p>
      </w:tc>
    </w:tr>
  </w:tbl>
  <w:p w:rsidR="001232B5" w:rsidRDefault="001232B5">
    <w:pPr>
      <w:spacing w:after="0" w:line="2" w:lineRule="auto"/>
    </w:pPr>
  </w:p>
  <w:p w:rsidR="001232B5" w:rsidRDefault="0038643C">
    <w:pPr>
      <w:spacing w:after="10" w:line="100" w:lineRule="auto"/>
    </w:pPr>
    <w:r>
      <w:pict>
        <v:rect id="_x0000_i1038"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extent cx="900000" cy="558000"/>
                <wp:effectExtent l="0" t="0" r="0" b="0"/>
                <wp:docPr id="1248"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563"/>
      <w:gridCol w:w="2302"/>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Anejos</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Fichas de prevención de riesgos</w:t>
          </w:r>
        </w:p>
      </w:tc>
    </w:tr>
  </w:tbl>
  <w:p w:rsidR="001232B5" w:rsidRDefault="001232B5">
    <w:pPr>
      <w:spacing w:after="0" w:line="2" w:lineRule="auto"/>
    </w:pPr>
  </w:p>
  <w:p w:rsidR="001232B5" w:rsidRDefault="0038643C">
    <w:pPr>
      <w:spacing w:after="10" w:line="100" w:lineRule="auto"/>
    </w:pPr>
    <w:r>
      <w:pict>
        <v:rect id="_x0000_i1039"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rsidTr="001232B5">
      <w:trPr>
        <w:cantSplit/>
      </w:trPr>
      <w:tc>
        <w:tcPr>
          <w:tcW w:w="0" w:type="auto"/>
          <w:noWrap/>
          <w:vAlign w:val="bottom"/>
        </w:tcPr>
        <w:p w:rsidR="001232B5" w:rsidRDefault="001232B5" w:rsidP="00433C50">
          <w:pPr>
            <w:spacing w:after="0" w:line="240" w:lineRule="auto"/>
            <w:jc w:val="center"/>
            <w:rPr>
              <w:rFonts w:ascii="Verdana" w:hAnsi="Verdana" w:cs="Verdana"/>
              <w:sz w:val="18"/>
            </w:rPr>
          </w:pPr>
          <w:r>
            <w:rPr>
              <w:noProof/>
            </w:rPr>
            <w:drawing>
              <wp:inline distT="0" distB="0" distL="0" distR="0" wp14:anchorId="567B2BF1" wp14:editId="4E51AD05">
                <wp:extent cx="900000" cy="558000"/>
                <wp:effectExtent l="0" t="0" r="0" b="0"/>
                <wp:docPr id="1252"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rsidP="00433C50">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rsidTr="001232B5">
            <w:trPr>
              <w:cantSplit/>
              <w:trHeight w:hRule="exact" w:val="57"/>
            </w:trPr>
            <w:tc>
              <w:tcPr>
                <w:tcW w:w="283" w:type="dxa"/>
              </w:tcPr>
              <w:p w:rsidR="001232B5" w:rsidRDefault="001232B5" w:rsidP="00433C50">
                <w:pPr>
                  <w:spacing w:after="0" w:line="2" w:lineRule="auto"/>
                </w:pPr>
              </w:p>
            </w:tc>
          </w:tr>
        </w:tbl>
        <w:p w:rsidR="001232B5" w:rsidRDefault="001232B5" w:rsidP="00433C50">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rsidTr="001232B5">
            <w:trPr>
              <w:cantSplit/>
            </w:trPr>
            <w:tc>
              <w:tcPr>
                <w:tcW w:w="0" w:type="auto"/>
                <w:noWrap/>
                <w:vAlign w:val="center"/>
              </w:tcPr>
              <w:p w:rsidR="001232B5" w:rsidRDefault="001232B5" w:rsidP="00433C50">
                <w:pPr>
                  <w:pStyle w:val="CABEZAPAGcampocabecera"/>
                </w:pPr>
                <w:r>
                  <w:t>Proyecto</w:t>
                </w:r>
              </w:p>
            </w:tc>
            <w:tc>
              <w:tcPr>
                <w:tcW w:w="0" w:type="auto"/>
                <w:vAlign w:val="center"/>
              </w:tcPr>
              <w:p w:rsidR="001232B5" w:rsidRDefault="001232B5" w:rsidP="00433C50">
                <w:pPr>
                  <w:pStyle w:val="CABEZAPAGtexto"/>
                </w:pPr>
                <w:r>
                  <w:t>Proyecto Básico y de Ejecución de la Obra del Consultorio Local de Tielmes</w:t>
                </w:r>
              </w:p>
            </w:tc>
          </w:tr>
          <w:tr w:rsidR="001232B5" w:rsidTr="001232B5">
            <w:trPr>
              <w:cantSplit/>
            </w:trPr>
            <w:tc>
              <w:tcPr>
                <w:tcW w:w="0" w:type="auto"/>
                <w:noWrap/>
                <w:vAlign w:val="center"/>
              </w:tcPr>
              <w:p w:rsidR="001232B5" w:rsidRDefault="001232B5" w:rsidP="00433C50">
                <w:pPr>
                  <w:pStyle w:val="CABEZAPAGcampocabecera"/>
                </w:pPr>
                <w:r>
                  <w:t>Situación</w:t>
                </w:r>
              </w:p>
            </w:tc>
            <w:tc>
              <w:tcPr>
                <w:tcW w:w="0" w:type="auto"/>
                <w:vAlign w:val="center"/>
              </w:tcPr>
              <w:p w:rsidR="001232B5" w:rsidRDefault="001232B5" w:rsidP="00433C50">
                <w:pPr>
                  <w:pStyle w:val="CABEZAPAGtexto"/>
                </w:pPr>
                <w:r>
                  <w:t>Calle Real, 37, 28550 Tielmes, Madrid</w:t>
                </w:r>
              </w:p>
            </w:tc>
          </w:tr>
        </w:tbl>
        <w:p w:rsidR="001232B5" w:rsidRDefault="001232B5" w:rsidP="00433C50">
          <w:pPr>
            <w:spacing w:after="0" w:line="2" w:lineRule="auto"/>
          </w:pPr>
        </w:p>
      </w:tc>
      <w:tc>
        <w:tcPr>
          <w:tcW w:w="0" w:type="auto"/>
          <w:noWrap/>
          <w:vAlign w:val="bottom"/>
        </w:tcPr>
        <w:p w:rsidR="001232B5" w:rsidRDefault="001232B5" w:rsidP="00433C50">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rsidTr="001232B5">
            <w:trPr>
              <w:cantSplit/>
              <w:trHeight w:hRule="exact" w:val="57"/>
            </w:trPr>
            <w:tc>
              <w:tcPr>
                <w:tcW w:w="567" w:type="dxa"/>
              </w:tcPr>
              <w:p w:rsidR="001232B5" w:rsidRDefault="001232B5" w:rsidP="00433C50">
                <w:pPr>
                  <w:spacing w:after="0" w:line="2" w:lineRule="auto"/>
                </w:pPr>
              </w:p>
            </w:tc>
          </w:tr>
        </w:tbl>
        <w:p w:rsidR="001232B5" w:rsidRDefault="001232B5" w:rsidP="00433C50">
          <w:pPr>
            <w:spacing w:after="0" w:line="2" w:lineRule="auto"/>
          </w:pPr>
        </w:p>
      </w:tc>
    </w:tr>
  </w:tbl>
  <w:p w:rsidR="001232B5" w:rsidRDefault="001232B5" w:rsidP="00433C50">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11"/>
      <w:gridCol w:w="2554"/>
    </w:tblGrid>
    <w:tr w:rsidR="001232B5" w:rsidTr="001232B5">
      <w:trPr>
        <w:cantSplit/>
      </w:trPr>
      <w:tc>
        <w:tcPr>
          <w:tcW w:w="5000" w:type="pct"/>
          <w:noWrap/>
          <w:vAlign w:val="center"/>
        </w:tcPr>
        <w:p w:rsidR="001232B5" w:rsidRDefault="001232B5" w:rsidP="00433C50">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rsidP="00433C50">
          <w:pPr>
            <w:pStyle w:val="CABEZAPAGfechavalor"/>
            <w:jc w:val="right"/>
          </w:pPr>
          <w:r>
            <w:t>I. Estudio de seguridad y salud</w:t>
          </w:r>
        </w:p>
      </w:tc>
    </w:tr>
    <w:tr w:rsidR="001232B5" w:rsidTr="001232B5">
      <w:trPr>
        <w:cantSplit/>
      </w:trPr>
      <w:tc>
        <w:tcPr>
          <w:tcW w:w="0" w:type="auto"/>
          <w:tcMar>
            <w:top w:w="17" w:type="dxa"/>
            <w:left w:w="6" w:type="dxa"/>
            <w:bottom w:w="23" w:type="dxa"/>
            <w:right w:w="11" w:type="dxa"/>
          </w:tcMar>
          <w:vAlign w:val="center"/>
        </w:tcPr>
        <w:p w:rsidR="001232B5" w:rsidRDefault="001232B5" w:rsidP="00433C50">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rsidP="00433C50">
          <w:pPr>
            <w:pStyle w:val="CABEZAPAGnombrecapitulo"/>
            <w:jc w:val="right"/>
          </w:pPr>
          <w:r>
            <w:t>ÍNDICE</w:t>
          </w:r>
        </w:p>
      </w:tc>
    </w:tr>
  </w:tbl>
  <w:p w:rsidR="001232B5" w:rsidRDefault="001232B5" w:rsidP="00433C50">
    <w:pPr>
      <w:spacing w:after="0" w:line="2" w:lineRule="auto"/>
    </w:pPr>
  </w:p>
  <w:p w:rsidR="001232B5" w:rsidRDefault="0038643C" w:rsidP="00433C50">
    <w:pPr>
      <w:spacing w:after="10" w:line="100" w:lineRule="auto"/>
    </w:pPr>
    <w:r>
      <w:pict>
        <v:rect id="_x0000_i1026" style="width:50pt;height:1.7pt" o:hrstd="t" o:hrnoshade="t" o:hr="t" fillcolor="black" stroked="f"/>
      </w:pict>
    </w:r>
  </w:p>
  <w:p w:rsidR="001232B5" w:rsidRDefault="001232B5" w:rsidP="00433C50">
    <w:pPr>
      <w:spacing w:after="0" w:line="240" w:lineRule="auto"/>
    </w:pPr>
    <w:r>
      <w:rPr>
        <w:rFonts w:ascii="Verdana" w:hAnsi="Verdana" w:cs="Verdana"/>
        <w:sz w:val="18"/>
      </w:rP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14:anchorId="50F5FB88" wp14:editId="07BF7D81">
                <wp:extent cx="900000" cy="558000"/>
                <wp:effectExtent l="0" t="0" r="0" b="0"/>
                <wp:docPr id="37"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11"/>
      <w:gridCol w:w="2554"/>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I. Estudio de seguridad y salud</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1. Memoria</w:t>
          </w:r>
        </w:p>
      </w:tc>
    </w:tr>
  </w:tbl>
  <w:p w:rsidR="001232B5" w:rsidRDefault="001232B5">
    <w:pPr>
      <w:spacing w:after="0" w:line="2" w:lineRule="auto"/>
    </w:pPr>
  </w:p>
  <w:p w:rsidR="001232B5" w:rsidRDefault="0038643C">
    <w:pPr>
      <w:spacing w:after="10" w:line="100" w:lineRule="auto"/>
    </w:pPr>
    <w:r>
      <w:pict>
        <v:rect id="_x0000_i1027"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14:anchorId="583E8352" wp14:editId="7140C93D">
                <wp:extent cx="900000" cy="558000"/>
                <wp:effectExtent l="0" t="0" r="0" b="0"/>
                <wp:docPr id="38"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311"/>
      <w:gridCol w:w="2554"/>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I. Estudio de seguridad y salud</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1. Memoria</w:t>
          </w:r>
        </w:p>
      </w:tc>
    </w:tr>
  </w:tbl>
  <w:p w:rsidR="001232B5" w:rsidRDefault="001232B5">
    <w:pPr>
      <w:spacing w:after="0" w:line="2" w:lineRule="auto"/>
    </w:pPr>
  </w:p>
  <w:p w:rsidR="001232B5" w:rsidRDefault="0038643C">
    <w:pPr>
      <w:spacing w:after="10" w:line="100" w:lineRule="auto"/>
    </w:pPr>
    <w:r>
      <w:pict>
        <v:rect id="_x0000_i1028"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14:anchorId="5D750AF1" wp14:editId="6E319B09">
                <wp:extent cx="900000" cy="558000"/>
                <wp:effectExtent l="0" t="0" r="0" b="0"/>
                <wp:docPr id="39"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246"/>
      <w:gridCol w:w="2619"/>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I. Estudio de seguridad y salud</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2. Pliego de condiciones particulares</w:t>
          </w:r>
        </w:p>
      </w:tc>
    </w:tr>
  </w:tbl>
  <w:p w:rsidR="001232B5" w:rsidRDefault="001232B5">
    <w:pPr>
      <w:spacing w:after="0" w:line="2" w:lineRule="auto"/>
    </w:pPr>
  </w:p>
  <w:p w:rsidR="001232B5" w:rsidRDefault="0038643C">
    <w:pPr>
      <w:spacing w:after="10" w:line="100" w:lineRule="auto"/>
    </w:pPr>
    <w:r>
      <w:pict>
        <v:rect id="_x0000_i1029"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14:anchorId="0015A029" wp14:editId="58ADE9FC">
                <wp:extent cx="900000" cy="558000"/>
                <wp:effectExtent l="0" t="0" r="0" b="0"/>
                <wp:docPr id="40"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246"/>
      <w:gridCol w:w="2619"/>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I. Estudio de seguridad y salud</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2. Pliego de condiciones particulares</w:t>
          </w:r>
        </w:p>
      </w:tc>
    </w:tr>
  </w:tbl>
  <w:p w:rsidR="001232B5" w:rsidRDefault="001232B5">
    <w:pPr>
      <w:spacing w:after="0" w:line="2" w:lineRule="auto"/>
    </w:pPr>
  </w:p>
  <w:p w:rsidR="001232B5" w:rsidRDefault="0038643C">
    <w:pPr>
      <w:spacing w:after="10" w:line="100" w:lineRule="auto"/>
    </w:pPr>
    <w:r>
      <w:pict>
        <v:rect id="_x0000_i1030"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14:anchorId="22F63F05" wp14:editId="5BDC5518">
                <wp:extent cx="900000" cy="558000"/>
                <wp:effectExtent l="0" t="0" r="0" b="0"/>
                <wp:docPr id="41"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199"/>
      <w:gridCol w:w="2666"/>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I. Estudio de seguridad y salud</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3. Presupuesto de ejecución material</w:t>
          </w:r>
        </w:p>
      </w:tc>
    </w:tr>
  </w:tbl>
  <w:p w:rsidR="001232B5" w:rsidRDefault="001232B5">
    <w:pPr>
      <w:spacing w:after="0" w:line="2" w:lineRule="auto"/>
    </w:pPr>
  </w:p>
  <w:p w:rsidR="001232B5" w:rsidRDefault="0038643C">
    <w:pPr>
      <w:spacing w:after="10" w:line="100" w:lineRule="auto"/>
    </w:pPr>
    <w:r>
      <w:pict>
        <v:rect id="_x0000_i1032"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28" w:type="dxa"/>
      <w:tblCellMar>
        <w:top w:w="28" w:type="dxa"/>
        <w:left w:w="28" w:type="dxa"/>
        <w:bottom w:w="28" w:type="dxa"/>
        <w:right w:w="28" w:type="dxa"/>
      </w:tblCellMar>
      <w:tblLook w:val="0000" w:firstRow="0" w:lastRow="0" w:firstColumn="0" w:lastColumn="0" w:noHBand="0" w:noVBand="0"/>
    </w:tblPr>
    <w:tblGrid>
      <w:gridCol w:w="1473"/>
      <w:gridCol w:w="339"/>
      <w:gridCol w:w="7430"/>
      <w:gridCol w:w="623"/>
    </w:tblGrid>
    <w:tr w:rsidR="001232B5">
      <w:trPr>
        <w:cantSplit/>
      </w:trPr>
      <w:tc>
        <w:tcPr>
          <w:tcW w:w="0" w:type="auto"/>
          <w:noWrap/>
          <w:vAlign w:val="bottom"/>
        </w:tcPr>
        <w:p w:rsidR="001232B5" w:rsidRDefault="001232B5">
          <w:pPr>
            <w:spacing w:after="0" w:line="240" w:lineRule="auto"/>
            <w:jc w:val="center"/>
            <w:rPr>
              <w:rFonts w:ascii="Verdana" w:hAnsi="Verdana" w:cs="Verdana"/>
              <w:sz w:val="18"/>
            </w:rPr>
          </w:pPr>
          <w:r>
            <w:rPr>
              <w:noProof/>
            </w:rPr>
            <w:drawing>
              <wp:inline distT="0" distB="0" distL="0" distR="0" wp14:anchorId="2EB94EFD" wp14:editId="16180E83">
                <wp:extent cx="900000" cy="558000"/>
                <wp:effectExtent l="0" t="0" r="0" b="0"/>
                <wp:docPr id="42" name="0 Imagen" descr="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png"/>
                        <pic:cNvPicPr/>
                      </pic:nvPicPr>
                      <pic:blipFill>
                        <a:blip r:embed="rId1"/>
                        <a:stretch>
                          <a:fillRect/>
                        </a:stretch>
                      </pic:blipFill>
                      <pic:spPr>
                        <a:xfrm>
                          <a:off x="0" y="0"/>
                          <a:ext cx="900000" cy="558000"/>
                        </a:xfrm>
                        <a:prstGeom prst="rect">
                          <a:avLst/>
                        </a:prstGeom>
                      </pic:spPr>
                    </pic:pic>
                  </a:graphicData>
                </a:graphic>
              </wp:inline>
            </w:drawing>
          </w:r>
        </w:p>
      </w:tc>
      <w:tc>
        <w:tcPr>
          <w:tcW w:w="0" w:type="auto"/>
          <w:noWrap/>
          <w:vAlign w:val="bottom"/>
        </w:tcPr>
        <w:p w:rsidR="001232B5" w:rsidRDefault="001232B5">
          <w:pPr>
            <w:spacing w:after="0" w:line="2" w:lineRule="auto"/>
          </w:pPr>
        </w:p>
        <w:tbl>
          <w:tblPr>
            <w:tblW w:w="283" w:type="dxa"/>
            <w:tblCellMar>
              <w:left w:w="0" w:type="dxa"/>
              <w:right w:w="0" w:type="dxa"/>
            </w:tblCellMar>
            <w:tblLook w:val="0000" w:firstRow="0" w:lastRow="0" w:firstColumn="0" w:lastColumn="0" w:noHBand="0" w:noVBand="0"/>
          </w:tblPr>
          <w:tblGrid>
            <w:gridCol w:w="283"/>
          </w:tblGrid>
          <w:tr w:rsidR="001232B5">
            <w:trPr>
              <w:cantSplit/>
              <w:trHeight w:hRule="exact" w:val="57"/>
            </w:trPr>
            <w:tc>
              <w:tcPr>
                <w:tcW w:w="283" w:type="dxa"/>
              </w:tcPr>
              <w:p w:rsidR="001232B5" w:rsidRDefault="001232B5">
                <w:pPr>
                  <w:spacing w:after="0" w:line="2" w:lineRule="auto"/>
                </w:pPr>
              </w:p>
            </w:tc>
          </w:tr>
        </w:tbl>
        <w:p w:rsidR="001232B5" w:rsidRDefault="001232B5">
          <w:pPr>
            <w:spacing w:after="0" w:line="2" w:lineRule="auto"/>
          </w:pPr>
        </w:p>
      </w:tc>
      <w:tc>
        <w:tcPr>
          <w:tcW w:w="5000" w:type="pct"/>
          <w:vAlign w:val="center"/>
        </w:tcPr>
        <w:tbl>
          <w:tblPr>
            <w:tblW w:w="0" w:type="auto"/>
            <w:tblCellMar>
              <w:top w:w="28" w:type="dxa"/>
              <w:left w:w="28" w:type="dxa"/>
              <w:bottom w:w="28" w:type="dxa"/>
              <w:right w:w="28" w:type="dxa"/>
            </w:tblCellMar>
            <w:tblLook w:val="0000" w:firstRow="0" w:lastRow="0" w:firstColumn="0" w:lastColumn="0" w:noHBand="0" w:noVBand="0"/>
          </w:tblPr>
          <w:tblGrid>
            <w:gridCol w:w="996"/>
            <w:gridCol w:w="6378"/>
          </w:tblGrid>
          <w:tr w:rsidR="001232B5">
            <w:trPr>
              <w:cantSplit/>
            </w:trPr>
            <w:tc>
              <w:tcPr>
                <w:tcW w:w="0" w:type="auto"/>
                <w:noWrap/>
                <w:vAlign w:val="center"/>
              </w:tcPr>
              <w:p w:rsidR="001232B5" w:rsidRDefault="001232B5">
                <w:pPr>
                  <w:pStyle w:val="CABEZAPAGcampocabecera"/>
                </w:pPr>
                <w:r>
                  <w:t>Proyecto</w:t>
                </w:r>
              </w:p>
            </w:tc>
            <w:tc>
              <w:tcPr>
                <w:tcW w:w="0" w:type="auto"/>
                <w:vAlign w:val="center"/>
              </w:tcPr>
              <w:p w:rsidR="001232B5" w:rsidRDefault="001232B5">
                <w:pPr>
                  <w:pStyle w:val="CABEZAPAGtexto"/>
                </w:pPr>
                <w:r>
                  <w:t>Proyecto Básico y de Ejecución de la Obra del Consultorio Local de Tielmes</w:t>
                </w:r>
              </w:p>
            </w:tc>
          </w:tr>
          <w:tr w:rsidR="001232B5">
            <w:trPr>
              <w:cantSplit/>
            </w:trPr>
            <w:tc>
              <w:tcPr>
                <w:tcW w:w="0" w:type="auto"/>
                <w:noWrap/>
                <w:vAlign w:val="center"/>
              </w:tcPr>
              <w:p w:rsidR="001232B5" w:rsidRDefault="001232B5">
                <w:pPr>
                  <w:pStyle w:val="CABEZAPAGcampocabecera"/>
                </w:pPr>
                <w:r>
                  <w:t>Situación</w:t>
                </w:r>
              </w:p>
            </w:tc>
            <w:tc>
              <w:tcPr>
                <w:tcW w:w="0" w:type="auto"/>
                <w:vAlign w:val="center"/>
              </w:tcPr>
              <w:p w:rsidR="001232B5" w:rsidRDefault="001232B5">
                <w:pPr>
                  <w:pStyle w:val="CABEZAPAGtexto"/>
                </w:pPr>
                <w:r>
                  <w:t>Calle Real, 37, 28550 Tielmes, Madrid</w:t>
                </w:r>
              </w:p>
            </w:tc>
          </w:tr>
        </w:tbl>
        <w:p w:rsidR="001232B5" w:rsidRDefault="001232B5">
          <w:pPr>
            <w:spacing w:after="0" w:line="2" w:lineRule="auto"/>
          </w:pPr>
        </w:p>
      </w:tc>
      <w:tc>
        <w:tcPr>
          <w:tcW w:w="0" w:type="auto"/>
          <w:noWrap/>
          <w:vAlign w:val="bottom"/>
        </w:tcPr>
        <w:p w:rsidR="001232B5" w:rsidRDefault="001232B5">
          <w:pPr>
            <w:spacing w:after="0" w:line="2" w:lineRule="auto"/>
          </w:pPr>
        </w:p>
        <w:tbl>
          <w:tblPr>
            <w:tblW w:w="567" w:type="dxa"/>
            <w:tblCellMar>
              <w:left w:w="0" w:type="dxa"/>
              <w:right w:w="0" w:type="dxa"/>
            </w:tblCellMar>
            <w:tblLook w:val="0000" w:firstRow="0" w:lastRow="0" w:firstColumn="0" w:lastColumn="0" w:noHBand="0" w:noVBand="0"/>
          </w:tblPr>
          <w:tblGrid>
            <w:gridCol w:w="567"/>
          </w:tblGrid>
          <w:tr w:rsidR="001232B5">
            <w:trPr>
              <w:cantSplit/>
              <w:trHeight w:hRule="exact" w:val="57"/>
            </w:trPr>
            <w:tc>
              <w:tcPr>
                <w:tcW w:w="567" w:type="dxa"/>
              </w:tcPr>
              <w:p w:rsidR="001232B5" w:rsidRDefault="001232B5">
                <w:pPr>
                  <w:spacing w:after="0" w:line="2" w:lineRule="auto"/>
                </w:pPr>
              </w:p>
            </w:tc>
          </w:tr>
        </w:tbl>
        <w:p w:rsidR="001232B5" w:rsidRDefault="001232B5">
          <w:pPr>
            <w:spacing w:after="0" w:line="2" w:lineRule="auto"/>
          </w:pPr>
        </w:p>
      </w:tc>
    </w:tr>
  </w:tbl>
  <w:p w:rsidR="001232B5" w:rsidRDefault="001232B5">
    <w:pPr>
      <w:spacing w:after="0" w:line="2" w:lineRule="auto"/>
    </w:pPr>
  </w:p>
  <w:tbl>
    <w:tblPr>
      <w:tblW w:w="5000" w:type="pct"/>
      <w:tblInd w:w="28" w:type="dxa"/>
      <w:tblCellMar>
        <w:top w:w="28" w:type="dxa"/>
        <w:left w:w="28" w:type="dxa"/>
        <w:bottom w:w="28" w:type="dxa"/>
        <w:right w:w="28" w:type="dxa"/>
      </w:tblCellMar>
      <w:tblLook w:val="0000" w:firstRow="0" w:lastRow="0" w:firstColumn="0" w:lastColumn="0" w:noHBand="0" w:noVBand="0"/>
    </w:tblPr>
    <w:tblGrid>
      <w:gridCol w:w="7199"/>
      <w:gridCol w:w="2666"/>
    </w:tblGrid>
    <w:tr w:rsidR="001232B5">
      <w:trPr>
        <w:cantSplit/>
      </w:trPr>
      <w:tc>
        <w:tcPr>
          <w:tcW w:w="5000" w:type="pct"/>
          <w:noWrap/>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fechavalor"/>
            <w:jc w:val="right"/>
          </w:pPr>
          <w:r>
            <w:t>I. Estudio de seguridad y salud</w:t>
          </w:r>
        </w:p>
      </w:tc>
    </w:tr>
    <w:tr w:rsidR="001232B5">
      <w:trPr>
        <w:cantSplit/>
      </w:trPr>
      <w:tc>
        <w:tcPr>
          <w:tcW w:w="0" w:type="auto"/>
          <w:tcMar>
            <w:top w:w="17" w:type="dxa"/>
            <w:left w:w="6" w:type="dxa"/>
            <w:bottom w:w="23" w:type="dxa"/>
            <w:right w:w="11" w:type="dxa"/>
          </w:tcMar>
          <w:vAlign w:val="center"/>
        </w:tcPr>
        <w:p w:rsidR="001232B5" w:rsidRDefault="001232B5">
          <w:pPr>
            <w:spacing w:after="0" w:line="240" w:lineRule="auto"/>
            <w:rPr>
              <w:rFonts w:ascii="Verdana" w:hAnsi="Verdana" w:cs="Verdana"/>
              <w:sz w:val="18"/>
            </w:rPr>
          </w:pPr>
          <w:r>
            <w:rPr>
              <w:rFonts w:ascii="Verdana" w:hAnsi="Verdana" w:cs="Verdana"/>
              <w:sz w:val="18"/>
            </w:rPr>
            <w:t xml:space="preserve"> </w:t>
          </w:r>
        </w:p>
      </w:tc>
      <w:tc>
        <w:tcPr>
          <w:tcW w:w="0" w:type="auto"/>
          <w:noWrap/>
          <w:vAlign w:val="center"/>
        </w:tcPr>
        <w:p w:rsidR="001232B5" w:rsidRDefault="001232B5">
          <w:pPr>
            <w:pStyle w:val="CABEZAPAGnombrecapitulo"/>
            <w:jc w:val="right"/>
          </w:pPr>
          <w:r>
            <w:t>3. Presupuesto de ejecución material</w:t>
          </w:r>
        </w:p>
      </w:tc>
    </w:tr>
  </w:tbl>
  <w:p w:rsidR="001232B5" w:rsidRDefault="001232B5">
    <w:pPr>
      <w:spacing w:after="0" w:line="2" w:lineRule="auto"/>
    </w:pPr>
  </w:p>
  <w:p w:rsidR="001232B5" w:rsidRDefault="0038643C">
    <w:pPr>
      <w:spacing w:after="10" w:line="100" w:lineRule="auto"/>
    </w:pPr>
    <w:r>
      <w:pict>
        <v:rect id="_x0000_i1033" style="width:50pt;height:1.7pt" o:hrstd="t" o:hrnoshade="t" o:hr="t" fillcolor="black" stroked="f"/>
      </w:pict>
    </w:r>
  </w:p>
  <w:p w:rsidR="001232B5" w:rsidRDefault="001232B5">
    <w:pPr>
      <w:spacing w:after="0" w:line="240" w:lineRule="auto"/>
    </w:pPr>
    <w:r>
      <w:rPr>
        <w:rFonts w:ascii="Verdana" w:hAnsi="Verdana" w:cs="Verdana"/>
        <w:sz w:val="18"/>
      </w:rPr>
      <w:t xml:space="preserve"> </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32B5" w:rsidRDefault="001232B5">
    <w:r>
      <w:cr/>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B2E3E"/>
    <w:multiLevelType w:val="singleLevel"/>
    <w:tmpl w:val="9AFE74D4"/>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 w15:restartNumberingAfterBreak="0">
    <w:nsid w:val="002C44F4"/>
    <w:multiLevelType w:val="singleLevel"/>
    <w:tmpl w:val="2D4E5296"/>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2" w15:restartNumberingAfterBreak="0">
    <w:nsid w:val="002D68DF"/>
    <w:multiLevelType w:val="singleLevel"/>
    <w:tmpl w:val="E82C61A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 w15:restartNumberingAfterBreak="0">
    <w:nsid w:val="005267C0"/>
    <w:multiLevelType w:val="singleLevel"/>
    <w:tmpl w:val="05C2415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 w15:restartNumberingAfterBreak="0">
    <w:nsid w:val="006C5130"/>
    <w:multiLevelType w:val="singleLevel"/>
    <w:tmpl w:val="BBD0BB56"/>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5" w15:restartNumberingAfterBreak="0">
    <w:nsid w:val="0070701C"/>
    <w:multiLevelType w:val="singleLevel"/>
    <w:tmpl w:val="615EC82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6" w15:restartNumberingAfterBreak="0">
    <w:nsid w:val="00EA2E0F"/>
    <w:multiLevelType w:val="singleLevel"/>
    <w:tmpl w:val="83EC720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7" w15:restartNumberingAfterBreak="0">
    <w:nsid w:val="00FF74AA"/>
    <w:multiLevelType w:val="singleLevel"/>
    <w:tmpl w:val="D3D65F5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8" w15:restartNumberingAfterBreak="0">
    <w:nsid w:val="01083A9D"/>
    <w:multiLevelType w:val="singleLevel"/>
    <w:tmpl w:val="C622994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9" w15:restartNumberingAfterBreak="0">
    <w:nsid w:val="010B2E10"/>
    <w:multiLevelType w:val="singleLevel"/>
    <w:tmpl w:val="D35269C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0" w15:restartNumberingAfterBreak="0">
    <w:nsid w:val="018F75E5"/>
    <w:multiLevelType w:val="singleLevel"/>
    <w:tmpl w:val="300A419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1" w15:restartNumberingAfterBreak="0">
    <w:nsid w:val="01C217DF"/>
    <w:multiLevelType w:val="singleLevel"/>
    <w:tmpl w:val="DE0C1A5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2" w15:restartNumberingAfterBreak="0">
    <w:nsid w:val="0257799A"/>
    <w:multiLevelType w:val="singleLevel"/>
    <w:tmpl w:val="A4725B9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3" w15:restartNumberingAfterBreak="0">
    <w:nsid w:val="02BC101C"/>
    <w:multiLevelType w:val="singleLevel"/>
    <w:tmpl w:val="4F5E40E8"/>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4" w15:restartNumberingAfterBreak="0">
    <w:nsid w:val="02FC1F62"/>
    <w:multiLevelType w:val="singleLevel"/>
    <w:tmpl w:val="3BB4C168"/>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5" w15:restartNumberingAfterBreak="0">
    <w:nsid w:val="031914D3"/>
    <w:multiLevelType w:val="singleLevel"/>
    <w:tmpl w:val="17FA156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6" w15:restartNumberingAfterBreak="0">
    <w:nsid w:val="03283A6A"/>
    <w:multiLevelType w:val="singleLevel"/>
    <w:tmpl w:val="7CFEA29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7" w15:restartNumberingAfterBreak="0">
    <w:nsid w:val="03F86558"/>
    <w:multiLevelType w:val="singleLevel"/>
    <w:tmpl w:val="3DF0954E"/>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8" w15:restartNumberingAfterBreak="0">
    <w:nsid w:val="04224CB6"/>
    <w:multiLevelType w:val="singleLevel"/>
    <w:tmpl w:val="4A063EA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9" w15:restartNumberingAfterBreak="0">
    <w:nsid w:val="04333C89"/>
    <w:multiLevelType w:val="singleLevel"/>
    <w:tmpl w:val="088E7DD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0" w15:restartNumberingAfterBreak="0">
    <w:nsid w:val="04A848D2"/>
    <w:multiLevelType w:val="singleLevel"/>
    <w:tmpl w:val="D7FEED9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1" w15:restartNumberingAfterBreak="0">
    <w:nsid w:val="04C5275C"/>
    <w:multiLevelType w:val="singleLevel"/>
    <w:tmpl w:val="5322B7AE"/>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2" w15:restartNumberingAfterBreak="0">
    <w:nsid w:val="052178EA"/>
    <w:multiLevelType w:val="singleLevel"/>
    <w:tmpl w:val="078AA0F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3" w15:restartNumberingAfterBreak="0">
    <w:nsid w:val="05234F5B"/>
    <w:multiLevelType w:val="singleLevel"/>
    <w:tmpl w:val="4FB2CF7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4" w15:restartNumberingAfterBreak="0">
    <w:nsid w:val="05523C1E"/>
    <w:multiLevelType w:val="singleLevel"/>
    <w:tmpl w:val="068CA1A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5" w15:restartNumberingAfterBreak="0">
    <w:nsid w:val="05605CDF"/>
    <w:multiLevelType w:val="singleLevel"/>
    <w:tmpl w:val="2FF88E4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6" w15:restartNumberingAfterBreak="0">
    <w:nsid w:val="0597140A"/>
    <w:multiLevelType w:val="singleLevel"/>
    <w:tmpl w:val="082830C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7" w15:restartNumberingAfterBreak="0">
    <w:nsid w:val="05F819DF"/>
    <w:multiLevelType w:val="singleLevel"/>
    <w:tmpl w:val="8EC0FCD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8" w15:restartNumberingAfterBreak="0">
    <w:nsid w:val="06C60393"/>
    <w:multiLevelType w:val="singleLevel"/>
    <w:tmpl w:val="A6E29BB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9" w15:restartNumberingAfterBreak="0">
    <w:nsid w:val="06D142B2"/>
    <w:multiLevelType w:val="singleLevel"/>
    <w:tmpl w:val="D696CA6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0" w15:restartNumberingAfterBreak="0">
    <w:nsid w:val="07091767"/>
    <w:multiLevelType w:val="singleLevel"/>
    <w:tmpl w:val="F24E40E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1" w15:restartNumberingAfterBreak="0">
    <w:nsid w:val="074E6373"/>
    <w:multiLevelType w:val="singleLevel"/>
    <w:tmpl w:val="223CE2D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2" w15:restartNumberingAfterBreak="0">
    <w:nsid w:val="076C7BAE"/>
    <w:multiLevelType w:val="singleLevel"/>
    <w:tmpl w:val="0D22467A"/>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33" w15:restartNumberingAfterBreak="0">
    <w:nsid w:val="07836B96"/>
    <w:multiLevelType w:val="singleLevel"/>
    <w:tmpl w:val="4F3896D0"/>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34" w15:restartNumberingAfterBreak="0">
    <w:nsid w:val="07C53BBF"/>
    <w:multiLevelType w:val="singleLevel"/>
    <w:tmpl w:val="A92462F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5" w15:restartNumberingAfterBreak="0">
    <w:nsid w:val="07D34EF0"/>
    <w:multiLevelType w:val="singleLevel"/>
    <w:tmpl w:val="4344F16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6" w15:restartNumberingAfterBreak="0">
    <w:nsid w:val="07F60EEF"/>
    <w:multiLevelType w:val="singleLevel"/>
    <w:tmpl w:val="0F1ADB2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7" w15:restartNumberingAfterBreak="0">
    <w:nsid w:val="0814282C"/>
    <w:multiLevelType w:val="singleLevel"/>
    <w:tmpl w:val="B0C8657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8" w15:restartNumberingAfterBreak="0">
    <w:nsid w:val="08D502B3"/>
    <w:multiLevelType w:val="singleLevel"/>
    <w:tmpl w:val="7D5EE79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9" w15:restartNumberingAfterBreak="0">
    <w:nsid w:val="091520F4"/>
    <w:multiLevelType w:val="singleLevel"/>
    <w:tmpl w:val="D7D45A4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0" w15:restartNumberingAfterBreak="0">
    <w:nsid w:val="0A1D2098"/>
    <w:multiLevelType w:val="singleLevel"/>
    <w:tmpl w:val="1B64441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1" w15:restartNumberingAfterBreak="0">
    <w:nsid w:val="0A285E8F"/>
    <w:multiLevelType w:val="singleLevel"/>
    <w:tmpl w:val="B0C033E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2" w15:restartNumberingAfterBreak="0">
    <w:nsid w:val="0A312C3C"/>
    <w:multiLevelType w:val="singleLevel"/>
    <w:tmpl w:val="8744BAAC"/>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3" w15:restartNumberingAfterBreak="0">
    <w:nsid w:val="0A3A1357"/>
    <w:multiLevelType w:val="singleLevel"/>
    <w:tmpl w:val="44806A24"/>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4" w15:restartNumberingAfterBreak="0">
    <w:nsid w:val="0A3B3237"/>
    <w:multiLevelType w:val="singleLevel"/>
    <w:tmpl w:val="69D8E52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5" w15:restartNumberingAfterBreak="0">
    <w:nsid w:val="0A4D5B92"/>
    <w:multiLevelType w:val="singleLevel"/>
    <w:tmpl w:val="8BF4A3F4"/>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6" w15:restartNumberingAfterBreak="0">
    <w:nsid w:val="0A504A29"/>
    <w:multiLevelType w:val="singleLevel"/>
    <w:tmpl w:val="931E8A9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7" w15:restartNumberingAfterBreak="0">
    <w:nsid w:val="0A8A0A1B"/>
    <w:multiLevelType w:val="singleLevel"/>
    <w:tmpl w:val="E23A49E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8" w15:restartNumberingAfterBreak="0">
    <w:nsid w:val="0B0B4DD6"/>
    <w:multiLevelType w:val="singleLevel"/>
    <w:tmpl w:val="961AD6C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9" w15:restartNumberingAfterBreak="0">
    <w:nsid w:val="0BD476A4"/>
    <w:multiLevelType w:val="singleLevel"/>
    <w:tmpl w:val="7C2AD0F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50" w15:restartNumberingAfterBreak="0">
    <w:nsid w:val="0BE322CD"/>
    <w:multiLevelType w:val="singleLevel"/>
    <w:tmpl w:val="AF749858"/>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51" w15:restartNumberingAfterBreak="0">
    <w:nsid w:val="0C111B39"/>
    <w:multiLevelType w:val="singleLevel"/>
    <w:tmpl w:val="37F2B318"/>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52" w15:restartNumberingAfterBreak="0">
    <w:nsid w:val="0CA11FBA"/>
    <w:multiLevelType w:val="singleLevel"/>
    <w:tmpl w:val="A96AC1B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53" w15:restartNumberingAfterBreak="0">
    <w:nsid w:val="0DB5065D"/>
    <w:multiLevelType w:val="singleLevel"/>
    <w:tmpl w:val="9CD05F4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54" w15:restartNumberingAfterBreak="0">
    <w:nsid w:val="0F3214CF"/>
    <w:multiLevelType w:val="singleLevel"/>
    <w:tmpl w:val="02EEA2E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55" w15:restartNumberingAfterBreak="0">
    <w:nsid w:val="0F6540D9"/>
    <w:multiLevelType w:val="singleLevel"/>
    <w:tmpl w:val="EC4CBBE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56" w15:restartNumberingAfterBreak="0">
    <w:nsid w:val="0F927BD3"/>
    <w:multiLevelType w:val="singleLevel"/>
    <w:tmpl w:val="3DDC77E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57" w15:restartNumberingAfterBreak="0">
    <w:nsid w:val="0FC51E3B"/>
    <w:multiLevelType w:val="singleLevel"/>
    <w:tmpl w:val="FD1E31C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58" w15:restartNumberingAfterBreak="0">
    <w:nsid w:val="101072B9"/>
    <w:multiLevelType w:val="singleLevel"/>
    <w:tmpl w:val="FBD4BF6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59" w15:restartNumberingAfterBreak="0">
    <w:nsid w:val="10680838"/>
    <w:multiLevelType w:val="singleLevel"/>
    <w:tmpl w:val="DDDCBD56"/>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60" w15:restartNumberingAfterBreak="0">
    <w:nsid w:val="106809A7"/>
    <w:multiLevelType w:val="singleLevel"/>
    <w:tmpl w:val="12049E6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61" w15:restartNumberingAfterBreak="0">
    <w:nsid w:val="107468B2"/>
    <w:multiLevelType w:val="singleLevel"/>
    <w:tmpl w:val="95066C08"/>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62" w15:restartNumberingAfterBreak="0">
    <w:nsid w:val="10820014"/>
    <w:multiLevelType w:val="singleLevel"/>
    <w:tmpl w:val="495CE06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63" w15:restartNumberingAfterBreak="0">
    <w:nsid w:val="10A06CFB"/>
    <w:multiLevelType w:val="singleLevel"/>
    <w:tmpl w:val="51F2300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64" w15:restartNumberingAfterBreak="0">
    <w:nsid w:val="10BC41B1"/>
    <w:multiLevelType w:val="singleLevel"/>
    <w:tmpl w:val="B8A66928"/>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65" w15:restartNumberingAfterBreak="0">
    <w:nsid w:val="10DE3797"/>
    <w:multiLevelType w:val="singleLevel"/>
    <w:tmpl w:val="D4347BD0"/>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66" w15:restartNumberingAfterBreak="0">
    <w:nsid w:val="10F774A5"/>
    <w:multiLevelType w:val="singleLevel"/>
    <w:tmpl w:val="815AF30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67" w15:restartNumberingAfterBreak="0">
    <w:nsid w:val="10FD7E66"/>
    <w:multiLevelType w:val="singleLevel"/>
    <w:tmpl w:val="E6DAB89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68" w15:restartNumberingAfterBreak="0">
    <w:nsid w:val="113B34A6"/>
    <w:multiLevelType w:val="singleLevel"/>
    <w:tmpl w:val="0C00D99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69" w15:restartNumberingAfterBreak="0">
    <w:nsid w:val="11605247"/>
    <w:multiLevelType w:val="singleLevel"/>
    <w:tmpl w:val="72548DD8"/>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70" w15:restartNumberingAfterBreak="0">
    <w:nsid w:val="11B32771"/>
    <w:multiLevelType w:val="singleLevel"/>
    <w:tmpl w:val="8214C98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71" w15:restartNumberingAfterBreak="0">
    <w:nsid w:val="11BA4BB5"/>
    <w:multiLevelType w:val="singleLevel"/>
    <w:tmpl w:val="29EC973C"/>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72" w15:restartNumberingAfterBreak="0">
    <w:nsid w:val="11D9712D"/>
    <w:multiLevelType w:val="singleLevel"/>
    <w:tmpl w:val="3C4A365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73" w15:restartNumberingAfterBreak="0">
    <w:nsid w:val="121B42AB"/>
    <w:multiLevelType w:val="singleLevel"/>
    <w:tmpl w:val="97040DEC"/>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74" w15:restartNumberingAfterBreak="0">
    <w:nsid w:val="1261375C"/>
    <w:multiLevelType w:val="singleLevel"/>
    <w:tmpl w:val="156AEBF8"/>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75" w15:restartNumberingAfterBreak="0">
    <w:nsid w:val="12DC436B"/>
    <w:multiLevelType w:val="singleLevel"/>
    <w:tmpl w:val="3CDE9E8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76" w15:restartNumberingAfterBreak="0">
    <w:nsid w:val="136701DD"/>
    <w:multiLevelType w:val="singleLevel"/>
    <w:tmpl w:val="54B033C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77" w15:restartNumberingAfterBreak="0">
    <w:nsid w:val="137475C4"/>
    <w:multiLevelType w:val="singleLevel"/>
    <w:tmpl w:val="6962596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78" w15:restartNumberingAfterBreak="0">
    <w:nsid w:val="1375345F"/>
    <w:multiLevelType w:val="singleLevel"/>
    <w:tmpl w:val="B97420EE"/>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79" w15:restartNumberingAfterBreak="0">
    <w:nsid w:val="14A82449"/>
    <w:multiLevelType w:val="singleLevel"/>
    <w:tmpl w:val="7A20A1E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80" w15:restartNumberingAfterBreak="0">
    <w:nsid w:val="14DF7441"/>
    <w:multiLevelType w:val="singleLevel"/>
    <w:tmpl w:val="43C09CBE"/>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81" w15:restartNumberingAfterBreak="0">
    <w:nsid w:val="151634AD"/>
    <w:multiLevelType w:val="singleLevel"/>
    <w:tmpl w:val="25220E2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82" w15:restartNumberingAfterBreak="0">
    <w:nsid w:val="15615D8A"/>
    <w:multiLevelType w:val="singleLevel"/>
    <w:tmpl w:val="73503BF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83" w15:restartNumberingAfterBreak="0">
    <w:nsid w:val="15B4571C"/>
    <w:multiLevelType w:val="singleLevel"/>
    <w:tmpl w:val="3398B678"/>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84" w15:restartNumberingAfterBreak="0">
    <w:nsid w:val="15BE60B1"/>
    <w:multiLevelType w:val="singleLevel"/>
    <w:tmpl w:val="8452C8E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85" w15:restartNumberingAfterBreak="0">
    <w:nsid w:val="15D1191E"/>
    <w:multiLevelType w:val="singleLevel"/>
    <w:tmpl w:val="914806E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86" w15:restartNumberingAfterBreak="0">
    <w:nsid w:val="15D95CA0"/>
    <w:multiLevelType w:val="singleLevel"/>
    <w:tmpl w:val="678E4DC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87" w15:restartNumberingAfterBreak="0">
    <w:nsid w:val="15F51883"/>
    <w:multiLevelType w:val="singleLevel"/>
    <w:tmpl w:val="3578BBF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88" w15:restartNumberingAfterBreak="0">
    <w:nsid w:val="16044E53"/>
    <w:multiLevelType w:val="singleLevel"/>
    <w:tmpl w:val="31BEB16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89" w15:restartNumberingAfterBreak="0">
    <w:nsid w:val="1605621C"/>
    <w:multiLevelType w:val="singleLevel"/>
    <w:tmpl w:val="1B8AF07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90" w15:restartNumberingAfterBreak="0">
    <w:nsid w:val="16284389"/>
    <w:multiLevelType w:val="singleLevel"/>
    <w:tmpl w:val="378410F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91" w15:restartNumberingAfterBreak="0">
    <w:nsid w:val="16F02D35"/>
    <w:multiLevelType w:val="singleLevel"/>
    <w:tmpl w:val="136695A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92" w15:restartNumberingAfterBreak="0">
    <w:nsid w:val="16FD2DED"/>
    <w:multiLevelType w:val="singleLevel"/>
    <w:tmpl w:val="1B0AA5A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93" w15:restartNumberingAfterBreak="0">
    <w:nsid w:val="17350C6D"/>
    <w:multiLevelType w:val="singleLevel"/>
    <w:tmpl w:val="A972195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94" w15:restartNumberingAfterBreak="0">
    <w:nsid w:val="17682668"/>
    <w:multiLevelType w:val="singleLevel"/>
    <w:tmpl w:val="3CD87CF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95" w15:restartNumberingAfterBreak="0">
    <w:nsid w:val="178D2F86"/>
    <w:multiLevelType w:val="singleLevel"/>
    <w:tmpl w:val="DAA0B98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96" w15:restartNumberingAfterBreak="0">
    <w:nsid w:val="17ED1BD7"/>
    <w:multiLevelType w:val="singleLevel"/>
    <w:tmpl w:val="55122B8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97" w15:restartNumberingAfterBreak="0">
    <w:nsid w:val="182D3218"/>
    <w:multiLevelType w:val="singleLevel"/>
    <w:tmpl w:val="132E233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98" w15:restartNumberingAfterBreak="0">
    <w:nsid w:val="183142A3"/>
    <w:multiLevelType w:val="singleLevel"/>
    <w:tmpl w:val="3806A3C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99" w15:restartNumberingAfterBreak="0">
    <w:nsid w:val="1876156B"/>
    <w:multiLevelType w:val="singleLevel"/>
    <w:tmpl w:val="9AB21CE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00" w15:restartNumberingAfterBreak="0">
    <w:nsid w:val="18774062"/>
    <w:multiLevelType w:val="singleLevel"/>
    <w:tmpl w:val="8730C1E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01" w15:restartNumberingAfterBreak="0">
    <w:nsid w:val="18B47589"/>
    <w:multiLevelType w:val="singleLevel"/>
    <w:tmpl w:val="B744389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02" w15:restartNumberingAfterBreak="0">
    <w:nsid w:val="18C154D7"/>
    <w:multiLevelType w:val="singleLevel"/>
    <w:tmpl w:val="1D1896E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03" w15:restartNumberingAfterBreak="0">
    <w:nsid w:val="19562508"/>
    <w:multiLevelType w:val="singleLevel"/>
    <w:tmpl w:val="CFA80B7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04" w15:restartNumberingAfterBreak="0">
    <w:nsid w:val="197257AE"/>
    <w:multiLevelType w:val="singleLevel"/>
    <w:tmpl w:val="E432E50A"/>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05" w15:restartNumberingAfterBreak="0">
    <w:nsid w:val="197606C4"/>
    <w:multiLevelType w:val="singleLevel"/>
    <w:tmpl w:val="5BBEF64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06" w15:restartNumberingAfterBreak="0">
    <w:nsid w:val="1A8F06A3"/>
    <w:multiLevelType w:val="singleLevel"/>
    <w:tmpl w:val="94FA9E06"/>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07" w15:restartNumberingAfterBreak="0">
    <w:nsid w:val="1A9F7B55"/>
    <w:multiLevelType w:val="singleLevel"/>
    <w:tmpl w:val="94921888"/>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08" w15:restartNumberingAfterBreak="0">
    <w:nsid w:val="1AA31251"/>
    <w:multiLevelType w:val="singleLevel"/>
    <w:tmpl w:val="A46C4D7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09" w15:restartNumberingAfterBreak="0">
    <w:nsid w:val="1ADA621D"/>
    <w:multiLevelType w:val="singleLevel"/>
    <w:tmpl w:val="6826092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10" w15:restartNumberingAfterBreak="0">
    <w:nsid w:val="1B15213D"/>
    <w:multiLevelType w:val="singleLevel"/>
    <w:tmpl w:val="A2180E9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11" w15:restartNumberingAfterBreak="0">
    <w:nsid w:val="1B3900A4"/>
    <w:multiLevelType w:val="singleLevel"/>
    <w:tmpl w:val="6B007AD0"/>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12" w15:restartNumberingAfterBreak="0">
    <w:nsid w:val="1B48617D"/>
    <w:multiLevelType w:val="singleLevel"/>
    <w:tmpl w:val="7B2478A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13" w15:restartNumberingAfterBreak="0">
    <w:nsid w:val="1C563894"/>
    <w:multiLevelType w:val="singleLevel"/>
    <w:tmpl w:val="7B3C111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14" w15:restartNumberingAfterBreak="0">
    <w:nsid w:val="1C854261"/>
    <w:multiLevelType w:val="singleLevel"/>
    <w:tmpl w:val="891ED0D6"/>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15" w15:restartNumberingAfterBreak="0">
    <w:nsid w:val="1CBE6B9C"/>
    <w:multiLevelType w:val="singleLevel"/>
    <w:tmpl w:val="414C702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16" w15:restartNumberingAfterBreak="0">
    <w:nsid w:val="1CEB2042"/>
    <w:multiLevelType w:val="singleLevel"/>
    <w:tmpl w:val="919EF33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17" w15:restartNumberingAfterBreak="0">
    <w:nsid w:val="1D087601"/>
    <w:multiLevelType w:val="singleLevel"/>
    <w:tmpl w:val="CEC0180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18" w15:restartNumberingAfterBreak="0">
    <w:nsid w:val="1D0D279B"/>
    <w:multiLevelType w:val="singleLevel"/>
    <w:tmpl w:val="5164E1C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19" w15:restartNumberingAfterBreak="0">
    <w:nsid w:val="1D905291"/>
    <w:multiLevelType w:val="singleLevel"/>
    <w:tmpl w:val="ABAE9E2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20" w15:restartNumberingAfterBreak="0">
    <w:nsid w:val="1DB56CCB"/>
    <w:multiLevelType w:val="singleLevel"/>
    <w:tmpl w:val="D6308022"/>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21" w15:restartNumberingAfterBreak="0">
    <w:nsid w:val="1DC12256"/>
    <w:multiLevelType w:val="singleLevel"/>
    <w:tmpl w:val="FCB8EA2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22" w15:restartNumberingAfterBreak="0">
    <w:nsid w:val="1DCA0AA3"/>
    <w:multiLevelType w:val="singleLevel"/>
    <w:tmpl w:val="A4BC377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23" w15:restartNumberingAfterBreak="0">
    <w:nsid w:val="1E0B3F07"/>
    <w:multiLevelType w:val="singleLevel"/>
    <w:tmpl w:val="776871C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24" w15:restartNumberingAfterBreak="0">
    <w:nsid w:val="1E445F29"/>
    <w:multiLevelType w:val="singleLevel"/>
    <w:tmpl w:val="03E6E5E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25" w15:restartNumberingAfterBreak="0">
    <w:nsid w:val="1E7E7B34"/>
    <w:multiLevelType w:val="singleLevel"/>
    <w:tmpl w:val="7CC89F5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26" w15:restartNumberingAfterBreak="0">
    <w:nsid w:val="1F140382"/>
    <w:multiLevelType w:val="singleLevel"/>
    <w:tmpl w:val="75DCDDF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27" w15:restartNumberingAfterBreak="0">
    <w:nsid w:val="1F1D6395"/>
    <w:multiLevelType w:val="singleLevel"/>
    <w:tmpl w:val="2E1E8B8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28" w15:restartNumberingAfterBreak="0">
    <w:nsid w:val="1F326B7D"/>
    <w:multiLevelType w:val="singleLevel"/>
    <w:tmpl w:val="E532561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29" w15:restartNumberingAfterBreak="0">
    <w:nsid w:val="1F40215B"/>
    <w:multiLevelType w:val="singleLevel"/>
    <w:tmpl w:val="97727A26"/>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30" w15:restartNumberingAfterBreak="0">
    <w:nsid w:val="1FA12D15"/>
    <w:multiLevelType w:val="singleLevel"/>
    <w:tmpl w:val="75A831CA"/>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31" w15:restartNumberingAfterBreak="0">
    <w:nsid w:val="1FD01D4D"/>
    <w:multiLevelType w:val="singleLevel"/>
    <w:tmpl w:val="7F46143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32" w15:restartNumberingAfterBreak="0">
    <w:nsid w:val="1FE413C8"/>
    <w:multiLevelType w:val="singleLevel"/>
    <w:tmpl w:val="3CB0A5A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33" w15:restartNumberingAfterBreak="0">
    <w:nsid w:val="201A2DC2"/>
    <w:multiLevelType w:val="singleLevel"/>
    <w:tmpl w:val="5A7EF92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34" w15:restartNumberingAfterBreak="0">
    <w:nsid w:val="205D4D22"/>
    <w:multiLevelType w:val="singleLevel"/>
    <w:tmpl w:val="9E50FDA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35" w15:restartNumberingAfterBreak="0">
    <w:nsid w:val="20E2252C"/>
    <w:multiLevelType w:val="singleLevel"/>
    <w:tmpl w:val="78BC512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36" w15:restartNumberingAfterBreak="0">
    <w:nsid w:val="2110148B"/>
    <w:multiLevelType w:val="singleLevel"/>
    <w:tmpl w:val="86DC509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37" w15:restartNumberingAfterBreak="0">
    <w:nsid w:val="2148074C"/>
    <w:multiLevelType w:val="singleLevel"/>
    <w:tmpl w:val="2C3447F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38" w15:restartNumberingAfterBreak="0">
    <w:nsid w:val="21B31018"/>
    <w:multiLevelType w:val="singleLevel"/>
    <w:tmpl w:val="454E494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39" w15:restartNumberingAfterBreak="0">
    <w:nsid w:val="22233EE8"/>
    <w:multiLevelType w:val="singleLevel"/>
    <w:tmpl w:val="F2CC027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40" w15:restartNumberingAfterBreak="0">
    <w:nsid w:val="222B785A"/>
    <w:multiLevelType w:val="singleLevel"/>
    <w:tmpl w:val="CB5AEB20"/>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41" w15:restartNumberingAfterBreak="0">
    <w:nsid w:val="22695845"/>
    <w:multiLevelType w:val="singleLevel"/>
    <w:tmpl w:val="092C296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42" w15:restartNumberingAfterBreak="0">
    <w:nsid w:val="226B2954"/>
    <w:multiLevelType w:val="singleLevel"/>
    <w:tmpl w:val="677C692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43" w15:restartNumberingAfterBreak="0">
    <w:nsid w:val="22CE786A"/>
    <w:multiLevelType w:val="singleLevel"/>
    <w:tmpl w:val="A1B8BBE6"/>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44" w15:restartNumberingAfterBreak="0">
    <w:nsid w:val="23F22A79"/>
    <w:multiLevelType w:val="singleLevel"/>
    <w:tmpl w:val="52B0BE9A"/>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45" w15:restartNumberingAfterBreak="0">
    <w:nsid w:val="23F40DA2"/>
    <w:multiLevelType w:val="singleLevel"/>
    <w:tmpl w:val="4EA437AA"/>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46" w15:restartNumberingAfterBreak="0">
    <w:nsid w:val="251B414F"/>
    <w:multiLevelType w:val="singleLevel"/>
    <w:tmpl w:val="8F10FA1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47" w15:restartNumberingAfterBreak="0">
    <w:nsid w:val="25E33482"/>
    <w:multiLevelType w:val="singleLevel"/>
    <w:tmpl w:val="5E9E28A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48" w15:restartNumberingAfterBreak="0">
    <w:nsid w:val="261A6401"/>
    <w:multiLevelType w:val="singleLevel"/>
    <w:tmpl w:val="AFE6C05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49" w15:restartNumberingAfterBreak="0">
    <w:nsid w:val="263F0AA1"/>
    <w:multiLevelType w:val="singleLevel"/>
    <w:tmpl w:val="DE9A5BF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50" w15:restartNumberingAfterBreak="0">
    <w:nsid w:val="264273AC"/>
    <w:multiLevelType w:val="singleLevel"/>
    <w:tmpl w:val="B558672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51" w15:restartNumberingAfterBreak="0">
    <w:nsid w:val="26BD607B"/>
    <w:multiLevelType w:val="singleLevel"/>
    <w:tmpl w:val="109C6C0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52" w15:restartNumberingAfterBreak="0">
    <w:nsid w:val="26FD69D4"/>
    <w:multiLevelType w:val="singleLevel"/>
    <w:tmpl w:val="8182FDA0"/>
    <w:lvl w:ilvl="0">
      <w:start w:val="1"/>
      <w:numFmt w:val="bullet"/>
      <w:lvlText w:val="·"/>
      <w:lvlJc w:val="left"/>
      <w:pPr>
        <w:tabs>
          <w:tab w:val="left" w:pos="697"/>
          <w:tab w:val="left" w:pos="709"/>
        </w:tabs>
        <w:ind w:left="709" w:hanging="142"/>
      </w:pPr>
      <w:rPr>
        <w:rFonts w:ascii="Symbol" w:hAnsi="Symbol" w:hint="default"/>
        <w:sz w:val="16"/>
      </w:rPr>
    </w:lvl>
  </w:abstractNum>
  <w:abstractNum w:abstractNumId="153" w15:restartNumberingAfterBreak="0">
    <w:nsid w:val="2780051A"/>
    <w:multiLevelType w:val="singleLevel"/>
    <w:tmpl w:val="E4B6CA5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54" w15:restartNumberingAfterBreak="0">
    <w:nsid w:val="27AC1CE3"/>
    <w:multiLevelType w:val="singleLevel"/>
    <w:tmpl w:val="D7F6726C"/>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55" w15:restartNumberingAfterBreak="0">
    <w:nsid w:val="27DF51A6"/>
    <w:multiLevelType w:val="singleLevel"/>
    <w:tmpl w:val="4C58380E"/>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56" w15:restartNumberingAfterBreak="0">
    <w:nsid w:val="27F47970"/>
    <w:multiLevelType w:val="singleLevel"/>
    <w:tmpl w:val="388A7D2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57" w15:restartNumberingAfterBreak="0">
    <w:nsid w:val="29346FE3"/>
    <w:multiLevelType w:val="singleLevel"/>
    <w:tmpl w:val="6BEA687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58" w15:restartNumberingAfterBreak="0">
    <w:nsid w:val="2957345B"/>
    <w:multiLevelType w:val="singleLevel"/>
    <w:tmpl w:val="9B42CCC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59" w15:restartNumberingAfterBreak="0">
    <w:nsid w:val="29C0541F"/>
    <w:multiLevelType w:val="singleLevel"/>
    <w:tmpl w:val="E2E2BADC"/>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60" w15:restartNumberingAfterBreak="0">
    <w:nsid w:val="29D57905"/>
    <w:multiLevelType w:val="singleLevel"/>
    <w:tmpl w:val="1D441A1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61" w15:restartNumberingAfterBreak="0">
    <w:nsid w:val="29FA1A90"/>
    <w:multiLevelType w:val="singleLevel"/>
    <w:tmpl w:val="8414574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62" w15:restartNumberingAfterBreak="0">
    <w:nsid w:val="2A0E1EE5"/>
    <w:multiLevelType w:val="singleLevel"/>
    <w:tmpl w:val="F356BAC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63" w15:restartNumberingAfterBreak="0">
    <w:nsid w:val="2A291447"/>
    <w:multiLevelType w:val="singleLevel"/>
    <w:tmpl w:val="24AE7F6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64" w15:restartNumberingAfterBreak="0">
    <w:nsid w:val="2A554323"/>
    <w:multiLevelType w:val="singleLevel"/>
    <w:tmpl w:val="D2B86C7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65" w15:restartNumberingAfterBreak="0">
    <w:nsid w:val="2A9E2299"/>
    <w:multiLevelType w:val="singleLevel"/>
    <w:tmpl w:val="22DE108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66" w15:restartNumberingAfterBreak="0">
    <w:nsid w:val="2B9B16D7"/>
    <w:multiLevelType w:val="singleLevel"/>
    <w:tmpl w:val="D486C1A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67" w15:restartNumberingAfterBreak="0">
    <w:nsid w:val="2BBD203F"/>
    <w:multiLevelType w:val="singleLevel"/>
    <w:tmpl w:val="72BC0A3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68" w15:restartNumberingAfterBreak="0">
    <w:nsid w:val="2BEC4581"/>
    <w:multiLevelType w:val="singleLevel"/>
    <w:tmpl w:val="7250E2D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69" w15:restartNumberingAfterBreak="0">
    <w:nsid w:val="2C2A0451"/>
    <w:multiLevelType w:val="singleLevel"/>
    <w:tmpl w:val="9E80382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70" w15:restartNumberingAfterBreak="0">
    <w:nsid w:val="2CFF799F"/>
    <w:multiLevelType w:val="singleLevel"/>
    <w:tmpl w:val="5100E67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71" w15:restartNumberingAfterBreak="0">
    <w:nsid w:val="2D3509F9"/>
    <w:multiLevelType w:val="singleLevel"/>
    <w:tmpl w:val="69704A8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72" w15:restartNumberingAfterBreak="0">
    <w:nsid w:val="2D3C0FCA"/>
    <w:multiLevelType w:val="singleLevel"/>
    <w:tmpl w:val="E9760F1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73" w15:restartNumberingAfterBreak="0">
    <w:nsid w:val="2D8038AD"/>
    <w:multiLevelType w:val="singleLevel"/>
    <w:tmpl w:val="006228A2"/>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74" w15:restartNumberingAfterBreak="0">
    <w:nsid w:val="2D845E75"/>
    <w:multiLevelType w:val="singleLevel"/>
    <w:tmpl w:val="F374425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75" w15:restartNumberingAfterBreak="0">
    <w:nsid w:val="2DBE0CCC"/>
    <w:multiLevelType w:val="singleLevel"/>
    <w:tmpl w:val="54E2CC8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76" w15:restartNumberingAfterBreak="0">
    <w:nsid w:val="2DDC03D8"/>
    <w:multiLevelType w:val="singleLevel"/>
    <w:tmpl w:val="5DEA3B2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77" w15:restartNumberingAfterBreak="0">
    <w:nsid w:val="2E4008EE"/>
    <w:multiLevelType w:val="singleLevel"/>
    <w:tmpl w:val="95B24B0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78" w15:restartNumberingAfterBreak="0">
    <w:nsid w:val="2E7340D0"/>
    <w:multiLevelType w:val="singleLevel"/>
    <w:tmpl w:val="38BA9AD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79" w15:restartNumberingAfterBreak="0">
    <w:nsid w:val="2EC61477"/>
    <w:multiLevelType w:val="singleLevel"/>
    <w:tmpl w:val="B956CA0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80" w15:restartNumberingAfterBreak="0">
    <w:nsid w:val="2F26778B"/>
    <w:multiLevelType w:val="singleLevel"/>
    <w:tmpl w:val="DB3E8EE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81" w15:restartNumberingAfterBreak="0">
    <w:nsid w:val="2FBD1EF2"/>
    <w:multiLevelType w:val="singleLevel"/>
    <w:tmpl w:val="D6E00FCE"/>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82" w15:restartNumberingAfterBreak="0">
    <w:nsid w:val="30225697"/>
    <w:multiLevelType w:val="singleLevel"/>
    <w:tmpl w:val="28DE30E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83" w15:restartNumberingAfterBreak="0">
    <w:nsid w:val="30710C6A"/>
    <w:multiLevelType w:val="singleLevel"/>
    <w:tmpl w:val="ED6871B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84" w15:restartNumberingAfterBreak="0">
    <w:nsid w:val="308174BA"/>
    <w:multiLevelType w:val="singleLevel"/>
    <w:tmpl w:val="C592FA10"/>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85" w15:restartNumberingAfterBreak="0">
    <w:nsid w:val="30EF6C8F"/>
    <w:multiLevelType w:val="singleLevel"/>
    <w:tmpl w:val="0C4E656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86" w15:restartNumberingAfterBreak="0">
    <w:nsid w:val="311B0A97"/>
    <w:multiLevelType w:val="singleLevel"/>
    <w:tmpl w:val="04C69B70"/>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187" w15:restartNumberingAfterBreak="0">
    <w:nsid w:val="313869E0"/>
    <w:multiLevelType w:val="singleLevel"/>
    <w:tmpl w:val="15EA09B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88" w15:restartNumberingAfterBreak="0">
    <w:nsid w:val="31792FB4"/>
    <w:multiLevelType w:val="singleLevel"/>
    <w:tmpl w:val="8784715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89" w15:restartNumberingAfterBreak="0">
    <w:nsid w:val="31861FE0"/>
    <w:multiLevelType w:val="singleLevel"/>
    <w:tmpl w:val="2B74793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90" w15:restartNumberingAfterBreak="0">
    <w:nsid w:val="327147A3"/>
    <w:multiLevelType w:val="singleLevel"/>
    <w:tmpl w:val="E8D83FC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91" w15:restartNumberingAfterBreak="0">
    <w:nsid w:val="33352980"/>
    <w:multiLevelType w:val="singleLevel"/>
    <w:tmpl w:val="8A44D4D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92" w15:restartNumberingAfterBreak="0">
    <w:nsid w:val="334230FE"/>
    <w:multiLevelType w:val="singleLevel"/>
    <w:tmpl w:val="6130CF6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93" w15:restartNumberingAfterBreak="0">
    <w:nsid w:val="334C3771"/>
    <w:multiLevelType w:val="singleLevel"/>
    <w:tmpl w:val="5D6C4D8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94" w15:restartNumberingAfterBreak="0">
    <w:nsid w:val="335A2F3F"/>
    <w:multiLevelType w:val="singleLevel"/>
    <w:tmpl w:val="A5AE945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95" w15:restartNumberingAfterBreak="0">
    <w:nsid w:val="335F02E4"/>
    <w:multiLevelType w:val="singleLevel"/>
    <w:tmpl w:val="2F7C070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96" w15:restartNumberingAfterBreak="0">
    <w:nsid w:val="33B44759"/>
    <w:multiLevelType w:val="singleLevel"/>
    <w:tmpl w:val="B404875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197" w15:restartNumberingAfterBreak="0">
    <w:nsid w:val="33F56EAA"/>
    <w:multiLevelType w:val="singleLevel"/>
    <w:tmpl w:val="78A26F6C"/>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198" w15:restartNumberingAfterBreak="0">
    <w:nsid w:val="343816DB"/>
    <w:multiLevelType w:val="singleLevel"/>
    <w:tmpl w:val="137AB7E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199" w15:restartNumberingAfterBreak="0">
    <w:nsid w:val="34501F68"/>
    <w:multiLevelType w:val="singleLevel"/>
    <w:tmpl w:val="288245B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00" w15:restartNumberingAfterBreak="0">
    <w:nsid w:val="34D17E3B"/>
    <w:multiLevelType w:val="singleLevel"/>
    <w:tmpl w:val="C63ED17E"/>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01" w15:restartNumberingAfterBreak="0">
    <w:nsid w:val="34E20BFC"/>
    <w:multiLevelType w:val="singleLevel"/>
    <w:tmpl w:val="E7A2AD6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02" w15:restartNumberingAfterBreak="0">
    <w:nsid w:val="34E3252E"/>
    <w:multiLevelType w:val="singleLevel"/>
    <w:tmpl w:val="3BA2357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03" w15:restartNumberingAfterBreak="0">
    <w:nsid w:val="35361D3A"/>
    <w:multiLevelType w:val="singleLevel"/>
    <w:tmpl w:val="CAEC439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04" w15:restartNumberingAfterBreak="0">
    <w:nsid w:val="35676433"/>
    <w:multiLevelType w:val="singleLevel"/>
    <w:tmpl w:val="74AA3AE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05" w15:restartNumberingAfterBreak="0">
    <w:nsid w:val="35955FE9"/>
    <w:multiLevelType w:val="singleLevel"/>
    <w:tmpl w:val="9044FF7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06" w15:restartNumberingAfterBreak="0">
    <w:nsid w:val="36146CD7"/>
    <w:multiLevelType w:val="singleLevel"/>
    <w:tmpl w:val="ABD0E60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07" w15:restartNumberingAfterBreak="0">
    <w:nsid w:val="36DB2EF6"/>
    <w:multiLevelType w:val="singleLevel"/>
    <w:tmpl w:val="B1BCF97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08" w15:restartNumberingAfterBreak="0">
    <w:nsid w:val="372F5128"/>
    <w:multiLevelType w:val="singleLevel"/>
    <w:tmpl w:val="56CAFC1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09" w15:restartNumberingAfterBreak="0">
    <w:nsid w:val="37364F61"/>
    <w:multiLevelType w:val="singleLevel"/>
    <w:tmpl w:val="F74CC8B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10" w15:restartNumberingAfterBreak="0">
    <w:nsid w:val="374C14E5"/>
    <w:multiLevelType w:val="singleLevel"/>
    <w:tmpl w:val="8720617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11" w15:restartNumberingAfterBreak="0">
    <w:nsid w:val="377C4275"/>
    <w:multiLevelType w:val="singleLevel"/>
    <w:tmpl w:val="8E68BB0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12" w15:restartNumberingAfterBreak="0">
    <w:nsid w:val="377E17D5"/>
    <w:multiLevelType w:val="singleLevel"/>
    <w:tmpl w:val="DE7AAF5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13" w15:restartNumberingAfterBreak="0">
    <w:nsid w:val="37BD1D90"/>
    <w:multiLevelType w:val="singleLevel"/>
    <w:tmpl w:val="94060E7A"/>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214" w15:restartNumberingAfterBreak="0">
    <w:nsid w:val="38055F75"/>
    <w:multiLevelType w:val="singleLevel"/>
    <w:tmpl w:val="9438906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15" w15:restartNumberingAfterBreak="0">
    <w:nsid w:val="38223029"/>
    <w:multiLevelType w:val="singleLevel"/>
    <w:tmpl w:val="B57A7E7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16" w15:restartNumberingAfterBreak="0">
    <w:nsid w:val="387D4476"/>
    <w:multiLevelType w:val="singleLevel"/>
    <w:tmpl w:val="3F76F11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17" w15:restartNumberingAfterBreak="0">
    <w:nsid w:val="38914C7D"/>
    <w:multiLevelType w:val="singleLevel"/>
    <w:tmpl w:val="46941AF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18" w15:restartNumberingAfterBreak="0">
    <w:nsid w:val="38AA0002"/>
    <w:multiLevelType w:val="singleLevel"/>
    <w:tmpl w:val="16DAFB7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19" w15:restartNumberingAfterBreak="0">
    <w:nsid w:val="392464D5"/>
    <w:multiLevelType w:val="singleLevel"/>
    <w:tmpl w:val="FC9477A0"/>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220" w15:restartNumberingAfterBreak="0">
    <w:nsid w:val="39437438"/>
    <w:multiLevelType w:val="singleLevel"/>
    <w:tmpl w:val="B0AC224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21" w15:restartNumberingAfterBreak="0">
    <w:nsid w:val="398604AE"/>
    <w:multiLevelType w:val="singleLevel"/>
    <w:tmpl w:val="75D842A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22" w15:restartNumberingAfterBreak="0">
    <w:nsid w:val="39AD5348"/>
    <w:multiLevelType w:val="singleLevel"/>
    <w:tmpl w:val="7B6AFBF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23" w15:restartNumberingAfterBreak="0">
    <w:nsid w:val="39C32654"/>
    <w:multiLevelType w:val="singleLevel"/>
    <w:tmpl w:val="1E7825A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24" w15:restartNumberingAfterBreak="0">
    <w:nsid w:val="39F8252C"/>
    <w:multiLevelType w:val="singleLevel"/>
    <w:tmpl w:val="9AC4EA32"/>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25" w15:restartNumberingAfterBreak="0">
    <w:nsid w:val="39F82B7C"/>
    <w:multiLevelType w:val="singleLevel"/>
    <w:tmpl w:val="04D6D92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26" w15:restartNumberingAfterBreak="0">
    <w:nsid w:val="3A047A81"/>
    <w:multiLevelType w:val="singleLevel"/>
    <w:tmpl w:val="0FE2C1B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27" w15:restartNumberingAfterBreak="0">
    <w:nsid w:val="3A4A7508"/>
    <w:multiLevelType w:val="singleLevel"/>
    <w:tmpl w:val="304E7F72"/>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28" w15:restartNumberingAfterBreak="0">
    <w:nsid w:val="3B2530F9"/>
    <w:multiLevelType w:val="singleLevel"/>
    <w:tmpl w:val="E75C55C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29" w15:restartNumberingAfterBreak="0">
    <w:nsid w:val="3BB436FF"/>
    <w:multiLevelType w:val="singleLevel"/>
    <w:tmpl w:val="19B23A1A"/>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230" w15:restartNumberingAfterBreak="0">
    <w:nsid w:val="3CA95D54"/>
    <w:multiLevelType w:val="singleLevel"/>
    <w:tmpl w:val="6390E70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31" w15:restartNumberingAfterBreak="0">
    <w:nsid w:val="3CE67118"/>
    <w:multiLevelType w:val="singleLevel"/>
    <w:tmpl w:val="C9F07CF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32" w15:restartNumberingAfterBreak="0">
    <w:nsid w:val="3D0E08F6"/>
    <w:multiLevelType w:val="singleLevel"/>
    <w:tmpl w:val="DC2AD19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33" w15:restartNumberingAfterBreak="0">
    <w:nsid w:val="3D174902"/>
    <w:multiLevelType w:val="singleLevel"/>
    <w:tmpl w:val="2CBA3C0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34" w15:restartNumberingAfterBreak="0">
    <w:nsid w:val="3D2A2244"/>
    <w:multiLevelType w:val="singleLevel"/>
    <w:tmpl w:val="96385F8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35" w15:restartNumberingAfterBreak="0">
    <w:nsid w:val="3E1C7ECF"/>
    <w:multiLevelType w:val="singleLevel"/>
    <w:tmpl w:val="59DCC83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36" w15:restartNumberingAfterBreak="0">
    <w:nsid w:val="3E29684B"/>
    <w:multiLevelType w:val="singleLevel"/>
    <w:tmpl w:val="9AD688E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37" w15:restartNumberingAfterBreak="0">
    <w:nsid w:val="3ECF4C92"/>
    <w:multiLevelType w:val="singleLevel"/>
    <w:tmpl w:val="929CD17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38" w15:restartNumberingAfterBreak="0">
    <w:nsid w:val="3F212790"/>
    <w:multiLevelType w:val="singleLevel"/>
    <w:tmpl w:val="DB644D1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39" w15:restartNumberingAfterBreak="0">
    <w:nsid w:val="3F2540F1"/>
    <w:multiLevelType w:val="singleLevel"/>
    <w:tmpl w:val="18DAC6BC"/>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40" w15:restartNumberingAfterBreak="0">
    <w:nsid w:val="3FE320C6"/>
    <w:multiLevelType w:val="singleLevel"/>
    <w:tmpl w:val="2130ABF2"/>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41" w15:restartNumberingAfterBreak="0">
    <w:nsid w:val="40182419"/>
    <w:multiLevelType w:val="singleLevel"/>
    <w:tmpl w:val="1570E7B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42" w15:restartNumberingAfterBreak="0">
    <w:nsid w:val="401E0695"/>
    <w:multiLevelType w:val="singleLevel"/>
    <w:tmpl w:val="4BEADC0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43" w15:restartNumberingAfterBreak="0">
    <w:nsid w:val="404E1F0D"/>
    <w:multiLevelType w:val="singleLevel"/>
    <w:tmpl w:val="FD2C21D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44" w15:restartNumberingAfterBreak="0">
    <w:nsid w:val="405F511F"/>
    <w:multiLevelType w:val="singleLevel"/>
    <w:tmpl w:val="CB6EC9F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45" w15:restartNumberingAfterBreak="0">
    <w:nsid w:val="406104F3"/>
    <w:multiLevelType w:val="singleLevel"/>
    <w:tmpl w:val="FC700ED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46" w15:restartNumberingAfterBreak="0">
    <w:nsid w:val="40B63769"/>
    <w:multiLevelType w:val="singleLevel"/>
    <w:tmpl w:val="F816E9B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47" w15:restartNumberingAfterBreak="0">
    <w:nsid w:val="40BE67A1"/>
    <w:multiLevelType w:val="singleLevel"/>
    <w:tmpl w:val="CF7675B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48" w15:restartNumberingAfterBreak="0">
    <w:nsid w:val="411926DE"/>
    <w:multiLevelType w:val="singleLevel"/>
    <w:tmpl w:val="792E4BA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49" w15:restartNumberingAfterBreak="0">
    <w:nsid w:val="41260689"/>
    <w:multiLevelType w:val="singleLevel"/>
    <w:tmpl w:val="A76C77E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50" w15:restartNumberingAfterBreak="0">
    <w:nsid w:val="41356274"/>
    <w:multiLevelType w:val="singleLevel"/>
    <w:tmpl w:val="9BB025A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51" w15:restartNumberingAfterBreak="0">
    <w:nsid w:val="414E7ED4"/>
    <w:multiLevelType w:val="singleLevel"/>
    <w:tmpl w:val="CB38D8D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52" w15:restartNumberingAfterBreak="0">
    <w:nsid w:val="41546D12"/>
    <w:multiLevelType w:val="singleLevel"/>
    <w:tmpl w:val="36F0F658"/>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253" w15:restartNumberingAfterBreak="0">
    <w:nsid w:val="41824ED6"/>
    <w:multiLevelType w:val="singleLevel"/>
    <w:tmpl w:val="4118B8B4"/>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54" w15:restartNumberingAfterBreak="0">
    <w:nsid w:val="42050817"/>
    <w:multiLevelType w:val="singleLevel"/>
    <w:tmpl w:val="14FE98C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55" w15:restartNumberingAfterBreak="0">
    <w:nsid w:val="428058F0"/>
    <w:multiLevelType w:val="singleLevel"/>
    <w:tmpl w:val="868C166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56" w15:restartNumberingAfterBreak="0">
    <w:nsid w:val="43292C63"/>
    <w:multiLevelType w:val="singleLevel"/>
    <w:tmpl w:val="235CC7C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57" w15:restartNumberingAfterBreak="0">
    <w:nsid w:val="43611A21"/>
    <w:multiLevelType w:val="singleLevel"/>
    <w:tmpl w:val="2C4A6CA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58" w15:restartNumberingAfterBreak="0">
    <w:nsid w:val="43DE6E59"/>
    <w:multiLevelType w:val="singleLevel"/>
    <w:tmpl w:val="4B0454A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59" w15:restartNumberingAfterBreak="0">
    <w:nsid w:val="448F5DA3"/>
    <w:multiLevelType w:val="singleLevel"/>
    <w:tmpl w:val="1A7C7E3E"/>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60" w15:restartNumberingAfterBreak="0">
    <w:nsid w:val="455A5AE6"/>
    <w:multiLevelType w:val="singleLevel"/>
    <w:tmpl w:val="0804EDB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61" w15:restartNumberingAfterBreak="0">
    <w:nsid w:val="457F6F55"/>
    <w:multiLevelType w:val="singleLevel"/>
    <w:tmpl w:val="D6C6E66E"/>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62" w15:restartNumberingAfterBreak="0">
    <w:nsid w:val="458678A1"/>
    <w:multiLevelType w:val="singleLevel"/>
    <w:tmpl w:val="28AA778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63" w15:restartNumberingAfterBreak="0">
    <w:nsid w:val="45B02245"/>
    <w:multiLevelType w:val="singleLevel"/>
    <w:tmpl w:val="D3D42424"/>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264" w15:restartNumberingAfterBreak="0">
    <w:nsid w:val="45C02B28"/>
    <w:multiLevelType w:val="singleLevel"/>
    <w:tmpl w:val="CAE400B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65" w15:restartNumberingAfterBreak="0">
    <w:nsid w:val="45C97F30"/>
    <w:multiLevelType w:val="singleLevel"/>
    <w:tmpl w:val="61C2B10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66" w15:restartNumberingAfterBreak="0">
    <w:nsid w:val="45DD62AE"/>
    <w:multiLevelType w:val="singleLevel"/>
    <w:tmpl w:val="D764D2F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67" w15:restartNumberingAfterBreak="0">
    <w:nsid w:val="45E2453E"/>
    <w:multiLevelType w:val="singleLevel"/>
    <w:tmpl w:val="1CB6E49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68" w15:restartNumberingAfterBreak="0">
    <w:nsid w:val="46074EA3"/>
    <w:multiLevelType w:val="singleLevel"/>
    <w:tmpl w:val="EF3A07D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69" w15:restartNumberingAfterBreak="0">
    <w:nsid w:val="462B11C9"/>
    <w:multiLevelType w:val="singleLevel"/>
    <w:tmpl w:val="0C9AAF2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70" w15:restartNumberingAfterBreak="0">
    <w:nsid w:val="46D63A5D"/>
    <w:multiLevelType w:val="singleLevel"/>
    <w:tmpl w:val="A10CD91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71" w15:restartNumberingAfterBreak="0">
    <w:nsid w:val="472C1D62"/>
    <w:multiLevelType w:val="singleLevel"/>
    <w:tmpl w:val="D14A816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72" w15:restartNumberingAfterBreak="0">
    <w:nsid w:val="478A42B2"/>
    <w:multiLevelType w:val="singleLevel"/>
    <w:tmpl w:val="EE98C20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73" w15:restartNumberingAfterBreak="0">
    <w:nsid w:val="48617F31"/>
    <w:multiLevelType w:val="singleLevel"/>
    <w:tmpl w:val="B9DCB706"/>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74" w15:restartNumberingAfterBreak="0">
    <w:nsid w:val="48EC5C6F"/>
    <w:multiLevelType w:val="singleLevel"/>
    <w:tmpl w:val="B81E00C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75" w15:restartNumberingAfterBreak="0">
    <w:nsid w:val="493414CD"/>
    <w:multiLevelType w:val="singleLevel"/>
    <w:tmpl w:val="6A6661F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76" w15:restartNumberingAfterBreak="0">
    <w:nsid w:val="49521405"/>
    <w:multiLevelType w:val="singleLevel"/>
    <w:tmpl w:val="5862449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77" w15:restartNumberingAfterBreak="0">
    <w:nsid w:val="49657DF8"/>
    <w:multiLevelType w:val="singleLevel"/>
    <w:tmpl w:val="DE04EAD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78" w15:restartNumberingAfterBreak="0">
    <w:nsid w:val="49950B20"/>
    <w:multiLevelType w:val="singleLevel"/>
    <w:tmpl w:val="DFB6080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79" w15:restartNumberingAfterBreak="0">
    <w:nsid w:val="49981F62"/>
    <w:multiLevelType w:val="singleLevel"/>
    <w:tmpl w:val="2EE689F6"/>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80" w15:restartNumberingAfterBreak="0">
    <w:nsid w:val="49C70D90"/>
    <w:multiLevelType w:val="singleLevel"/>
    <w:tmpl w:val="0678A628"/>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81" w15:restartNumberingAfterBreak="0">
    <w:nsid w:val="4A096CF9"/>
    <w:multiLevelType w:val="singleLevel"/>
    <w:tmpl w:val="9780B74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82" w15:restartNumberingAfterBreak="0">
    <w:nsid w:val="4A5C677E"/>
    <w:multiLevelType w:val="singleLevel"/>
    <w:tmpl w:val="28D8312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83" w15:restartNumberingAfterBreak="0">
    <w:nsid w:val="4A672034"/>
    <w:multiLevelType w:val="singleLevel"/>
    <w:tmpl w:val="357653A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84" w15:restartNumberingAfterBreak="0">
    <w:nsid w:val="4AE159FE"/>
    <w:multiLevelType w:val="singleLevel"/>
    <w:tmpl w:val="7CE4DB48"/>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285" w15:restartNumberingAfterBreak="0">
    <w:nsid w:val="4B124924"/>
    <w:multiLevelType w:val="singleLevel"/>
    <w:tmpl w:val="3C70F752"/>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286" w15:restartNumberingAfterBreak="0">
    <w:nsid w:val="4B216F7F"/>
    <w:multiLevelType w:val="singleLevel"/>
    <w:tmpl w:val="608088F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87" w15:restartNumberingAfterBreak="0">
    <w:nsid w:val="4B2514CF"/>
    <w:multiLevelType w:val="singleLevel"/>
    <w:tmpl w:val="18B41D6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88" w15:restartNumberingAfterBreak="0">
    <w:nsid w:val="4B78106B"/>
    <w:multiLevelType w:val="singleLevel"/>
    <w:tmpl w:val="06286AB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89" w15:restartNumberingAfterBreak="0">
    <w:nsid w:val="4B786C8A"/>
    <w:multiLevelType w:val="singleLevel"/>
    <w:tmpl w:val="7B1EA87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90" w15:restartNumberingAfterBreak="0">
    <w:nsid w:val="4BF952A4"/>
    <w:multiLevelType w:val="singleLevel"/>
    <w:tmpl w:val="4C44248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91" w15:restartNumberingAfterBreak="0">
    <w:nsid w:val="4BFD005C"/>
    <w:multiLevelType w:val="singleLevel"/>
    <w:tmpl w:val="F15CF52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92" w15:restartNumberingAfterBreak="0">
    <w:nsid w:val="4C260CC4"/>
    <w:multiLevelType w:val="singleLevel"/>
    <w:tmpl w:val="EA3E145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93" w15:restartNumberingAfterBreak="0">
    <w:nsid w:val="4C494F6D"/>
    <w:multiLevelType w:val="singleLevel"/>
    <w:tmpl w:val="AA724B0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94" w15:restartNumberingAfterBreak="0">
    <w:nsid w:val="4C5634D7"/>
    <w:multiLevelType w:val="singleLevel"/>
    <w:tmpl w:val="D874524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95" w15:restartNumberingAfterBreak="0">
    <w:nsid w:val="4C6B5BF2"/>
    <w:multiLevelType w:val="singleLevel"/>
    <w:tmpl w:val="49C2F22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96" w15:restartNumberingAfterBreak="0">
    <w:nsid w:val="4CEC2C86"/>
    <w:multiLevelType w:val="singleLevel"/>
    <w:tmpl w:val="89748C6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97" w15:restartNumberingAfterBreak="0">
    <w:nsid w:val="4D1F6759"/>
    <w:multiLevelType w:val="singleLevel"/>
    <w:tmpl w:val="189A09E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298" w15:restartNumberingAfterBreak="0">
    <w:nsid w:val="4DA90DFC"/>
    <w:multiLevelType w:val="singleLevel"/>
    <w:tmpl w:val="52C6FA1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299" w15:restartNumberingAfterBreak="0">
    <w:nsid w:val="4DF211B9"/>
    <w:multiLevelType w:val="singleLevel"/>
    <w:tmpl w:val="3F866B0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00" w15:restartNumberingAfterBreak="0">
    <w:nsid w:val="4DF61426"/>
    <w:multiLevelType w:val="singleLevel"/>
    <w:tmpl w:val="30CC644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01" w15:restartNumberingAfterBreak="0">
    <w:nsid w:val="4E1132FF"/>
    <w:multiLevelType w:val="singleLevel"/>
    <w:tmpl w:val="48CC1CC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02" w15:restartNumberingAfterBreak="0">
    <w:nsid w:val="4E2C388D"/>
    <w:multiLevelType w:val="singleLevel"/>
    <w:tmpl w:val="8BDE463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03" w15:restartNumberingAfterBreak="0">
    <w:nsid w:val="4E34766C"/>
    <w:multiLevelType w:val="singleLevel"/>
    <w:tmpl w:val="C106933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04" w15:restartNumberingAfterBreak="0">
    <w:nsid w:val="4E8454AE"/>
    <w:multiLevelType w:val="singleLevel"/>
    <w:tmpl w:val="DF0A433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05" w15:restartNumberingAfterBreak="0">
    <w:nsid w:val="4E86348E"/>
    <w:multiLevelType w:val="singleLevel"/>
    <w:tmpl w:val="DAE29B7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06" w15:restartNumberingAfterBreak="0">
    <w:nsid w:val="4E9614F2"/>
    <w:multiLevelType w:val="singleLevel"/>
    <w:tmpl w:val="60BA3D7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07" w15:restartNumberingAfterBreak="0">
    <w:nsid w:val="4EA25D8B"/>
    <w:multiLevelType w:val="singleLevel"/>
    <w:tmpl w:val="AC92C98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08" w15:restartNumberingAfterBreak="0">
    <w:nsid w:val="4EE85931"/>
    <w:multiLevelType w:val="singleLevel"/>
    <w:tmpl w:val="EB76B9D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09" w15:restartNumberingAfterBreak="0">
    <w:nsid w:val="4EED27BA"/>
    <w:multiLevelType w:val="singleLevel"/>
    <w:tmpl w:val="7CD44ED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10" w15:restartNumberingAfterBreak="0">
    <w:nsid w:val="4F622BFB"/>
    <w:multiLevelType w:val="singleLevel"/>
    <w:tmpl w:val="DF5C68D2"/>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311" w15:restartNumberingAfterBreak="0">
    <w:nsid w:val="4F646E18"/>
    <w:multiLevelType w:val="singleLevel"/>
    <w:tmpl w:val="C830630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12" w15:restartNumberingAfterBreak="0">
    <w:nsid w:val="4FB77156"/>
    <w:multiLevelType w:val="singleLevel"/>
    <w:tmpl w:val="5E7060C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13" w15:restartNumberingAfterBreak="0">
    <w:nsid w:val="4FCE6042"/>
    <w:multiLevelType w:val="singleLevel"/>
    <w:tmpl w:val="24B0EC5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14" w15:restartNumberingAfterBreak="0">
    <w:nsid w:val="4FD03527"/>
    <w:multiLevelType w:val="singleLevel"/>
    <w:tmpl w:val="8EEC936E"/>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315" w15:restartNumberingAfterBreak="0">
    <w:nsid w:val="4FED016D"/>
    <w:multiLevelType w:val="singleLevel"/>
    <w:tmpl w:val="D806094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16" w15:restartNumberingAfterBreak="0">
    <w:nsid w:val="50093B26"/>
    <w:multiLevelType w:val="singleLevel"/>
    <w:tmpl w:val="B9265BD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17" w15:restartNumberingAfterBreak="0">
    <w:nsid w:val="50243065"/>
    <w:multiLevelType w:val="singleLevel"/>
    <w:tmpl w:val="B124622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18" w15:restartNumberingAfterBreak="0">
    <w:nsid w:val="506B54A5"/>
    <w:multiLevelType w:val="singleLevel"/>
    <w:tmpl w:val="FBD84CC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19" w15:restartNumberingAfterBreak="0">
    <w:nsid w:val="50773BC0"/>
    <w:multiLevelType w:val="singleLevel"/>
    <w:tmpl w:val="DC96EE2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20" w15:restartNumberingAfterBreak="0">
    <w:nsid w:val="50AE6594"/>
    <w:multiLevelType w:val="singleLevel"/>
    <w:tmpl w:val="6C3E26A0"/>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321" w15:restartNumberingAfterBreak="0">
    <w:nsid w:val="50BB5753"/>
    <w:multiLevelType w:val="singleLevel"/>
    <w:tmpl w:val="B656715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22" w15:restartNumberingAfterBreak="0">
    <w:nsid w:val="50FB79DC"/>
    <w:multiLevelType w:val="singleLevel"/>
    <w:tmpl w:val="97703B3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23" w15:restartNumberingAfterBreak="0">
    <w:nsid w:val="5102054E"/>
    <w:multiLevelType w:val="singleLevel"/>
    <w:tmpl w:val="7428912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24" w15:restartNumberingAfterBreak="0">
    <w:nsid w:val="515326AC"/>
    <w:multiLevelType w:val="singleLevel"/>
    <w:tmpl w:val="96C0F05E"/>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325" w15:restartNumberingAfterBreak="0">
    <w:nsid w:val="516A145C"/>
    <w:multiLevelType w:val="singleLevel"/>
    <w:tmpl w:val="6EC4F04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26" w15:restartNumberingAfterBreak="0">
    <w:nsid w:val="51AA2845"/>
    <w:multiLevelType w:val="singleLevel"/>
    <w:tmpl w:val="2E4C6EE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27" w15:restartNumberingAfterBreak="0">
    <w:nsid w:val="521950D2"/>
    <w:multiLevelType w:val="singleLevel"/>
    <w:tmpl w:val="7E226C9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28" w15:restartNumberingAfterBreak="0">
    <w:nsid w:val="522228C3"/>
    <w:multiLevelType w:val="singleLevel"/>
    <w:tmpl w:val="14E25F8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29" w15:restartNumberingAfterBreak="0">
    <w:nsid w:val="52386A59"/>
    <w:multiLevelType w:val="singleLevel"/>
    <w:tmpl w:val="3E6AC67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30" w15:restartNumberingAfterBreak="0">
    <w:nsid w:val="52B12A08"/>
    <w:multiLevelType w:val="singleLevel"/>
    <w:tmpl w:val="54943CD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31" w15:restartNumberingAfterBreak="0">
    <w:nsid w:val="52C0596C"/>
    <w:multiLevelType w:val="singleLevel"/>
    <w:tmpl w:val="C0A4012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32" w15:restartNumberingAfterBreak="0">
    <w:nsid w:val="52CC1B62"/>
    <w:multiLevelType w:val="singleLevel"/>
    <w:tmpl w:val="859E763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33" w15:restartNumberingAfterBreak="0">
    <w:nsid w:val="5387166A"/>
    <w:multiLevelType w:val="singleLevel"/>
    <w:tmpl w:val="37EEF89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34" w15:restartNumberingAfterBreak="0">
    <w:nsid w:val="53B6261C"/>
    <w:multiLevelType w:val="singleLevel"/>
    <w:tmpl w:val="5AA4AF0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35" w15:restartNumberingAfterBreak="0">
    <w:nsid w:val="542E2968"/>
    <w:multiLevelType w:val="singleLevel"/>
    <w:tmpl w:val="7A6279D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36" w15:restartNumberingAfterBreak="0">
    <w:nsid w:val="543374D8"/>
    <w:multiLevelType w:val="singleLevel"/>
    <w:tmpl w:val="CBB2268A"/>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337" w15:restartNumberingAfterBreak="0">
    <w:nsid w:val="54546FFB"/>
    <w:multiLevelType w:val="singleLevel"/>
    <w:tmpl w:val="5EDECCE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38" w15:restartNumberingAfterBreak="0">
    <w:nsid w:val="54AC1B69"/>
    <w:multiLevelType w:val="singleLevel"/>
    <w:tmpl w:val="60C4C9D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39" w15:restartNumberingAfterBreak="0">
    <w:nsid w:val="54B9722F"/>
    <w:multiLevelType w:val="singleLevel"/>
    <w:tmpl w:val="8D8C97D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40" w15:restartNumberingAfterBreak="0">
    <w:nsid w:val="54C0200F"/>
    <w:multiLevelType w:val="singleLevel"/>
    <w:tmpl w:val="232CD97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41" w15:restartNumberingAfterBreak="0">
    <w:nsid w:val="54CC62F1"/>
    <w:multiLevelType w:val="singleLevel"/>
    <w:tmpl w:val="22F4566C"/>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342" w15:restartNumberingAfterBreak="0">
    <w:nsid w:val="54EE7EBF"/>
    <w:multiLevelType w:val="singleLevel"/>
    <w:tmpl w:val="61AEEBA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43" w15:restartNumberingAfterBreak="0">
    <w:nsid w:val="552109B8"/>
    <w:multiLevelType w:val="singleLevel"/>
    <w:tmpl w:val="FE443F4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44" w15:restartNumberingAfterBreak="0">
    <w:nsid w:val="557C39B0"/>
    <w:multiLevelType w:val="singleLevel"/>
    <w:tmpl w:val="9D786D7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45" w15:restartNumberingAfterBreak="0">
    <w:nsid w:val="55A25ED9"/>
    <w:multiLevelType w:val="singleLevel"/>
    <w:tmpl w:val="0642859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46" w15:restartNumberingAfterBreak="0">
    <w:nsid w:val="55CD5CB4"/>
    <w:multiLevelType w:val="singleLevel"/>
    <w:tmpl w:val="4A588B0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47" w15:restartNumberingAfterBreak="0">
    <w:nsid w:val="562F0712"/>
    <w:multiLevelType w:val="singleLevel"/>
    <w:tmpl w:val="B75E24C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48" w15:restartNumberingAfterBreak="0">
    <w:nsid w:val="56930451"/>
    <w:multiLevelType w:val="singleLevel"/>
    <w:tmpl w:val="A0A8C8B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49" w15:restartNumberingAfterBreak="0">
    <w:nsid w:val="56A77E3C"/>
    <w:multiLevelType w:val="singleLevel"/>
    <w:tmpl w:val="15E6640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50" w15:restartNumberingAfterBreak="0">
    <w:nsid w:val="56AC58FD"/>
    <w:multiLevelType w:val="singleLevel"/>
    <w:tmpl w:val="67A23AD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51" w15:restartNumberingAfterBreak="0">
    <w:nsid w:val="56B40982"/>
    <w:multiLevelType w:val="singleLevel"/>
    <w:tmpl w:val="CB2040C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52" w15:restartNumberingAfterBreak="0">
    <w:nsid w:val="56D31BE2"/>
    <w:multiLevelType w:val="singleLevel"/>
    <w:tmpl w:val="DBE44F5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53" w15:restartNumberingAfterBreak="0">
    <w:nsid w:val="56DB53C8"/>
    <w:multiLevelType w:val="singleLevel"/>
    <w:tmpl w:val="E56604C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54" w15:restartNumberingAfterBreak="0">
    <w:nsid w:val="56DD2EF6"/>
    <w:multiLevelType w:val="singleLevel"/>
    <w:tmpl w:val="7CE4B73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55" w15:restartNumberingAfterBreak="0">
    <w:nsid w:val="57036263"/>
    <w:multiLevelType w:val="singleLevel"/>
    <w:tmpl w:val="6D8864E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56" w15:restartNumberingAfterBreak="0">
    <w:nsid w:val="57A6557F"/>
    <w:multiLevelType w:val="singleLevel"/>
    <w:tmpl w:val="52EA769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57" w15:restartNumberingAfterBreak="0">
    <w:nsid w:val="57BA4052"/>
    <w:multiLevelType w:val="singleLevel"/>
    <w:tmpl w:val="7D383AF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58" w15:restartNumberingAfterBreak="0">
    <w:nsid w:val="58701050"/>
    <w:multiLevelType w:val="singleLevel"/>
    <w:tmpl w:val="E4CC20DC"/>
    <w:lvl w:ilvl="0">
      <w:start w:val="1"/>
      <w:numFmt w:val="bullet"/>
      <w:lvlText w:val="·"/>
      <w:lvlJc w:val="left"/>
      <w:pPr>
        <w:tabs>
          <w:tab w:val="left" w:pos="697"/>
          <w:tab w:val="left" w:pos="709"/>
        </w:tabs>
        <w:ind w:left="709" w:hanging="142"/>
      </w:pPr>
      <w:rPr>
        <w:rFonts w:ascii="Symbol" w:hAnsi="Symbol" w:hint="default"/>
        <w:sz w:val="16"/>
      </w:rPr>
    </w:lvl>
  </w:abstractNum>
  <w:abstractNum w:abstractNumId="359" w15:restartNumberingAfterBreak="0">
    <w:nsid w:val="58A57A43"/>
    <w:multiLevelType w:val="singleLevel"/>
    <w:tmpl w:val="805E1B1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60" w15:restartNumberingAfterBreak="0">
    <w:nsid w:val="58C82FB9"/>
    <w:multiLevelType w:val="singleLevel"/>
    <w:tmpl w:val="1EC2722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61" w15:restartNumberingAfterBreak="0">
    <w:nsid w:val="58FB4E3B"/>
    <w:multiLevelType w:val="singleLevel"/>
    <w:tmpl w:val="CA826B94"/>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362" w15:restartNumberingAfterBreak="0">
    <w:nsid w:val="590D025F"/>
    <w:multiLevelType w:val="singleLevel"/>
    <w:tmpl w:val="4AD06B7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63" w15:restartNumberingAfterBreak="0">
    <w:nsid w:val="59446047"/>
    <w:multiLevelType w:val="singleLevel"/>
    <w:tmpl w:val="B644F8F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64" w15:restartNumberingAfterBreak="0">
    <w:nsid w:val="59CC2B37"/>
    <w:multiLevelType w:val="singleLevel"/>
    <w:tmpl w:val="4FBEC1F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65" w15:restartNumberingAfterBreak="0">
    <w:nsid w:val="5A1C3148"/>
    <w:multiLevelType w:val="singleLevel"/>
    <w:tmpl w:val="ACE69AF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66" w15:restartNumberingAfterBreak="0">
    <w:nsid w:val="5A507532"/>
    <w:multiLevelType w:val="singleLevel"/>
    <w:tmpl w:val="C3B47A8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67" w15:restartNumberingAfterBreak="0">
    <w:nsid w:val="5BA757E4"/>
    <w:multiLevelType w:val="singleLevel"/>
    <w:tmpl w:val="0BA6226A"/>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368" w15:restartNumberingAfterBreak="0">
    <w:nsid w:val="5BC0122B"/>
    <w:multiLevelType w:val="singleLevel"/>
    <w:tmpl w:val="557CFB0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69" w15:restartNumberingAfterBreak="0">
    <w:nsid w:val="5C487438"/>
    <w:multiLevelType w:val="singleLevel"/>
    <w:tmpl w:val="8CE25EA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70" w15:restartNumberingAfterBreak="0">
    <w:nsid w:val="5CA855CE"/>
    <w:multiLevelType w:val="singleLevel"/>
    <w:tmpl w:val="0134641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71" w15:restartNumberingAfterBreak="0">
    <w:nsid w:val="5D0A0B6E"/>
    <w:multiLevelType w:val="singleLevel"/>
    <w:tmpl w:val="57E69ED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72" w15:restartNumberingAfterBreak="0">
    <w:nsid w:val="5D321300"/>
    <w:multiLevelType w:val="singleLevel"/>
    <w:tmpl w:val="3022F19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73" w15:restartNumberingAfterBreak="0">
    <w:nsid w:val="5D3B7BB2"/>
    <w:multiLevelType w:val="singleLevel"/>
    <w:tmpl w:val="75BE60D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74" w15:restartNumberingAfterBreak="0">
    <w:nsid w:val="5D4F6124"/>
    <w:multiLevelType w:val="singleLevel"/>
    <w:tmpl w:val="FA5AF02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75" w15:restartNumberingAfterBreak="0">
    <w:nsid w:val="5D554E0D"/>
    <w:multiLevelType w:val="singleLevel"/>
    <w:tmpl w:val="20BE7FC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76" w15:restartNumberingAfterBreak="0">
    <w:nsid w:val="5D9B3D17"/>
    <w:multiLevelType w:val="singleLevel"/>
    <w:tmpl w:val="D214D9D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77" w15:restartNumberingAfterBreak="0">
    <w:nsid w:val="5D9F5ADA"/>
    <w:multiLevelType w:val="singleLevel"/>
    <w:tmpl w:val="2B68867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78" w15:restartNumberingAfterBreak="0">
    <w:nsid w:val="5DE563A8"/>
    <w:multiLevelType w:val="singleLevel"/>
    <w:tmpl w:val="F3744E5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79" w15:restartNumberingAfterBreak="0">
    <w:nsid w:val="5DEE3CD0"/>
    <w:multiLevelType w:val="singleLevel"/>
    <w:tmpl w:val="66A89AD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80" w15:restartNumberingAfterBreak="0">
    <w:nsid w:val="5EC5670F"/>
    <w:multiLevelType w:val="singleLevel"/>
    <w:tmpl w:val="ECC2962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81" w15:restartNumberingAfterBreak="0">
    <w:nsid w:val="5EF36086"/>
    <w:multiLevelType w:val="singleLevel"/>
    <w:tmpl w:val="A028AA0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82" w15:restartNumberingAfterBreak="0">
    <w:nsid w:val="5F0334A8"/>
    <w:multiLevelType w:val="singleLevel"/>
    <w:tmpl w:val="A59267D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83" w15:restartNumberingAfterBreak="0">
    <w:nsid w:val="5F452F2B"/>
    <w:multiLevelType w:val="singleLevel"/>
    <w:tmpl w:val="7B7A5CE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84" w15:restartNumberingAfterBreak="0">
    <w:nsid w:val="5FB030BD"/>
    <w:multiLevelType w:val="singleLevel"/>
    <w:tmpl w:val="EA3C905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85" w15:restartNumberingAfterBreak="0">
    <w:nsid w:val="5FE21B12"/>
    <w:multiLevelType w:val="singleLevel"/>
    <w:tmpl w:val="6D0CDA3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86" w15:restartNumberingAfterBreak="0">
    <w:nsid w:val="60502B22"/>
    <w:multiLevelType w:val="singleLevel"/>
    <w:tmpl w:val="E70E9BD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87" w15:restartNumberingAfterBreak="0">
    <w:nsid w:val="60561120"/>
    <w:multiLevelType w:val="singleLevel"/>
    <w:tmpl w:val="6A300E8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88" w15:restartNumberingAfterBreak="0">
    <w:nsid w:val="60A857B2"/>
    <w:multiLevelType w:val="singleLevel"/>
    <w:tmpl w:val="FAB6AEA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89" w15:restartNumberingAfterBreak="0">
    <w:nsid w:val="60F908DD"/>
    <w:multiLevelType w:val="singleLevel"/>
    <w:tmpl w:val="8094317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90" w15:restartNumberingAfterBreak="0">
    <w:nsid w:val="615534BD"/>
    <w:multiLevelType w:val="singleLevel"/>
    <w:tmpl w:val="E376B39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91" w15:restartNumberingAfterBreak="0">
    <w:nsid w:val="616114C5"/>
    <w:multiLevelType w:val="singleLevel"/>
    <w:tmpl w:val="005AFE0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92" w15:restartNumberingAfterBreak="0">
    <w:nsid w:val="6179321A"/>
    <w:multiLevelType w:val="singleLevel"/>
    <w:tmpl w:val="8474C5F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93" w15:restartNumberingAfterBreak="0">
    <w:nsid w:val="62256175"/>
    <w:multiLevelType w:val="singleLevel"/>
    <w:tmpl w:val="4356C75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94" w15:restartNumberingAfterBreak="0">
    <w:nsid w:val="62326F06"/>
    <w:multiLevelType w:val="singleLevel"/>
    <w:tmpl w:val="13E23CF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95" w15:restartNumberingAfterBreak="0">
    <w:nsid w:val="62564E58"/>
    <w:multiLevelType w:val="singleLevel"/>
    <w:tmpl w:val="860615F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396" w15:restartNumberingAfterBreak="0">
    <w:nsid w:val="62872286"/>
    <w:multiLevelType w:val="singleLevel"/>
    <w:tmpl w:val="4DEA7F46"/>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397" w15:restartNumberingAfterBreak="0">
    <w:nsid w:val="63364D40"/>
    <w:multiLevelType w:val="singleLevel"/>
    <w:tmpl w:val="CAF80786"/>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398" w15:restartNumberingAfterBreak="0">
    <w:nsid w:val="639A600E"/>
    <w:multiLevelType w:val="singleLevel"/>
    <w:tmpl w:val="A92A1F8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399" w15:restartNumberingAfterBreak="0">
    <w:nsid w:val="63D07888"/>
    <w:multiLevelType w:val="singleLevel"/>
    <w:tmpl w:val="913C207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00" w15:restartNumberingAfterBreak="0">
    <w:nsid w:val="63D77A41"/>
    <w:multiLevelType w:val="singleLevel"/>
    <w:tmpl w:val="B5785DB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01" w15:restartNumberingAfterBreak="0">
    <w:nsid w:val="642A6167"/>
    <w:multiLevelType w:val="singleLevel"/>
    <w:tmpl w:val="FA4E09DE"/>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402" w15:restartNumberingAfterBreak="0">
    <w:nsid w:val="643D54F4"/>
    <w:multiLevelType w:val="singleLevel"/>
    <w:tmpl w:val="D402029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03" w15:restartNumberingAfterBreak="0">
    <w:nsid w:val="646C5B3C"/>
    <w:multiLevelType w:val="singleLevel"/>
    <w:tmpl w:val="A6CED20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04" w15:restartNumberingAfterBreak="0">
    <w:nsid w:val="64956466"/>
    <w:multiLevelType w:val="singleLevel"/>
    <w:tmpl w:val="E250A7D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05" w15:restartNumberingAfterBreak="0">
    <w:nsid w:val="64D474E2"/>
    <w:multiLevelType w:val="singleLevel"/>
    <w:tmpl w:val="BA364CA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06" w15:restartNumberingAfterBreak="0">
    <w:nsid w:val="65C21736"/>
    <w:multiLevelType w:val="singleLevel"/>
    <w:tmpl w:val="35624BD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07" w15:restartNumberingAfterBreak="0">
    <w:nsid w:val="661346AC"/>
    <w:multiLevelType w:val="singleLevel"/>
    <w:tmpl w:val="E45EA42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08" w15:restartNumberingAfterBreak="0">
    <w:nsid w:val="664C3390"/>
    <w:multiLevelType w:val="singleLevel"/>
    <w:tmpl w:val="AFE2F6F6"/>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09" w15:restartNumberingAfterBreak="0">
    <w:nsid w:val="66A5103C"/>
    <w:multiLevelType w:val="singleLevel"/>
    <w:tmpl w:val="17D6BA6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10" w15:restartNumberingAfterBreak="0">
    <w:nsid w:val="66AD5485"/>
    <w:multiLevelType w:val="singleLevel"/>
    <w:tmpl w:val="81588FAE"/>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411" w15:restartNumberingAfterBreak="0">
    <w:nsid w:val="66AF0957"/>
    <w:multiLevelType w:val="singleLevel"/>
    <w:tmpl w:val="F962AAA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12" w15:restartNumberingAfterBreak="0">
    <w:nsid w:val="67045E01"/>
    <w:multiLevelType w:val="singleLevel"/>
    <w:tmpl w:val="4440D19C"/>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413" w15:restartNumberingAfterBreak="0">
    <w:nsid w:val="6712729C"/>
    <w:multiLevelType w:val="singleLevel"/>
    <w:tmpl w:val="15467A6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14" w15:restartNumberingAfterBreak="0">
    <w:nsid w:val="671C6D45"/>
    <w:multiLevelType w:val="singleLevel"/>
    <w:tmpl w:val="6200EE2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15" w15:restartNumberingAfterBreak="0">
    <w:nsid w:val="67654DFD"/>
    <w:multiLevelType w:val="singleLevel"/>
    <w:tmpl w:val="46EE8CB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16" w15:restartNumberingAfterBreak="0">
    <w:nsid w:val="676977CE"/>
    <w:multiLevelType w:val="singleLevel"/>
    <w:tmpl w:val="EDCC5AA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17" w15:restartNumberingAfterBreak="0">
    <w:nsid w:val="677C3E13"/>
    <w:multiLevelType w:val="singleLevel"/>
    <w:tmpl w:val="2F4E1D1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18" w15:restartNumberingAfterBreak="0">
    <w:nsid w:val="677E1283"/>
    <w:multiLevelType w:val="singleLevel"/>
    <w:tmpl w:val="C37622F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19" w15:restartNumberingAfterBreak="0">
    <w:nsid w:val="680A1B55"/>
    <w:multiLevelType w:val="singleLevel"/>
    <w:tmpl w:val="6A743D92"/>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20" w15:restartNumberingAfterBreak="0">
    <w:nsid w:val="685E1D83"/>
    <w:multiLevelType w:val="singleLevel"/>
    <w:tmpl w:val="BB64989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21" w15:restartNumberingAfterBreak="0">
    <w:nsid w:val="68710C36"/>
    <w:multiLevelType w:val="singleLevel"/>
    <w:tmpl w:val="49989C1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22" w15:restartNumberingAfterBreak="0">
    <w:nsid w:val="6881729B"/>
    <w:multiLevelType w:val="singleLevel"/>
    <w:tmpl w:val="E542A92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23" w15:restartNumberingAfterBreak="0">
    <w:nsid w:val="68A428C3"/>
    <w:multiLevelType w:val="singleLevel"/>
    <w:tmpl w:val="0590D04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24" w15:restartNumberingAfterBreak="0">
    <w:nsid w:val="68BA7BB6"/>
    <w:multiLevelType w:val="singleLevel"/>
    <w:tmpl w:val="B5642A2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25" w15:restartNumberingAfterBreak="0">
    <w:nsid w:val="68E30FC6"/>
    <w:multiLevelType w:val="singleLevel"/>
    <w:tmpl w:val="A296CA5C"/>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26" w15:restartNumberingAfterBreak="0">
    <w:nsid w:val="68E56029"/>
    <w:multiLevelType w:val="singleLevel"/>
    <w:tmpl w:val="8F228B78"/>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27" w15:restartNumberingAfterBreak="0">
    <w:nsid w:val="698D0106"/>
    <w:multiLevelType w:val="singleLevel"/>
    <w:tmpl w:val="F4C00F9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28" w15:restartNumberingAfterBreak="0">
    <w:nsid w:val="69B76043"/>
    <w:multiLevelType w:val="singleLevel"/>
    <w:tmpl w:val="5174420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29" w15:restartNumberingAfterBreak="0">
    <w:nsid w:val="69CA473D"/>
    <w:multiLevelType w:val="singleLevel"/>
    <w:tmpl w:val="5666012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30" w15:restartNumberingAfterBreak="0">
    <w:nsid w:val="6B073F9D"/>
    <w:multiLevelType w:val="singleLevel"/>
    <w:tmpl w:val="35CADB70"/>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431" w15:restartNumberingAfterBreak="0">
    <w:nsid w:val="6B654C71"/>
    <w:multiLevelType w:val="singleLevel"/>
    <w:tmpl w:val="B29801E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32" w15:restartNumberingAfterBreak="0">
    <w:nsid w:val="6BE040ED"/>
    <w:multiLevelType w:val="singleLevel"/>
    <w:tmpl w:val="0AA2352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33" w15:restartNumberingAfterBreak="0">
    <w:nsid w:val="6BFF705E"/>
    <w:multiLevelType w:val="singleLevel"/>
    <w:tmpl w:val="1FE0541E"/>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34" w15:restartNumberingAfterBreak="0">
    <w:nsid w:val="6C677053"/>
    <w:multiLevelType w:val="singleLevel"/>
    <w:tmpl w:val="DF3E10CC"/>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435" w15:restartNumberingAfterBreak="0">
    <w:nsid w:val="6CB34E53"/>
    <w:multiLevelType w:val="singleLevel"/>
    <w:tmpl w:val="30602F9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36" w15:restartNumberingAfterBreak="0">
    <w:nsid w:val="6CD03D78"/>
    <w:multiLevelType w:val="singleLevel"/>
    <w:tmpl w:val="EAFC817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37" w15:restartNumberingAfterBreak="0">
    <w:nsid w:val="6CD732A3"/>
    <w:multiLevelType w:val="singleLevel"/>
    <w:tmpl w:val="B688F31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38" w15:restartNumberingAfterBreak="0">
    <w:nsid w:val="6CEC5A44"/>
    <w:multiLevelType w:val="singleLevel"/>
    <w:tmpl w:val="54C0DA6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39" w15:restartNumberingAfterBreak="0">
    <w:nsid w:val="6D076E42"/>
    <w:multiLevelType w:val="singleLevel"/>
    <w:tmpl w:val="3C3C269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40" w15:restartNumberingAfterBreak="0">
    <w:nsid w:val="6D540CD4"/>
    <w:multiLevelType w:val="singleLevel"/>
    <w:tmpl w:val="AEF0DBD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41" w15:restartNumberingAfterBreak="0">
    <w:nsid w:val="6DBD3DBB"/>
    <w:multiLevelType w:val="singleLevel"/>
    <w:tmpl w:val="D5E403F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42" w15:restartNumberingAfterBreak="0">
    <w:nsid w:val="6E35331A"/>
    <w:multiLevelType w:val="singleLevel"/>
    <w:tmpl w:val="6A3CD6A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43" w15:restartNumberingAfterBreak="0">
    <w:nsid w:val="6EED4972"/>
    <w:multiLevelType w:val="singleLevel"/>
    <w:tmpl w:val="E014237A"/>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44" w15:restartNumberingAfterBreak="0">
    <w:nsid w:val="6EFB5644"/>
    <w:multiLevelType w:val="singleLevel"/>
    <w:tmpl w:val="59AA411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45" w15:restartNumberingAfterBreak="0">
    <w:nsid w:val="6F72344F"/>
    <w:multiLevelType w:val="singleLevel"/>
    <w:tmpl w:val="D82EE07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46" w15:restartNumberingAfterBreak="0">
    <w:nsid w:val="6FC52102"/>
    <w:multiLevelType w:val="singleLevel"/>
    <w:tmpl w:val="16E2469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47" w15:restartNumberingAfterBreak="0">
    <w:nsid w:val="7033239D"/>
    <w:multiLevelType w:val="singleLevel"/>
    <w:tmpl w:val="FBE63A5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48" w15:restartNumberingAfterBreak="0">
    <w:nsid w:val="704F4934"/>
    <w:multiLevelType w:val="singleLevel"/>
    <w:tmpl w:val="1C765B9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49" w15:restartNumberingAfterBreak="0">
    <w:nsid w:val="70581F1A"/>
    <w:multiLevelType w:val="singleLevel"/>
    <w:tmpl w:val="BE30CBB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50" w15:restartNumberingAfterBreak="0">
    <w:nsid w:val="70A3798D"/>
    <w:multiLevelType w:val="singleLevel"/>
    <w:tmpl w:val="CEB6CE8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51" w15:restartNumberingAfterBreak="0">
    <w:nsid w:val="70C20D0B"/>
    <w:multiLevelType w:val="singleLevel"/>
    <w:tmpl w:val="247C107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52" w15:restartNumberingAfterBreak="0">
    <w:nsid w:val="71396D55"/>
    <w:multiLevelType w:val="singleLevel"/>
    <w:tmpl w:val="45D2F450"/>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53" w15:restartNumberingAfterBreak="0">
    <w:nsid w:val="72463A3F"/>
    <w:multiLevelType w:val="singleLevel"/>
    <w:tmpl w:val="97CE61E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54" w15:restartNumberingAfterBreak="0">
    <w:nsid w:val="72AB674B"/>
    <w:multiLevelType w:val="singleLevel"/>
    <w:tmpl w:val="E2C2DEA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55" w15:restartNumberingAfterBreak="0">
    <w:nsid w:val="736E0B2B"/>
    <w:multiLevelType w:val="singleLevel"/>
    <w:tmpl w:val="47806AF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56" w15:restartNumberingAfterBreak="0">
    <w:nsid w:val="737D4B1B"/>
    <w:multiLevelType w:val="singleLevel"/>
    <w:tmpl w:val="15A2534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57" w15:restartNumberingAfterBreak="0">
    <w:nsid w:val="7395705C"/>
    <w:multiLevelType w:val="singleLevel"/>
    <w:tmpl w:val="9ADC98F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58" w15:restartNumberingAfterBreak="0">
    <w:nsid w:val="74177708"/>
    <w:multiLevelType w:val="singleLevel"/>
    <w:tmpl w:val="8AA2129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59" w15:restartNumberingAfterBreak="0">
    <w:nsid w:val="74A36122"/>
    <w:multiLevelType w:val="singleLevel"/>
    <w:tmpl w:val="1F508FF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60" w15:restartNumberingAfterBreak="0">
    <w:nsid w:val="74B64B86"/>
    <w:multiLevelType w:val="singleLevel"/>
    <w:tmpl w:val="1040C8F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61" w15:restartNumberingAfterBreak="0">
    <w:nsid w:val="74E425FF"/>
    <w:multiLevelType w:val="singleLevel"/>
    <w:tmpl w:val="CCB263A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62" w15:restartNumberingAfterBreak="0">
    <w:nsid w:val="75132087"/>
    <w:multiLevelType w:val="singleLevel"/>
    <w:tmpl w:val="23E4653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63" w15:restartNumberingAfterBreak="0">
    <w:nsid w:val="75150A18"/>
    <w:multiLevelType w:val="singleLevel"/>
    <w:tmpl w:val="B6BE48A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64" w15:restartNumberingAfterBreak="0">
    <w:nsid w:val="754E0D37"/>
    <w:multiLevelType w:val="singleLevel"/>
    <w:tmpl w:val="4FCA55B4"/>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65" w15:restartNumberingAfterBreak="0">
    <w:nsid w:val="75550170"/>
    <w:multiLevelType w:val="singleLevel"/>
    <w:tmpl w:val="94002A0C"/>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66" w15:restartNumberingAfterBreak="0">
    <w:nsid w:val="75714893"/>
    <w:multiLevelType w:val="singleLevel"/>
    <w:tmpl w:val="DDD01C90"/>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467" w15:restartNumberingAfterBreak="0">
    <w:nsid w:val="75B87833"/>
    <w:multiLevelType w:val="singleLevel"/>
    <w:tmpl w:val="187CCD3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68" w15:restartNumberingAfterBreak="0">
    <w:nsid w:val="76311700"/>
    <w:multiLevelType w:val="singleLevel"/>
    <w:tmpl w:val="258E29E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69" w15:restartNumberingAfterBreak="0">
    <w:nsid w:val="76E45AAB"/>
    <w:multiLevelType w:val="singleLevel"/>
    <w:tmpl w:val="426EEC3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70" w15:restartNumberingAfterBreak="0">
    <w:nsid w:val="76F27704"/>
    <w:multiLevelType w:val="singleLevel"/>
    <w:tmpl w:val="4522A662"/>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71" w15:restartNumberingAfterBreak="0">
    <w:nsid w:val="77A54A3E"/>
    <w:multiLevelType w:val="singleLevel"/>
    <w:tmpl w:val="FD0C661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72" w15:restartNumberingAfterBreak="0">
    <w:nsid w:val="77AF4BC6"/>
    <w:multiLevelType w:val="singleLevel"/>
    <w:tmpl w:val="3B6CEAF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73" w15:restartNumberingAfterBreak="0">
    <w:nsid w:val="77D45DA0"/>
    <w:multiLevelType w:val="singleLevel"/>
    <w:tmpl w:val="04F0BDC6"/>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474" w15:restartNumberingAfterBreak="0">
    <w:nsid w:val="77E72EED"/>
    <w:multiLevelType w:val="singleLevel"/>
    <w:tmpl w:val="08C8536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75" w15:restartNumberingAfterBreak="0">
    <w:nsid w:val="7836780D"/>
    <w:multiLevelType w:val="singleLevel"/>
    <w:tmpl w:val="A266A960"/>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76" w15:restartNumberingAfterBreak="0">
    <w:nsid w:val="788305C8"/>
    <w:multiLevelType w:val="singleLevel"/>
    <w:tmpl w:val="02E8DE7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77" w15:restartNumberingAfterBreak="0">
    <w:nsid w:val="78954665"/>
    <w:multiLevelType w:val="singleLevel"/>
    <w:tmpl w:val="B6BE31E0"/>
    <w:lvl w:ilvl="0">
      <w:start w:val="1"/>
      <w:numFmt w:val="bullet"/>
      <w:lvlText w:val="·"/>
      <w:lvlJc w:val="left"/>
      <w:pPr>
        <w:tabs>
          <w:tab w:val="left" w:pos="697"/>
          <w:tab w:val="left" w:pos="709"/>
        </w:tabs>
        <w:ind w:left="709" w:hanging="142"/>
      </w:pPr>
      <w:rPr>
        <w:rFonts w:ascii="Symbol" w:hAnsi="Symbol" w:hint="default"/>
        <w:sz w:val="16"/>
      </w:rPr>
    </w:lvl>
  </w:abstractNum>
  <w:abstractNum w:abstractNumId="478" w15:restartNumberingAfterBreak="0">
    <w:nsid w:val="78BD2C23"/>
    <w:multiLevelType w:val="singleLevel"/>
    <w:tmpl w:val="EAC8A988"/>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79" w15:restartNumberingAfterBreak="0">
    <w:nsid w:val="79464536"/>
    <w:multiLevelType w:val="singleLevel"/>
    <w:tmpl w:val="F17247D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80" w15:restartNumberingAfterBreak="0">
    <w:nsid w:val="79544B80"/>
    <w:multiLevelType w:val="singleLevel"/>
    <w:tmpl w:val="7F5EB03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81" w15:restartNumberingAfterBreak="0">
    <w:nsid w:val="797848CF"/>
    <w:multiLevelType w:val="singleLevel"/>
    <w:tmpl w:val="BE0A3E74"/>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482" w15:restartNumberingAfterBreak="0">
    <w:nsid w:val="79922875"/>
    <w:multiLevelType w:val="singleLevel"/>
    <w:tmpl w:val="86F836C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83" w15:restartNumberingAfterBreak="0">
    <w:nsid w:val="799353FA"/>
    <w:multiLevelType w:val="singleLevel"/>
    <w:tmpl w:val="BB145F2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84" w15:restartNumberingAfterBreak="0">
    <w:nsid w:val="799B74F6"/>
    <w:multiLevelType w:val="singleLevel"/>
    <w:tmpl w:val="A97466B6"/>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85" w15:restartNumberingAfterBreak="0">
    <w:nsid w:val="79DE1EBD"/>
    <w:multiLevelType w:val="singleLevel"/>
    <w:tmpl w:val="0068033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86" w15:restartNumberingAfterBreak="0">
    <w:nsid w:val="7A183B63"/>
    <w:multiLevelType w:val="singleLevel"/>
    <w:tmpl w:val="F85EFA8E"/>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87" w15:restartNumberingAfterBreak="0">
    <w:nsid w:val="7A501DA3"/>
    <w:multiLevelType w:val="singleLevel"/>
    <w:tmpl w:val="37EE0BC2"/>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88" w15:restartNumberingAfterBreak="0">
    <w:nsid w:val="7AB828F3"/>
    <w:multiLevelType w:val="singleLevel"/>
    <w:tmpl w:val="6F7EAD82"/>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89" w15:restartNumberingAfterBreak="0">
    <w:nsid w:val="7ACE7BCD"/>
    <w:multiLevelType w:val="singleLevel"/>
    <w:tmpl w:val="6CAC967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90" w15:restartNumberingAfterBreak="0">
    <w:nsid w:val="7AD21AFC"/>
    <w:multiLevelType w:val="singleLevel"/>
    <w:tmpl w:val="CAD8665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91" w15:restartNumberingAfterBreak="0">
    <w:nsid w:val="7AE61F74"/>
    <w:multiLevelType w:val="singleLevel"/>
    <w:tmpl w:val="ABFED96A"/>
    <w:lvl w:ilvl="0">
      <w:start w:val="1"/>
      <w:numFmt w:val="bullet"/>
      <w:lvlText w:val="·"/>
      <w:lvlJc w:val="left"/>
      <w:pPr>
        <w:tabs>
          <w:tab w:val="left" w:pos="414"/>
          <w:tab w:val="left" w:pos="425"/>
        </w:tabs>
        <w:ind w:left="425" w:hanging="142"/>
      </w:pPr>
      <w:rPr>
        <w:rFonts w:ascii="Symbol" w:hAnsi="Symbol" w:hint="default"/>
        <w:sz w:val="16"/>
      </w:rPr>
    </w:lvl>
  </w:abstractNum>
  <w:abstractNum w:abstractNumId="492" w15:restartNumberingAfterBreak="0">
    <w:nsid w:val="7AFF58CE"/>
    <w:multiLevelType w:val="singleLevel"/>
    <w:tmpl w:val="45FAE99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93" w15:restartNumberingAfterBreak="0">
    <w:nsid w:val="7B50105D"/>
    <w:multiLevelType w:val="singleLevel"/>
    <w:tmpl w:val="CCDCA82C"/>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494" w15:restartNumberingAfterBreak="0">
    <w:nsid w:val="7B646CCD"/>
    <w:multiLevelType w:val="singleLevel"/>
    <w:tmpl w:val="6F184BD8"/>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95" w15:restartNumberingAfterBreak="0">
    <w:nsid w:val="7B652B69"/>
    <w:multiLevelType w:val="singleLevel"/>
    <w:tmpl w:val="107CA74A"/>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96" w15:restartNumberingAfterBreak="0">
    <w:nsid w:val="7BD45261"/>
    <w:multiLevelType w:val="singleLevel"/>
    <w:tmpl w:val="43C66DF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497" w15:restartNumberingAfterBreak="0">
    <w:nsid w:val="7C226704"/>
    <w:multiLevelType w:val="singleLevel"/>
    <w:tmpl w:val="B596B4E0"/>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98" w15:restartNumberingAfterBreak="0">
    <w:nsid w:val="7CD01621"/>
    <w:multiLevelType w:val="singleLevel"/>
    <w:tmpl w:val="5CA4561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499" w15:restartNumberingAfterBreak="0">
    <w:nsid w:val="7CEA6533"/>
    <w:multiLevelType w:val="singleLevel"/>
    <w:tmpl w:val="32045504"/>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500" w15:restartNumberingAfterBreak="0">
    <w:nsid w:val="7CF177BB"/>
    <w:multiLevelType w:val="singleLevel"/>
    <w:tmpl w:val="1C683556"/>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501" w15:restartNumberingAfterBreak="0">
    <w:nsid w:val="7D5C733B"/>
    <w:multiLevelType w:val="singleLevel"/>
    <w:tmpl w:val="F08E0922"/>
    <w:lvl w:ilvl="0">
      <w:start w:val="1"/>
      <w:numFmt w:val="bullet"/>
      <w:lvlText w:val="n"/>
      <w:lvlJc w:val="left"/>
      <w:pPr>
        <w:tabs>
          <w:tab w:val="left" w:pos="431"/>
          <w:tab w:val="left" w:pos="442"/>
        </w:tabs>
        <w:ind w:left="442" w:hanging="159"/>
      </w:pPr>
      <w:rPr>
        <w:rFonts w:ascii="Wingdings" w:hAnsi="Wingdings" w:hint="default"/>
        <w:sz w:val="14"/>
      </w:rPr>
    </w:lvl>
  </w:abstractNum>
  <w:abstractNum w:abstractNumId="502" w15:restartNumberingAfterBreak="0">
    <w:nsid w:val="7D6016B3"/>
    <w:multiLevelType w:val="singleLevel"/>
    <w:tmpl w:val="2B02314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503" w15:restartNumberingAfterBreak="0">
    <w:nsid w:val="7DDF326F"/>
    <w:multiLevelType w:val="singleLevel"/>
    <w:tmpl w:val="304EB0C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504" w15:restartNumberingAfterBreak="0">
    <w:nsid w:val="7E07172C"/>
    <w:multiLevelType w:val="singleLevel"/>
    <w:tmpl w:val="3FE6B24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505" w15:restartNumberingAfterBreak="0">
    <w:nsid w:val="7E240E2B"/>
    <w:multiLevelType w:val="singleLevel"/>
    <w:tmpl w:val="5E4AAC3C"/>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506" w15:restartNumberingAfterBreak="0">
    <w:nsid w:val="7E82160E"/>
    <w:multiLevelType w:val="singleLevel"/>
    <w:tmpl w:val="9A3A357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507" w15:restartNumberingAfterBreak="0">
    <w:nsid w:val="7EC40C43"/>
    <w:multiLevelType w:val="singleLevel"/>
    <w:tmpl w:val="1FB4A5F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508" w15:restartNumberingAfterBreak="0">
    <w:nsid w:val="7EC7778F"/>
    <w:multiLevelType w:val="singleLevel"/>
    <w:tmpl w:val="F22ABB66"/>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509" w15:restartNumberingAfterBreak="0">
    <w:nsid w:val="7F3B6128"/>
    <w:multiLevelType w:val="singleLevel"/>
    <w:tmpl w:val="1CC4E75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510" w15:restartNumberingAfterBreak="0">
    <w:nsid w:val="7F5356D6"/>
    <w:multiLevelType w:val="singleLevel"/>
    <w:tmpl w:val="46BC2B40"/>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511" w15:restartNumberingAfterBreak="0">
    <w:nsid w:val="7F983830"/>
    <w:multiLevelType w:val="singleLevel"/>
    <w:tmpl w:val="91E450F8"/>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512" w15:restartNumberingAfterBreak="0">
    <w:nsid w:val="7F9A10C3"/>
    <w:multiLevelType w:val="singleLevel"/>
    <w:tmpl w:val="5B6E0E0E"/>
    <w:lvl w:ilvl="0">
      <w:start w:val="1"/>
      <w:numFmt w:val="bullet"/>
      <w:lvlText w:val="-"/>
      <w:lvlJc w:val="left"/>
      <w:pPr>
        <w:tabs>
          <w:tab w:val="left" w:pos="130"/>
          <w:tab w:val="left" w:pos="142"/>
        </w:tabs>
        <w:ind w:left="142" w:hanging="142"/>
      </w:pPr>
      <w:rPr>
        <w:rFonts w:ascii="Symbol" w:hAnsi="Symbol" w:hint="default"/>
        <w:sz w:val="16"/>
      </w:rPr>
    </w:lvl>
  </w:abstractNum>
  <w:abstractNum w:abstractNumId="513" w15:restartNumberingAfterBreak="0">
    <w:nsid w:val="7FCD24D8"/>
    <w:multiLevelType w:val="singleLevel"/>
    <w:tmpl w:val="3C781B1A"/>
    <w:lvl w:ilvl="0">
      <w:start w:val="1"/>
      <w:numFmt w:val="bullet"/>
      <w:lvlText w:val="n"/>
      <w:lvlJc w:val="left"/>
      <w:pPr>
        <w:tabs>
          <w:tab w:val="left" w:pos="147"/>
          <w:tab w:val="left" w:pos="159"/>
        </w:tabs>
        <w:ind w:left="159" w:hanging="159"/>
      </w:pPr>
      <w:rPr>
        <w:rFonts w:ascii="Wingdings" w:hAnsi="Wingdings" w:hint="default"/>
        <w:sz w:val="14"/>
      </w:rPr>
    </w:lvl>
  </w:abstractNum>
  <w:abstractNum w:abstractNumId="514" w15:restartNumberingAfterBreak="0">
    <w:nsid w:val="7FE84723"/>
    <w:multiLevelType w:val="singleLevel"/>
    <w:tmpl w:val="B734EC56"/>
    <w:lvl w:ilvl="0">
      <w:start w:val="1"/>
      <w:numFmt w:val="bullet"/>
      <w:lvlText w:val="n"/>
      <w:lvlJc w:val="left"/>
      <w:pPr>
        <w:tabs>
          <w:tab w:val="left" w:pos="431"/>
          <w:tab w:val="left" w:pos="442"/>
        </w:tabs>
        <w:ind w:left="442" w:hanging="159"/>
      </w:pPr>
      <w:rPr>
        <w:rFonts w:ascii="Wingdings" w:hAnsi="Wingdings" w:hint="default"/>
        <w:sz w:val="14"/>
      </w:rPr>
    </w:lvl>
  </w:abstractNum>
  <w:num w:numId="1">
    <w:abstractNumId w:val="473"/>
  </w:num>
  <w:num w:numId="2">
    <w:abstractNumId w:val="466"/>
  </w:num>
  <w:num w:numId="3">
    <w:abstractNumId w:val="145"/>
  </w:num>
  <w:num w:numId="4">
    <w:abstractNumId w:val="401"/>
  </w:num>
  <w:num w:numId="5">
    <w:abstractNumId w:val="410"/>
  </w:num>
  <w:num w:numId="6">
    <w:abstractNumId w:val="252"/>
  </w:num>
  <w:num w:numId="7">
    <w:abstractNumId w:val="129"/>
  </w:num>
  <w:num w:numId="8">
    <w:abstractNumId w:val="213"/>
  </w:num>
  <w:num w:numId="9">
    <w:abstractNumId w:val="397"/>
  </w:num>
  <w:num w:numId="10">
    <w:abstractNumId w:val="59"/>
  </w:num>
  <w:num w:numId="11">
    <w:abstractNumId w:val="143"/>
  </w:num>
  <w:num w:numId="12">
    <w:abstractNumId w:val="481"/>
  </w:num>
  <w:num w:numId="13">
    <w:abstractNumId w:val="219"/>
  </w:num>
  <w:num w:numId="14">
    <w:abstractNumId w:val="310"/>
  </w:num>
  <w:num w:numId="15">
    <w:abstractNumId w:val="434"/>
  </w:num>
  <w:num w:numId="16">
    <w:abstractNumId w:val="430"/>
  </w:num>
  <w:num w:numId="17">
    <w:abstractNumId w:val="33"/>
  </w:num>
  <w:num w:numId="18">
    <w:abstractNumId w:val="74"/>
  </w:num>
  <w:num w:numId="19">
    <w:abstractNumId w:val="107"/>
  </w:num>
  <w:num w:numId="20">
    <w:abstractNumId w:val="229"/>
  </w:num>
  <w:num w:numId="21">
    <w:abstractNumId w:val="154"/>
  </w:num>
  <w:num w:numId="22">
    <w:abstractNumId w:val="14"/>
  </w:num>
  <w:num w:numId="23">
    <w:abstractNumId w:val="104"/>
  </w:num>
  <w:num w:numId="24">
    <w:abstractNumId w:val="152"/>
  </w:num>
  <w:num w:numId="25">
    <w:abstractNumId w:val="197"/>
  </w:num>
  <w:num w:numId="26">
    <w:abstractNumId w:val="1"/>
  </w:num>
  <w:num w:numId="27">
    <w:abstractNumId w:val="285"/>
  </w:num>
  <w:num w:numId="28">
    <w:abstractNumId w:val="412"/>
  </w:num>
  <w:num w:numId="29">
    <w:abstractNumId w:val="17"/>
  </w:num>
  <w:num w:numId="30">
    <w:abstractNumId w:val="144"/>
  </w:num>
  <w:num w:numId="31">
    <w:abstractNumId w:val="263"/>
  </w:num>
  <w:num w:numId="32">
    <w:abstractNumId w:val="491"/>
  </w:num>
  <w:num w:numId="33">
    <w:abstractNumId w:val="117"/>
  </w:num>
  <w:num w:numId="34">
    <w:abstractNumId w:val="140"/>
  </w:num>
  <w:num w:numId="35">
    <w:abstractNumId w:val="448"/>
  </w:num>
  <w:num w:numId="36">
    <w:abstractNumId w:val="69"/>
  </w:num>
  <w:num w:numId="37">
    <w:abstractNumId w:val="501"/>
  </w:num>
  <w:num w:numId="38">
    <w:abstractNumId w:val="320"/>
  </w:num>
  <w:num w:numId="39">
    <w:abstractNumId w:val="155"/>
  </w:num>
  <w:num w:numId="40">
    <w:abstractNumId w:val="452"/>
  </w:num>
  <w:num w:numId="41">
    <w:abstractNumId w:val="186"/>
  </w:num>
  <w:num w:numId="42">
    <w:abstractNumId w:val="324"/>
  </w:num>
  <w:num w:numId="43">
    <w:abstractNumId w:val="478"/>
  </w:num>
  <w:num w:numId="44">
    <w:abstractNumId w:val="106"/>
  </w:num>
  <w:num w:numId="45">
    <w:abstractNumId w:val="396"/>
  </w:num>
  <w:num w:numId="46">
    <w:abstractNumId w:val="0"/>
  </w:num>
  <w:num w:numId="47">
    <w:abstractNumId w:val="181"/>
  </w:num>
  <w:num w:numId="48">
    <w:abstractNumId w:val="336"/>
  </w:num>
  <w:num w:numId="49">
    <w:abstractNumId w:val="484"/>
  </w:num>
  <w:num w:numId="50">
    <w:abstractNumId w:val="361"/>
  </w:num>
  <w:num w:numId="51">
    <w:abstractNumId w:val="279"/>
  </w:num>
  <w:num w:numId="52">
    <w:abstractNumId w:val="51"/>
  </w:num>
  <w:num w:numId="53">
    <w:abstractNumId w:val="120"/>
  </w:num>
  <w:num w:numId="54">
    <w:abstractNumId w:val="64"/>
  </w:num>
  <w:num w:numId="55">
    <w:abstractNumId w:val="253"/>
  </w:num>
  <w:num w:numId="56">
    <w:abstractNumId w:val="130"/>
  </w:num>
  <w:num w:numId="57">
    <w:abstractNumId w:val="184"/>
  </w:num>
  <w:num w:numId="58">
    <w:abstractNumId w:val="514"/>
  </w:num>
  <w:num w:numId="59">
    <w:abstractNumId w:val="78"/>
  </w:num>
  <w:num w:numId="60">
    <w:abstractNumId w:val="314"/>
  </w:num>
  <w:num w:numId="61">
    <w:abstractNumId w:val="173"/>
  </w:num>
  <w:num w:numId="62">
    <w:abstractNumId w:val="114"/>
  </w:num>
  <w:num w:numId="63">
    <w:abstractNumId w:val="50"/>
  </w:num>
  <w:num w:numId="64">
    <w:abstractNumId w:val="433"/>
  </w:num>
  <w:num w:numId="65">
    <w:abstractNumId w:val="240"/>
  </w:num>
  <w:num w:numId="66">
    <w:abstractNumId w:val="4"/>
  </w:num>
  <w:num w:numId="67">
    <w:abstractNumId w:val="259"/>
  </w:num>
  <w:num w:numId="68">
    <w:abstractNumId w:val="273"/>
  </w:num>
  <w:num w:numId="69">
    <w:abstractNumId w:val="426"/>
  </w:num>
  <w:num w:numId="70">
    <w:abstractNumId w:val="45"/>
  </w:num>
  <w:num w:numId="71">
    <w:abstractNumId w:val="111"/>
  </w:num>
  <w:num w:numId="72">
    <w:abstractNumId w:val="61"/>
  </w:num>
  <w:num w:numId="73">
    <w:abstractNumId w:val="32"/>
  </w:num>
  <w:num w:numId="74">
    <w:abstractNumId w:val="42"/>
  </w:num>
  <w:num w:numId="75">
    <w:abstractNumId w:val="21"/>
  </w:num>
  <w:num w:numId="76">
    <w:abstractNumId w:val="13"/>
  </w:num>
  <w:num w:numId="77">
    <w:abstractNumId w:val="239"/>
  </w:num>
  <w:num w:numId="78">
    <w:abstractNumId w:val="419"/>
  </w:num>
  <w:num w:numId="79">
    <w:abstractNumId w:val="224"/>
  </w:num>
  <w:num w:numId="80">
    <w:abstractNumId w:val="43"/>
  </w:num>
  <w:num w:numId="81">
    <w:abstractNumId w:val="200"/>
  </w:num>
  <w:num w:numId="82">
    <w:abstractNumId w:val="159"/>
  </w:num>
  <w:num w:numId="83">
    <w:abstractNumId w:val="83"/>
  </w:num>
  <w:num w:numId="84">
    <w:abstractNumId w:val="408"/>
  </w:num>
  <w:num w:numId="85">
    <w:abstractNumId w:val="443"/>
  </w:num>
  <w:num w:numId="86">
    <w:abstractNumId w:val="262"/>
  </w:num>
  <w:num w:numId="87">
    <w:abstractNumId w:val="160"/>
  </w:num>
  <w:num w:numId="88">
    <w:abstractNumId w:val="195"/>
  </w:num>
  <w:num w:numId="89">
    <w:abstractNumId w:val="329"/>
  </w:num>
  <w:num w:numId="90">
    <w:abstractNumId w:val="247"/>
  </w:num>
  <w:num w:numId="91">
    <w:abstractNumId w:val="513"/>
  </w:num>
  <w:num w:numId="92">
    <w:abstractNumId w:val="99"/>
  </w:num>
  <w:num w:numId="93">
    <w:abstractNumId w:val="271"/>
  </w:num>
  <w:num w:numId="94">
    <w:abstractNumId w:val="339"/>
  </w:num>
  <w:num w:numId="95">
    <w:abstractNumId w:val="6"/>
  </w:num>
  <w:num w:numId="96">
    <w:abstractNumId w:val="326"/>
  </w:num>
  <w:num w:numId="97">
    <w:abstractNumId w:val="292"/>
  </w:num>
  <w:num w:numId="98">
    <w:abstractNumId w:val="379"/>
  </w:num>
  <w:num w:numId="99">
    <w:abstractNumId w:val="507"/>
  </w:num>
  <w:num w:numId="100">
    <w:abstractNumId w:val="138"/>
  </w:num>
  <w:num w:numId="101">
    <w:abstractNumId w:val="188"/>
  </w:num>
  <w:num w:numId="102">
    <w:abstractNumId w:val="199"/>
  </w:num>
  <w:num w:numId="103">
    <w:abstractNumId w:val="446"/>
  </w:num>
  <w:num w:numId="104">
    <w:abstractNumId w:val="502"/>
  </w:num>
  <w:num w:numId="105">
    <w:abstractNumId w:val="351"/>
  </w:num>
  <w:num w:numId="106">
    <w:abstractNumId w:val="97"/>
  </w:num>
  <w:num w:numId="107">
    <w:abstractNumId w:val="338"/>
  </w:num>
  <w:num w:numId="108">
    <w:abstractNumId w:val="509"/>
  </w:num>
  <w:num w:numId="109">
    <w:abstractNumId w:val="22"/>
  </w:num>
  <w:num w:numId="110">
    <w:abstractNumId w:val="343"/>
  </w:num>
  <w:num w:numId="111">
    <w:abstractNumId w:val="47"/>
  </w:num>
  <w:num w:numId="112">
    <w:abstractNumId w:val="439"/>
  </w:num>
  <w:num w:numId="113">
    <w:abstractNumId w:val="127"/>
  </w:num>
  <w:num w:numId="114">
    <w:abstractNumId w:val="77"/>
  </w:num>
  <w:num w:numId="115">
    <w:abstractNumId w:val="378"/>
  </w:num>
  <w:num w:numId="116">
    <w:abstractNumId w:val="87"/>
  </w:num>
  <w:num w:numId="117">
    <w:abstractNumId w:val="333"/>
  </w:num>
  <w:num w:numId="118">
    <w:abstractNumId w:val="288"/>
  </w:num>
  <w:num w:numId="119">
    <w:abstractNumId w:val="241"/>
  </w:num>
  <w:num w:numId="120">
    <w:abstractNumId w:val="499"/>
  </w:num>
  <w:num w:numId="121">
    <w:abstractNumId w:val="508"/>
  </w:num>
  <w:num w:numId="122">
    <w:abstractNumId w:val="418"/>
  </w:num>
  <w:num w:numId="123">
    <w:abstractNumId w:val="300"/>
  </w:num>
  <w:num w:numId="124">
    <w:abstractNumId w:val="206"/>
  </w:num>
  <w:num w:numId="125">
    <w:abstractNumId w:val="55"/>
  </w:num>
  <w:num w:numId="126">
    <w:abstractNumId w:val="380"/>
  </w:num>
  <w:num w:numId="127">
    <w:abstractNumId w:val="357"/>
  </w:num>
  <w:num w:numId="128">
    <w:abstractNumId w:val="112"/>
  </w:num>
  <w:num w:numId="129">
    <w:abstractNumId w:val="198"/>
  </w:num>
  <w:num w:numId="130">
    <w:abstractNumId w:val="15"/>
  </w:num>
  <w:num w:numId="131">
    <w:abstractNumId w:val="44"/>
  </w:num>
  <w:num w:numId="132">
    <w:abstractNumId w:val="348"/>
  </w:num>
  <w:num w:numId="133">
    <w:abstractNumId w:val="371"/>
  </w:num>
  <w:num w:numId="134">
    <w:abstractNumId w:val="79"/>
  </w:num>
  <w:num w:numId="135">
    <w:abstractNumId w:val="119"/>
  </w:num>
  <w:num w:numId="136">
    <w:abstractNumId w:val="52"/>
  </w:num>
  <w:num w:numId="137">
    <w:abstractNumId w:val="255"/>
  </w:num>
  <w:num w:numId="138">
    <w:abstractNumId w:val="489"/>
  </w:num>
  <w:num w:numId="139">
    <w:abstractNumId w:val="458"/>
  </w:num>
  <w:num w:numId="140">
    <w:abstractNumId w:val="187"/>
  </w:num>
  <w:num w:numId="141">
    <w:abstractNumId w:val="156"/>
  </w:num>
  <w:num w:numId="142">
    <w:abstractNumId w:val="268"/>
  </w:num>
  <w:num w:numId="143">
    <w:abstractNumId w:val="132"/>
  </w:num>
  <w:num w:numId="144">
    <w:abstractNumId w:val="486"/>
  </w:num>
  <w:num w:numId="145">
    <w:abstractNumId w:val="403"/>
  </w:num>
  <w:num w:numId="146">
    <w:abstractNumId w:val="203"/>
  </w:num>
  <w:num w:numId="147">
    <w:abstractNumId w:val="115"/>
  </w:num>
  <w:num w:numId="148">
    <w:abstractNumId w:val="305"/>
  </w:num>
  <w:num w:numId="149">
    <w:abstractNumId w:val="304"/>
  </w:num>
  <w:num w:numId="150">
    <w:abstractNumId w:val="192"/>
  </w:num>
  <w:num w:numId="151">
    <w:abstractNumId w:val="28"/>
  </w:num>
  <w:num w:numId="152">
    <w:abstractNumId w:val="149"/>
  </w:num>
  <w:num w:numId="153">
    <w:abstractNumId w:val="212"/>
  </w:num>
  <w:num w:numId="154">
    <w:abstractNumId w:val="116"/>
  </w:num>
  <w:num w:numId="155">
    <w:abstractNumId w:val="191"/>
  </w:num>
  <w:num w:numId="156">
    <w:abstractNumId w:val="250"/>
  </w:num>
  <w:num w:numId="157">
    <w:abstractNumId w:val="261"/>
  </w:num>
  <w:num w:numId="158">
    <w:abstractNumId w:val="364"/>
  </w:num>
  <w:num w:numId="159">
    <w:abstractNumId w:val="323"/>
  </w:num>
  <w:num w:numId="160">
    <w:abstractNumId w:val="67"/>
  </w:num>
  <w:num w:numId="161">
    <w:abstractNumId w:val="470"/>
  </w:num>
  <w:num w:numId="162">
    <w:abstractNumId w:val="290"/>
  </w:num>
  <w:num w:numId="163">
    <w:abstractNumId w:val="3"/>
  </w:num>
  <w:num w:numId="164">
    <w:abstractNumId w:val="27"/>
  </w:num>
  <w:num w:numId="165">
    <w:abstractNumId w:val="65"/>
  </w:num>
  <w:num w:numId="166">
    <w:abstractNumId w:val="237"/>
  </w:num>
  <w:num w:numId="167">
    <w:abstractNumId w:val="360"/>
  </w:num>
  <w:num w:numId="168">
    <w:abstractNumId w:val="437"/>
  </w:num>
  <w:num w:numId="169">
    <w:abstractNumId w:val="493"/>
  </w:num>
  <w:num w:numId="170">
    <w:abstractNumId w:val="108"/>
  </w:num>
  <w:num w:numId="171">
    <w:abstractNumId w:val="162"/>
  </w:num>
  <w:num w:numId="172">
    <w:abstractNumId w:val="472"/>
  </w:num>
  <w:num w:numId="173">
    <w:abstractNumId w:val="71"/>
  </w:num>
  <w:num w:numId="174">
    <w:abstractNumId w:val="201"/>
  </w:num>
  <w:num w:numId="175">
    <w:abstractNumId w:val="402"/>
  </w:num>
  <w:num w:numId="176">
    <w:abstractNumId w:val="126"/>
  </w:num>
  <w:num w:numId="177">
    <w:abstractNumId w:val="475"/>
  </w:num>
  <w:num w:numId="178">
    <w:abstractNumId w:val="204"/>
  </w:num>
  <w:num w:numId="179">
    <w:abstractNumId w:val="85"/>
  </w:num>
  <w:num w:numId="180">
    <w:abstractNumId w:val="215"/>
  </w:num>
  <w:num w:numId="181">
    <w:abstractNumId w:val="227"/>
  </w:num>
  <w:num w:numId="182">
    <w:abstractNumId w:val="358"/>
  </w:num>
  <w:num w:numId="183">
    <w:abstractNumId w:val="477"/>
  </w:num>
  <w:num w:numId="184">
    <w:abstractNumId w:val="420"/>
  </w:num>
  <w:num w:numId="185">
    <w:abstractNumId w:val="356"/>
  </w:num>
  <w:num w:numId="186">
    <w:abstractNumId w:val="289"/>
  </w:num>
  <w:num w:numId="187">
    <w:abstractNumId w:val="280"/>
  </w:num>
  <w:num w:numId="188">
    <w:abstractNumId w:val="383"/>
  </w:num>
  <w:num w:numId="189">
    <w:abstractNumId w:val="424"/>
  </w:num>
  <w:num w:numId="190">
    <w:abstractNumId w:val="105"/>
  </w:num>
  <w:num w:numId="191">
    <w:abstractNumId w:val="73"/>
  </w:num>
  <w:num w:numId="192">
    <w:abstractNumId w:val="183"/>
  </w:num>
  <w:num w:numId="193">
    <w:abstractNumId w:val="36"/>
  </w:num>
  <w:num w:numId="194">
    <w:abstractNumId w:val="445"/>
  </w:num>
  <w:num w:numId="195">
    <w:abstractNumId w:val="341"/>
  </w:num>
  <w:num w:numId="196">
    <w:abstractNumId w:val="391"/>
  </w:num>
  <w:num w:numId="197">
    <w:abstractNumId w:val="372"/>
  </w:num>
  <w:num w:numId="198">
    <w:abstractNumId w:val="134"/>
  </w:num>
  <w:num w:numId="199">
    <w:abstractNumId w:val="284"/>
  </w:num>
  <w:num w:numId="200">
    <w:abstractNumId w:val="471"/>
  </w:num>
  <w:num w:numId="201">
    <w:abstractNumId w:val="265"/>
  </w:num>
  <w:num w:numId="202">
    <w:abstractNumId w:val="318"/>
  </w:num>
  <w:num w:numId="203">
    <w:abstractNumId w:val="425"/>
  </w:num>
  <w:num w:numId="204">
    <w:abstractNumId w:val="340"/>
  </w:num>
  <w:num w:numId="205">
    <w:abstractNumId w:val="482"/>
  </w:num>
  <w:num w:numId="206">
    <w:abstractNumId w:val="242"/>
  </w:num>
  <w:num w:numId="207">
    <w:abstractNumId w:val="367"/>
  </w:num>
  <w:num w:numId="208">
    <w:abstractNumId w:val="381"/>
  </w:num>
  <w:num w:numId="209">
    <w:abstractNumId w:val="179"/>
  </w:num>
  <w:num w:numId="210">
    <w:abstractNumId w:val="442"/>
  </w:num>
  <w:num w:numId="211">
    <w:abstractNumId w:val="275"/>
  </w:num>
  <w:num w:numId="212">
    <w:abstractNumId w:val="216"/>
  </w:num>
  <w:num w:numId="213">
    <w:abstractNumId w:val="80"/>
  </w:num>
  <w:num w:numId="214">
    <w:abstractNumId w:val="374"/>
  </w:num>
  <w:num w:numId="215">
    <w:abstractNumId w:val="72"/>
  </w:num>
  <w:num w:numId="216">
    <w:abstractNumId w:val="474"/>
  </w:num>
  <w:num w:numId="217">
    <w:abstractNumId w:val="218"/>
  </w:num>
  <w:num w:numId="218">
    <w:abstractNumId w:val="444"/>
  </w:num>
  <w:num w:numId="219">
    <w:abstractNumId w:val="432"/>
  </w:num>
  <w:num w:numId="220">
    <w:abstractNumId w:val="211"/>
  </w:num>
  <w:num w:numId="221">
    <w:abstractNumId w:val="175"/>
  </w:num>
  <w:num w:numId="222">
    <w:abstractNumId w:val="20"/>
  </w:num>
  <w:num w:numId="223">
    <w:abstractNumId w:val="427"/>
  </w:num>
  <w:num w:numId="224">
    <w:abstractNumId w:val="368"/>
  </w:num>
  <w:num w:numId="225">
    <w:abstractNumId w:val="56"/>
  </w:num>
  <w:num w:numId="226">
    <w:abstractNumId w:val="354"/>
  </w:num>
  <w:num w:numId="227">
    <w:abstractNumId w:val="193"/>
  </w:num>
  <w:num w:numId="228">
    <w:abstractNumId w:val="137"/>
  </w:num>
  <w:num w:numId="229">
    <w:abstractNumId w:val="467"/>
  </w:num>
  <w:num w:numId="230">
    <w:abstractNumId w:val="230"/>
  </w:num>
  <w:num w:numId="231">
    <w:abstractNumId w:val="460"/>
  </w:num>
  <w:num w:numId="232">
    <w:abstractNumId w:val="177"/>
  </w:num>
  <w:num w:numId="233">
    <w:abstractNumId w:val="100"/>
  </w:num>
  <w:num w:numId="234">
    <w:abstractNumId w:val="70"/>
  </w:num>
  <w:num w:numId="235">
    <w:abstractNumId w:val="238"/>
  </w:num>
  <w:num w:numId="236">
    <w:abstractNumId w:val="48"/>
  </w:num>
  <w:num w:numId="237">
    <w:abstractNumId w:val="389"/>
  </w:num>
  <w:num w:numId="238">
    <w:abstractNumId w:val="414"/>
  </w:num>
  <w:num w:numId="239">
    <w:abstractNumId w:val="347"/>
  </w:num>
  <w:num w:numId="240">
    <w:abstractNumId w:val="171"/>
  </w:num>
  <w:num w:numId="241">
    <w:abstractNumId w:val="294"/>
  </w:num>
  <w:num w:numId="242">
    <w:abstractNumId w:val="172"/>
  </w:num>
  <w:num w:numId="243">
    <w:abstractNumId w:val="182"/>
  </w:num>
  <w:num w:numId="244">
    <w:abstractNumId w:val="382"/>
  </w:num>
  <w:num w:numId="245">
    <w:abstractNumId w:val="494"/>
  </w:num>
  <w:num w:numId="246">
    <w:abstractNumId w:val="10"/>
  </w:num>
  <w:num w:numId="247">
    <w:abstractNumId w:val="110"/>
  </w:num>
  <w:num w:numId="248">
    <w:abstractNumId w:val="312"/>
  </w:num>
  <w:num w:numId="249">
    <w:abstractNumId w:val="399"/>
  </w:num>
  <w:num w:numId="250">
    <w:abstractNumId w:val="113"/>
  </w:num>
  <w:num w:numId="251">
    <w:abstractNumId w:val="98"/>
  </w:num>
  <w:num w:numId="252">
    <w:abstractNumId w:val="37"/>
  </w:num>
  <w:num w:numId="253">
    <w:abstractNumId w:val="150"/>
  </w:num>
  <w:num w:numId="254">
    <w:abstractNumId w:val="25"/>
  </w:num>
  <w:num w:numId="255">
    <w:abstractNumId w:val="390"/>
  </w:num>
  <w:num w:numId="256">
    <w:abstractNumId w:val="317"/>
  </w:num>
  <w:num w:numId="257">
    <w:abstractNumId w:val="436"/>
  </w:num>
  <w:num w:numId="258">
    <w:abstractNumId w:val="504"/>
  </w:num>
  <w:num w:numId="259">
    <w:abstractNumId w:val="407"/>
  </w:num>
  <w:num w:numId="260">
    <w:abstractNumId w:val="334"/>
  </w:num>
  <w:num w:numId="261">
    <w:abstractNumId w:val="235"/>
  </w:num>
  <w:num w:numId="262">
    <w:abstractNumId w:val="457"/>
  </w:num>
  <w:num w:numId="263">
    <w:abstractNumId w:val="24"/>
  </w:num>
  <w:num w:numId="264">
    <w:abstractNumId w:val="488"/>
  </w:num>
  <w:num w:numId="265">
    <w:abstractNumId w:val="435"/>
  </w:num>
  <w:num w:numId="266">
    <w:abstractNumId w:val="270"/>
  </w:num>
  <w:num w:numId="267">
    <w:abstractNumId w:val="136"/>
  </w:num>
  <w:num w:numId="268">
    <w:abstractNumId w:val="453"/>
  </w:num>
  <w:num w:numId="269">
    <w:abstractNumId w:val="205"/>
  </w:num>
  <w:num w:numId="270">
    <w:abstractNumId w:val="133"/>
  </w:num>
  <w:num w:numId="271">
    <w:abstractNumId w:val="26"/>
  </w:num>
  <w:num w:numId="272">
    <w:abstractNumId w:val="395"/>
  </w:num>
  <w:num w:numId="273">
    <w:abstractNumId w:val="122"/>
  </w:num>
  <w:num w:numId="274">
    <w:abstractNumId w:val="505"/>
  </w:num>
  <w:num w:numId="275">
    <w:abstractNumId w:val="29"/>
  </w:num>
  <w:num w:numId="276">
    <w:abstractNumId w:val="169"/>
  </w:num>
  <w:num w:numId="277">
    <w:abstractNumId w:val="307"/>
  </w:num>
  <w:num w:numId="278">
    <w:abstractNumId w:val="411"/>
  </w:num>
  <w:num w:numId="279">
    <w:abstractNumId w:val="94"/>
  </w:num>
  <w:num w:numId="280">
    <w:abstractNumId w:val="170"/>
  </w:num>
  <w:num w:numId="281">
    <w:abstractNumId w:val="18"/>
  </w:num>
  <w:num w:numId="282">
    <w:abstractNumId w:val="243"/>
  </w:num>
  <w:num w:numId="283">
    <w:abstractNumId w:val="319"/>
  </w:num>
  <w:num w:numId="284">
    <w:abstractNumId w:val="11"/>
  </w:num>
  <w:num w:numId="285">
    <w:abstractNumId w:val="302"/>
  </w:num>
  <w:num w:numId="286">
    <w:abstractNumId w:val="225"/>
  </w:num>
  <w:num w:numId="287">
    <w:abstractNumId w:val="34"/>
  </w:num>
  <w:num w:numId="288">
    <w:abstractNumId w:val="316"/>
  </w:num>
  <w:num w:numId="289">
    <w:abstractNumId w:val="62"/>
  </w:num>
  <w:num w:numId="290">
    <w:abstractNumId w:val="353"/>
  </w:num>
  <w:num w:numId="291">
    <w:abstractNumId w:val="303"/>
  </w:num>
  <w:num w:numId="292">
    <w:abstractNumId w:val="234"/>
  </w:num>
  <w:num w:numId="293">
    <w:abstractNumId w:val="35"/>
  </w:num>
  <w:num w:numId="294">
    <w:abstractNumId w:val="92"/>
  </w:num>
  <w:num w:numId="295">
    <w:abstractNumId w:val="297"/>
  </w:num>
  <w:num w:numId="296">
    <w:abstractNumId w:val="283"/>
  </w:num>
  <w:num w:numId="297">
    <w:abstractNumId w:val="352"/>
  </w:num>
  <w:num w:numId="298">
    <w:abstractNumId w:val="277"/>
  </w:num>
  <w:num w:numId="299">
    <w:abstractNumId w:val="404"/>
  </w:num>
  <w:num w:numId="300">
    <w:abstractNumId w:val="490"/>
  </w:num>
  <w:num w:numId="301">
    <w:abstractNumId w:val="148"/>
  </w:num>
  <w:num w:numId="302">
    <w:abstractNumId w:val="176"/>
  </w:num>
  <w:num w:numId="303">
    <w:abstractNumId w:val="267"/>
  </w:num>
  <w:num w:numId="304">
    <w:abstractNumId w:val="96"/>
  </w:num>
  <w:num w:numId="305">
    <w:abstractNumId w:val="497"/>
  </w:num>
  <w:num w:numId="306">
    <w:abstractNumId w:val="349"/>
  </w:num>
  <w:num w:numId="307">
    <w:abstractNumId w:val="416"/>
  </w:num>
  <w:num w:numId="308">
    <w:abstractNumId w:val="246"/>
  </w:num>
  <w:num w:numId="309">
    <w:abstractNumId w:val="498"/>
  </w:num>
  <w:num w:numId="310">
    <w:abstractNumId w:val="441"/>
  </w:num>
  <w:num w:numId="311">
    <w:abstractNumId w:val="345"/>
  </w:num>
  <w:num w:numId="312">
    <w:abstractNumId w:val="468"/>
  </w:num>
  <w:num w:numId="313">
    <w:abstractNumId w:val="394"/>
  </w:num>
  <w:num w:numId="314">
    <w:abstractNumId w:val="322"/>
  </w:num>
  <w:num w:numId="315">
    <w:abstractNumId w:val="102"/>
  </w:num>
  <w:num w:numId="316">
    <w:abstractNumId w:val="413"/>
  </w:num>
  <w:num w:numId="317">
    <w:abstractNumId w:val="492"/>
  </w:num>
  <w:num w:numId="318">
    <w:abstractNumId w:val="12"/>
  </w:num>
  <w:num w:numId="319">
    <w:abstractNumId w:val="46"/>
  </w:num>
  <w:num w:numId="320">
    <w:abstractNumId w:val="438"/>
  </w:num>
  <w:num w:numId="321">
    <w:abstractNumId w:val="222"/>
  </w:num>
  <w:num w:numId="322">
    <w:abstractNumId w:val="8"/>
  </w:num>
  <w:num w:numId="323">
    <w:abstractNumId w:val="161"/>
  </w:num>
  <w:num w:numId="324">
    <w:abstractNumId w:val="406"/>
  </w:num>
  <w:num w:numId="325">
    <w:abstractNumId w:val="84"/>
  </w:num>
  <w:num w:numId="326">
    <w:abstractNumId w:val="75"/>
  </w:num>
  <w:num w:numId="327">
    <w:abstractNumId w:val="16"/>
  </w:num>
  <w:num w:numId="328">
    <w:abstractNumId w:val="260"/>
  </w:num>
  <w:num w:numId="329">
    <w:abstractNumId w:val="103"/>
  </w:num>
  <w:num w:numId="330">
    <w:abstractNumId w:val="291"/>
  </w:num>
  <w:num w:numId="331">
    <w:abstractNumId w:val="455"/>
  </w:num>
  <w:num w:numId="332">
    <w:abstractNumId w:val="164"/>
  </w:num>
  <w:num w:numId="333">
    <w:abstractNumId w:val="393"/>
  </w:num>
  <w:num w:numId="334">
    <w:abstractNumId w:val="91"/>
  </w:num>
  <w:num w:numId="335">
    <w:abstractNumId w:val="278"/>
  </w:num>
  <w:num w:numId="336">
    <w:abstractNumId w:val="142"/>
  </w:num>
  <w:num w:numId="337">
    <w:abstractNumId w:val="231"/>
  </w:num>
  <w:num w:numId="338">
    <w:abstractNumId w:val="125"/>
  </w:num>
  <w:num w:numId="339">
    <w:abstractNumId w:val="217"/>
  </w:num>
  <w:num w:numId="340">
    <w:abstractNumId w:val="476"/>
  </w:num>
  <w:num w:numId="341">
    <w:abstractNumId w:val="189"/>
  </w:num>
  <w:num w:numId="342">
    <w:abstractNumId w:val="511"/>
  </w:num>
  <w:num w:numId="343">
    <w:abstractNumId w:val="400"/>
  </w:num>
  <w:num w:numId="344">
    <w:abstractNumId w:val="398"/>
  </w:num>
  <w:num w:numId="345">
    <w:abstractNumId w:val="131"/>
  </w:num>
  <w:num w:numId="346">
    <w:abstractNumId w:val="346"/>
  </w:num>
  <w:num w:numId="347">
    <w:abstractNumId w:val="465"/>
  </w:num>
  <w:num w:numId="348">
    <w:abstractNumId w:val="232"/>
  </w:num>
  <w:num w:numId="349">
    <w:abstractNumId w:val="58"/>
  </w:num>
  <w:num w:numId="350">
    <w:abstractNumId w:val="287"/>
  </w:num>
  <w:num w:numId="351">
    <w:abstractNumId w:val="121"/>
  </w:num>
  <w:num w:numId="352">
    <w:abstractNumId w:val="101"/>
  </w:num>
  <w:num w:numId="353">
    <w:abstractNumId w:val="342"/>
  </w:num>
  <w:num w:numId="354">
    <w:abstractNumId w:val="373"/>
  </w:num>
  <w:num w:numId="355">
    <w:abstractNumId w:val="332"/>
  </w:num>
  <w:num w:numId="356">
    <w:abstractNumId w:val="220"/>
  </w:num>
  <w:num w:numId="357">
    <w:abstractNumId w:val="228"/>
  </w:num>
  <w:num w:numId="358">
    <w:abstractNumId w:val="266"/>
  </w:num>
  <w:num w:numId="359">
    <w:abstractNumId w:val="39"/>
  </w:num>
  <w:num w:numId="360">
    <w:abstractNumId w:val="313"/>
  </w:num>
  <w:num w:numId="361">
    <w:abstractNumId w:val="158"/>
  </w:num>
  <w:num w:numId="362">
    <w:abstractNumId w:val="264"/>
  </w:num>
  <w:num w:numId="363">
    <w:abstractNumId w:val="57"/>
  </w:num>
  <w:num w:numId="364">
    <w:abstractNumId w:val="7"/>
  </w:num>
  <w:num w:numId="365">
    <w:abstractNumId w:val="251"/>
  </w:num>
  <w:num w:numId="366">
    <w:abstractNumId w:val="388"/>
  </w:num>
  <w:num w:numId="367">
    <w:abstractNumId w:val="209"/>
  </w:num>
  <w:num w:numId="368">
    <w:abstractNumId w:val="88"/>
  </w:num>
  <w:num w:numId="369">
    <w:abstractNumId w:val="269"/>
  </w:num>
  <w:num w:numId="370">
    <w:abstractNumId w:val="60"/>
  </w:num>
  <w:num w:numId="371">
    <w:abstractNumId w:val="485"/>
  </w:num>
  <w:num w:numId="372">
    <w:abstractNumId w:val="118"/>
  </w:num>
  <w:num w:numId="373">
    <w:abstractNumId w:val="344"/>
  </w:num>
  <w:num w:numId="374">
    <w:abstractNumId w:val="2"/>
  </w:num>
  <w:num w:numId="375">
    <w:abstractNumId w:val="281"/>
  </w:num>
  <w:num w:numId="376">
    <w:abstractNumId w:val="330"/>
  </w:num>
  <w:num w:numId="377">
    <w:abstractNumId w:val="147"/>
  </w:num>
  <w:num w:numId="378">
    <w:abstractNumId w:val="454"/>
  </w:num>
  <w:num w:numId="379">
    <w:abstractNumId w:val="178"/>
  </w:num>
  <w:num w:numId="380">
    <w:abstractNumId w:val="23"/>
  </w:num>
  <w:num w:numId="381">
    <w:abstractNumId w:val="495"/>
  </w:num>
  <w:num w:numId="382">
    <w:abstractNumId w:val="166"/>
  </w:num>
  <w:num w:numId="383">
    <w:abstractNumId w:val="139"/>
  </w:num>
  <w:num w:numId="384">
    <w:abstractNumId w:val="321"/>
  </w:num>
  <w:num w:numId="385">
    <w:abstractNumId w:val="221"/>
  </w:num>
  <w:num w:numId="386">
    <w:abstractNumId w:val="180"/>
  </w:num>
  <w:num w:numId="387">
    <w:abstractNumId w:val="366"/>
  </w:num>
  <w:num w:numId="388">
    <w:abstractNumId w:val="355"/>
  </w:num>
  <w:num w:numId="389">
    <w:abstractNumId w:val="375"/>
  </w:num>
  <w:num w:numId="390">
    <w:abstractNumId w:val="30"/>
  </w:num>
  <w:num w:numId="391">
    <w:abstractNumId w:val="245"/>
  </w:num>
  <w:num w:numId="392">
    <w:abstractNumId w:val="257"/>
  </w:num>
  <w:num w:numId="393">
    <w:abstractNumId w:val="301"/>
  </w:num>
  <w:num w:numId="394">
    <w:abstractNumId w:val="308"/>
  </w:num>
  <w:num w:numId="395">
    <w:abstractNumId w:val="174"/>
  </w:num>
  <w:num w:numId="396">
    <w:abstractNumId w:val="276"/>
  </w:num>
  <w:num w:numId="397">
    <w:abstractNumId w:val="512"/>
  </w:num>
  <w:num w:numId="398">
    <w:abstractNumId w:val="362"/>
  </w:num>
  <w:num w:numId="399">
    <w:abstractNumId w:val="202"/>
  </w:num>
  <w:num w:numId="400">
    <w:abstractNumId w:val="68"/>
  </w:num>
  <w:num w:numId="401">
    <w:abstractNumId w:val="450"/>
  </w:num>
  <w:num w:numId="402">
    <w:abstractNumId w:val="409"/>
  </w:num>
  <w:num w:numId="403">
    <w:abstractNumId w:val="415"/>
  </w:num>
  <w:num w:numId="404">
    <w:abstractNumId w:val="286"/>
  </w:num>
  <w:num w:numId="405">
    <w:abstractNumId w:val="272"/>
  </w:num>
  <w:num w:numId="406">
    <w:abstractNumId w:val="337"/>
  </w:num>
  <w:num w:numId="407">
    <w:abstractNumId w:val="109"/>
  </w:num>
  <w:num w:numId="408">
    <w:abstractNumId w:val="315"/>
  </w:num>
  <w:num w:numId="409">
    <w:abstractNumId w:val="151"/>
  </w:num>
  <w:num w:numId="410">
    <w:abstractNumId w:val="428"/>
  </w:num>
  <w:num w:numId="411">
    <w:abstractNumId w:val="258"/>
  </w:num>
  <w:num w:numId="412">
    <w:abstractNumId w:val="86"/>
  </w:num>
  <w:num w:numId="413">
    <w:abstractNumId w:val="185"/>
  </w:num>
  <w:num w:numId="414">
    <w:abstractNumId w:val="459"/>
  </w:num>
  <w:num w:numId="415">
    <w:abstractNumId w:val="244"/>
  </w:num>
  <w:num w:numId="416">
    <w:abstractNumId w:val="249"/>
  </w:num>
  <w:num w:numId="417">
    <w:abstractNumId w:val="295"/>
  </w:num>
  <w:num w:numId="418">
    <w:abstractNumId w:val="141"/>
  </w:num>
  <w:num w:numId="419">
    <w:abstractNumId w:val="248"/>
  </w:num>
  <w:num w:numId="420">
    <w:abstractNumId w:val="456"/>
  </w:num>
  <w:num w:numId="421">
    <w:abstractNumId w:val="123"/>
  </w:num>
  <w:num w:numId="422">
    <w:abstractNumId w:val="165"/>
  </w:num>
  <w:num w:numId="423">
    <w:abstractNumId w:val="146"/>
  </w:num>
  <w:num w:numId="424">
    <w:abstractNumId w:val="38"/>
  </w:num>
  <w:num w:numId="425">
    <w:abstractNumId w:val="306"/>
  </w:num>
  <w:num w:numId="426">
    <w:abstractNumId w:val="423"/>
  </w:num>
  <w:num w:numId="427">
    <w:abstractNumId w:val="483"/>
  </w:num>
  <w:num w:numId="428">
    <w:abstractNumId w:val="449"/>
  </w:num>
  <w:num w:numId="429">
    <w:abstractNumId w:val="19"/>
  </w:num>
  <w:num w:numId="430">
    <w:abstractNumId w:val="49"/>
  </w:num>
  <w:num w:numId="431">
    <w:abstractNumId w:val="325"/>
  </w:num>
  <w:num w:numId="432">
    <w:abstractNumId w:val="464"/>
  </w:num>
  <w:num w:numId="433">
    <w:abstractNumId w:val="81"/>
  </w:num>
  <w:num w:numId="434">
    <w:abstractNumId w:val="298"/>
  </w:num>
  <w:num w:numId="435">
    <w:abstractNumId w:val="63"/>
  </w:num>
  <w:num w:numId="436">
    <w:abstractNumId w:val="5"/>
  </w:num>
  <w:num w:numId="437">
    <w:abstractNumId w:val="82"/>
  </w:num>
  <w:num w:numId="438">
    <w:abstractNumId w:val="282"/>
  </w:num>
  <w:num w:numId="439">
    <w:abstractNumId w:val="503"/>
  </w:num>
  <w:num w:numId="440">
    <w:abstractNumId w:val="190"/>
  </w:num>
  <w:num w:numId="441">
    <w:abstractNumId w:val="9"/>
  </w:num>
  <w:num w:numId="442">
    <w:abstractNumId w:val="293"/>
  </w:num>
  <w:num w:numId="443">
    <w:abstractNumId w:val="440"/>
  </w:num>
  <w:num w:numId="444">
    <w:abstractNumId w:val="500"/>
  </w:num>
  <w:num w:numId="445">
    <w:abstractNumId w:val="226"/>
  </w:num>
  <w:num w:numId="446">
    <w:abstractNumId w:val="256"/>
  </w:num>
  <w:num w:numId="447">
    <w:abstractNumId w:val="384"/>
  </w:num>
  <w:num w:numId="448">
    <w:abstractNumId w:val="385"/>
  </w:num>
  <w:num w:numId="449">
    <w:abstractNumId w:val="54"/>
  </w:num>
  <w:num w:numId="450">
    <w:abstractNumId w:val="469"/>
  </w:num>
  <w:num w:numId="451">
    <w:abstractNumId w:val="417"/>
  </w:num>
  <w:num w:numId="452">
    <w:abstractNumId w:val="447"/>
  </w:num>
  <w:num w:numId="453">
    <w:abstractNumId w:val="451"/>
  </w:num>
  <w:num w:numId="454">
    <w:abstractNumId w:val="461"/>
  </w:num>
  <w:num w:numId="455">
    <w:abstractNumId w:val="311"/>
  </w:num>
  <w:num w:numId="456">
    <w:abstractNumId w:val="128"/>
  </w:num>
  <w:num w:numId="457">
    <w:abstractNumId w:val="274"/>
  </w:num>
  <w:num w:numId="458">
    <w:abstractNumId w:val="370"/>
  </w:num>
  <w:num w:numId="459">
    <w:abstractNumId w:val="335"/>
  </w:num>
  <w:num w:numId="460">
    <w:abstractNumId w:val="363"/>
  </w:num>
  <w:num w:numId="461">
    <w:abstractNumId w:val="233"/>
  </w:num>
  <w:num w:numId="462">
    <w:abstractNumId w:val="153"/>
  </w:num>
  <w:num w:numId="463">
    <w:abstractNumId w:val="487"/>
  </w:num>
  <w:num w:numId="464">
    <w:abstractNumId w:val="214"/>
  </w:num>
  <w:num w:numId="465">
    <w:abstractNumId w:val="223"/>
  </w:num>
  <w:num w:numId="466">
    <w:abstractNumId w:val="350"/>
  </w:num>
  <w:num w:numId="467">
    <w:abstractNumId w:val="207"/>
  </w:num>
  <w:num w:numId="468">
    <w:abstractNumId w:val="496"/>
  </w:num>
  <w:num w:numId="469">
    <w:abstractNumId w:val="89"/>
  </w:num>
  <w:num w:numId="470">
    <w:abstractNumId w:val="431"/>
  </w:num>
  <w:num w:numId="471">
    <w:abstractNumId w:val="510"/>
  </w:num>
  <w:num w:numId="472">
    <w:abstractNumId w:val="328"/>
  </w:num>
  <w:num w:numId="473">
    <w:abstractNumId w:val="53"/>
  </w:num>
  <w:num w:numId="474">
    <w:abstractNumId w:val="405"/>
  </w:num>
  <w:num w:numId="475">
    <w:abstractNumId w:val="369"/>
  </w:num>
  <w:num w:numId="476">
    <w:abstractNumId w:val="157"/>
  </w:num>
  <w:num w:numId="477">
    <w:abstractNumId w:val="377"/>
  </w:num>
  <w:num w:numId="478">
    <w:abstractNumId w:val="463"/>
  </w:num>
  <w:num w:numId="479">
    <w:abstractNumId w:val="331"/>
  </w:num>
  <w:num w:numId="480">
    <w:abstractNumId w:val="327"/>
  </w:num>
  <w:num w:numId="481">
    <w:abstractNumId w:val="422"/>
  </w:num>
  <w:num w:numId="482">
    <w:abstractNumId w:val="163"/>
  </w:num>
  <w:num w:numId="483">
    <w:abstractNumId w:val="365"/>
  </w:num>
  <w:num w:numId="484">
    <w:abstractNumId w:val="40"/>
  </w:num>
  <w:num w:numId="485">
    <w:abstractNumId w:val="299"/>
  </w:num>
  <w:num w:numId="486">
    <w:abstractNumId w:val="124"/>
  </w:num>
  <w:num w:numId="487">
    <w:abstractNumId w:val="41"/>
  </w:num>
  <w:num w:numId="488">
    <w:abstractNumId w:val="359"/>
  </w:num>
  <w:num w:numId="489">
    <w:abstractNumId w:val="387"/>
  </w:num>
  <w:num w:numId="490">
    <w:abstractNumId w:val="31"/>
  </w:num>
  <w:num w:numId="491">
    <w:abstractNumId w:val="135"/>
  </w:num>
  <w:num w:numId="492">
    <w:abstractNumId w:val="296"/>
  </w:num>
  <w:num w:numId="493">
    <w:abstractNumId w:val="254"/>
  </w:num>
  <w:num w:numId="494">
    <w:abstractNumId w:val="210"/>
  </w:num>
  <w:num w:numId="495">
    <w:abstractNumId w:val="194"/>
  </w:num>
  <w:num w:numId="496">
    <w:abstractNumId w:val="506"/>
  </w:num>
  <w:num w:numId="497">
    <w:abstractNumId w:val="168"/>
  </w:num>
  <w:num w:numId="498">
    <w:abstractNumId w:val="376"/>
  </w:num>
  <w:num w:numId="499">
    <w:abstractNumId w:val="167"/>
  </w:num>
  <w:num w:numId="500">
    <w:abstractNumId w:val="480"/>
  </w:num>
  <w:num w:numId="501">
    <w:abstractNumId w:val="429"/>
  </w:num>
  <w:num w:numId="502">
    <w:abstractNumId w:val="95"/>
  </w:num>
  <w:num w:numId="503">
    <w:abstractNumId w:val="462"/>
  </w:num>
  <w:num w:numId="504">
    <w:abstractNumId w:val="386"/>
  </w:num>
  <w:num w:numId="505">
    <w:abstractNumId w:val="66"/>
  </w:num>
  <w:num w:numId="506">
    <w:abstractNumId w:val="196"/>
  </w:num>
  <w:num w:numId="507">
    <w:abstractNumId w:val="392"/>
  </w:num>
  <w:num w:numId="508">
    <w:abstractNumId w:val="479"/>
  </w:num>
  <w:num w:numId="509">
    <w:abstractNumId w:val="421"/>
  </w:num>
  <w:num w:numId="510">
    <w:abstractNumId w:val="236"/>
  </w:num>
  <w:num w:numId="511">
    <w:abstractNumId w:val="309"/>
  </w:num>
  <w:num w:numId="512">
    <w:abstractNumId w:val="90"/>
  </w:num>
  <w:num w:numId="513">
    <w:abstractNumId w:val="76"/>
  </w:num>
  <w:num w:numId="514">
    <w:abstractNumId w:val="93"/>
  </w:num>
  <w:num w:numId="515">
    <w:abstractNumId w:val="208"/>
  </w:num>
  <w:numIdMacAtCleanup w:val="5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4569F5"/>
    <w:rsid w:val="001232B5"/>
    <w:rsid w:val="002631BD"/>
    <w:rsid w:val="0038643C"/>
    <w:rsid w:val="003F63EC"/>
    <w:rsid w:val="00433C50"/>
    <w:rsid w:val="004569F5"/>
    <w:rsid w:val="004721F3"/>
    <w:rsid w:val="00591CF6"/>
    <w:rsid w:val="00621D03"/>
    <w:rsid w:val="00657649"/>
    <w:rsid w:val="008C1B0B"/>
    <w:rsid w:val="00AA0B13"/>
    <w:rsid w:val="00B35492"/>
    <w:rsid w:val="00C96CEA"/>
    <w:rsid w:val="00CE08F6"/>
    <w:rsid w:val="00E03358"/>
    <w:rsid w:val="00F0254F"/>
    <w:rsid w:val="00FA3831"/>
    <w:rsid w:val="00FF02E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78E078F-751F-4F0D-B149-8DE1DD344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4D7E"/>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ESTILOPORTADA">
    <w:name w:val="ESTILO_PORTADA"/>
    <w:basedOn w:val="Normal"/>
    <w:next w:val="CUERPOTEXTO"/>
    <w:uiPriority w:val="9"/>
    <w:qFormat/>
    <w:pPr>
      <w:spacing w:after="0" w:line="240" w:lineRule="auto"/>
    </w:pPr>
    <w:rPr>
      <w:rFonts w:ascii="Verdana" w:hAnsi="Verdana" w:cs="Verdana"/>
      <w:b/>
      <w:sz w:val="32"/>
    </w:rPr>
  </w:style>
  <w:style w:type="paragraph" w:customStyle="1" w:styleId="INDCAP1">
    <w:name w:val="IND.CAP.1"/>
    <w:basedOn w:val="Normal"/>
    <w:next w:val="CUERPOTEXTO"/>
    <w:uiPriority w:val="9"/>
    <w:qFormat/>
    <w:pPr>
      <w:spacing w:after="0" w:line="240" w:lineRule="auto"/>
    </w:pPr>
    <w:rPr>
      <w:rFonts w:ascii="Verdana" w:hAnsi="Verdana" w:cs="Verdana"/>
      <w:b/>
      <w:sz w:val="18"/>
    </w:rPr>
  </w:style>
  <w:style w:type="paragraph" w:customStyle="1" w:styleId="INDCAP2">
    <w:name w:val="IND.CAP.2"/>
    <w:basedOn w:val="Normal"/>
    <w:next w:val="CUERPOTEXTO"/>
    <w:uiPriority w:val="9"/>
    <w:qFormat/>
    <w:pPr>
      <w:spacing w:after="0" w:line="240" w:lineRule="auto"/>
    </w:pPr>
    <w:rPr>
      <w:rFonts w:ascii="Verdana" w:hAnsi="Verdana" w:cs="Verdana"/>
      <w:b/>
      <w:sz w:val="18"/>
    </w:rPr>
  </w:style>
  <w:style w:type="paragraph" w:customStyle="1" w:styleId="INDCAP3">
    <w:name w:val="IND.CAP.3"/>
    <w:basedOn w:val="Normal"/>
    <w:next w:val="CUERPOTEXTO"/>
    <w:uiPriority w:val="9"/>
    <w:qFormat/>
    <w:pPr>
      <w:spacing w:after="0" w:line="240" w:lineRule="auto"/>
    </w:pPr>
    <w:rPr>
      <w:rFonts w:ascii="Verdana" w:hAnsi="Verdana" w:cs="Verdana"/>
      <w:sz w:val="18"/>
    </w:rPr>
  </w:style>
  <w:style w:type="paragraph" w:customStyle="1" w:styleId="CAP1">
    <w:name w:val="CAP.1"/>
    <w:basedOn w:val="Normal"/>
    <w:next w:val="CUERPOTEXTO"/>
    <w:uiPriority w:val="9"/>
    <w:qFormat/>
    <w:pPr>
      <w:spacing w:before="119" w:after="62" w:line="240" w:lineRule="auto"/>
    </w:pPr>
    <w:rPr>
      <w:rFonts w:ascii="Verdana" w:hAnsi="Verdana" w:cs="Verdana"/>
      <w:b/>
      <w:sz w:val="26"/>
    </w:rPr>
  </w:style>
  <w:style w:type="paragraph" w:customStyle="1" w:styleId="CAP2">
    <w:name w:val="CAP.2"/>
    <w:basedOn w:val="Normal"/>
    <w:next w:val="CUERPOTEXTO"/>
    <w:uiPriority w:val="9"/>
    <w:qFormat/>
    <w:pPr>
      <w:spacing w:before="119" w:after="62" w:line="240" w:lineRule="auto"/>
    </w:pPr>
    <w:rPr>
      <w:rFonts w:ascii="Verdana" w:hAnsi="Verdana" w:cs="Verdana"/>
      <w:b/>
    </w:rPr>
  </w:style>
  <w:style w:type="paragraph" w:customStyle="1" w:styleId="CAP3">
    <w:name w:val="CAP.3"/>
    <w:basedOn w:val="Normal"/>
    <w:next w:val="CUERPOTEXTO"/>
    <w:uiPriority w:val="9"/>
    <w:qFormat/>
    <w:pPr>
      <w:spacing w:before="119" w:after="62" w:line="240" w:lineRule="auto"/>
    </w:pPr>
    <w:rPr>
      <w:rFonts w:ascii="Verdana" w:hAnsi="Verdana" w:cs="Verdana"/>
      <w:b/>
      <w:sz w:val="18"/>
    </w:rPr>
  </w:style>
  <w:style w:type="paragraph" w:customStyle="1" w:styleId="CUERPOTEXTO">
    <w:name w:val="CUERPO_TEXTO"/>
    <w:basedOn w:val="Normal"/>
    <w:uiPriority w:val="9"/>
    <w:qFormat/>
    <w:pPr>
      <w:spacing w:after="120" w:line="240" w:lineRule="auto"/>
      <w:jc w:val="both"/>
    </w:pPr>
    <w:rPr>
      <w:rFonts w:ascii="Verdana" w:hAnsi="Verdana" w:cs="Verdana"/>
      <w:sz w:val="18"/>
    </w:rPr>
  </w:style>
  <w:style w:type="paragraph" w:customStyle="1" w:styleId="CUERPOTEXTOTABLA">
    <w:name w:val="CUERPO_TEXTO_TABLA"/>
    <w:basedOn w:val="Normal"/>
    <w:uiPriority w:val="9"/>
    <w:qFormat/>
    <w:pPr>
      <w:spacing w:after="0" w:line="240" w:lineRule="auto"/>
    </w:pPr>
    <w:rPr>
      <w:rFonts w:ascii="Verdana" w:hAnsi="Verdana" w:cs="Verdana"/>
      <w:sz w:val="18"/>
    </w:rPr>
  </w:style>
  <w:style w:type="paragraph" w:customStyle="1" w:styleId="CABEZAPAGcampocabecera">
    <w:name w:val="CABEZA_PAG_campo_cabecera"/>
    <w:basedOn w:val="Normal"/>
    <w:uiPriority w:val="9"/>
    <w:qFormat/>
    <w:pPr>
      <w:spacing w:after="0" w:line="240" w:lineRule="auto"/>
    </w:pPr>
    <w:rPr>
      <w:rFonts w:ascii="Verdana" w:hAnsi="Verdana" w:cs="Verdana"/>
      <w:b/>
      <w:sz w:val="18"/>
    </w:rPr>
  </w:style>
  <w:style w:type="paragraph" w:customStyle="1" w:styleId="CABEZAPAGtexto">
    <w:name w:val="CABEZA_PAG_texto"/>
    <w:basedOn w:val="Normal"/>
    <w:uiPriority w:val="9"/>
    <w:qFormat/>
    <w:pPr>
      <w:spacing w:after="0" w:line="240" w:lineRule="auto"/>
    </w:pPr>
    <w:rPr>
      <w:rFonts w:ascii="Verdana" w:hAnsi="Verdana" w:cs="Verdana"/>
      <w:sz w:val="18"/>
    </w:rPr>
  </w:style>
  <w:style w:type="paragraph" w:customStyle="1" w:styleId="CABEZAPAGfechavalor">
    <w:name w:val="CABEZA_PAG_fecha_valor"/>
    <w:basedOn w:val="Normal"/>
    <w:uiPriority w:val="9"/>
    <w:qFormat/>
    <w:pPr>
      <w:spacing w:after="0" w:line="240" w:lineRule="auto"/>
    </w:pPr>
    <w:rPr>
      <w:rFonts w:ascii="Verdana" w:hAnsi="Verdana" w:cs="Verdana"/>
      <w:sz w:val="16"/>
    </w:rPr>
  </w:style>
  <w:style w:type="paragraph" w:customStyle="1" w:styleId="CABEZAPAGnombrecapitulo">
    <w:name w:val="CABEZA_PAG_nombre_capitulo"/>
    <w:basedOn w:val="Normal"/>
    <w:uiPriority w:val="9"/>
    <w:qFormat/>
    <w:pPr>
      <w:spacing w:after="0" w:line="240" w:lineRule="auto"/>
    </w:pPr>
    <w:rPr>
      <w:rFonts w:ascii="Verdana" w:hAnsi="Verdana" w:cs="Verdana"/>
      <w:sz w:val="14"/>
    </w:rPr>
  </w:style>
  <w:style w:type="paragraph" w:customStyle="1" w:styleId="CAP4">
    <w:name w:val="CAP.4"/>
    <w:basedOn w:val="Normal"/>
    <w:next w:val="CUERPOTEXTO"/>
    <w:uiPriority w:val="9"/>
    <w:qFormat/>
    <w:pPr>
      <w:spacing w:before="119" w:after="62" w:line="240" w:lineRule="auto"/>
    </w:pPr>
    <w:rPr>
      <w:rFonts w:ascii="Verdana" w:hAnsi="Verdana" w:cs="Verdana"/>
      <w:b/>
      <w:i/>
      <w:sz w:val="18"/>
    </w:rPr>
  </w:style>
  <w:style w:type="paragraph" w:customStyle="1" w:styleId="CAP5">
    <w:name w:val="CAP.5"/>
    <w:basedOn w:val="Normal"/>
    <w:next w:val="CUERPOTEXTO"/>
    <w:uiPriority w:val="9"/>
    <w:qFormat/>
    <w:pPr>
      <w:spacing w:before="119" w:after="62" w:line="240" w:lineRule="auto"/>
    </w:pPr>
    <w:rPr>
      <w:rFonts w:ascii="Verdana" w:hAnsi="Verdana" w:cs="Verdana"/>
      <w:b/>
      <w:i/>
      <w:sz w:val="18"/>
    </w:rPr>
  </w:style>
  <w:style w:type="paragraph" w:styleId="TDC1">
    <w:name w:val="toc 1"/>
    <w:basedOn w:val="Normal"/>
    <w:next w:val="Normal"/>
    <w:autoRedefine/>
    <w:uiPriority w:val="39"/>
    <w:unhideWhenUsed/>
    <w:rsid w:val="00AA0B13"/>
    <w:pPr>
      <w:spacing w:before="360" w:after="0"/>
    </w:pPr>
    <w:rPr>
      <w:rFonts w:asciiTheme="majorHAnsi" w:hAnsiTheme="majorHAnsi" w:cstheme="majorHAnsi"/>
      <w:b/>
      <w:bCs/>
      <w:caps/>
      <w:sz w:val="24"/>
      <w:szCs w:val="24"/>
    </w:rPr>
  </w:style>
  <w:style w:type="paragraph" w:styleId="TDC2">
    <w:name w:val="toc 2"/>
    <w:basedOn w:val="Normal"/>
    <w:next w:val="Normal"/>
    <w:autoRedefine/>
    <w:uiPriority w:val="39"/>
    <w:unhideWhenUsed/>
    <w:rsid w:val="00AA0B13"/>
    <w:pPr>
      <w:spacing w:before="240" w:after="0"/>
    </w:pPr>
    <w:rPr>
      <w:rFonts w:cstheme="minorHAnsi"/>
      <w:b/>
      <w:bCs/>
      <w:sz w:val="20"/>
      <w:szCs w:val="20"/>
    </w:rPr>
  </w:style>
  <w:style w:type="paragraph" w:styleId="TDC3">
    <w:name w:val="toc 3"/>
    <w:basedOn w:val="Normal"/>
    <w:next w:val="Normal"/>
    <w:autoRedefine/>
    <w:uiPriority w:val="39"/>
    <w:unhideWhenUsed/>
    <w:rsid w:val="00AA0B13"/>
    <w:pPr>
      <w:spacing w:after="0"/>
      <w:ind w:left="220"/>
    </w:pPr>
    <w:rPr>
      <w:rFonts w:cstheme="minorHAnsi"/>
      <w:sz w:val="20"/>
      <w:szCs w:val="20"/>
    </w:rPr>
  </w:style>
  <w:style w:type="paragraph" w:styleId="TDC4">
    <w:name w:val="toc 4"/>
    <w:basedOn w:val="Normal"/>
    <w:next w:val="Normal"/>
    <w:autoRedefine/>
    <w:uiPriority w:val="39"/>
    <w:unhideWhenUsed/>
    <w:rsid w:val="00AA0B13"/>
    <w:pPr>
      <w:spacing w:after="0"/>
      <w:ind w:left="440"/>
    </w:pPr>
    <w:rPr>
      <w:rFonts w:cstheme="minorHAnsi"/>
      <w:sz w:val="20"/>
      <w:szCs w:val="20"/>
    </w:rPr>
  </w:style>
  <w:style w:type="paragraph" w:styleId="TDC5">
    <w:name w:val="toc 5"/>
    <w:basedOn w:val="Normal"/>
    <w:next w:val="Normal"/>
    <w:autoRedefine/>
    <w:uiPriority w:val="39"/>
    <w:unhideWhenUsed/>
    <w:rsid w:val="00AA0B13"/>
    <w:pPr>
      <w:spacing w:after="0"/>
      <w:ind w:left="660"/>
    </w:pPr>
    <w:rPr>
      <w:rFonts w:cstheme="minorHAnsi"/>
      <w:sz w:val="20"/>
      <w:szCs w:val="20"/>
    </w:rPr>
  </w:style>
  <w:style w:type="paragraph" w:styleId="TDC6">
    <w:name w:val="toc 6"/>
    <w:basedOn w:val="Normal"/>
    <w:next w:val="Normal"/>
    <w:autoRedefine/>
    <w:uiPriority w:val="39"/>
    <w:unhideWhenUsed/>
    <w:rsid w:val="00AA0B13"/>
    <w:pPr>
      <w:spacing w:after="0"/>
      <w:ind w:left="880"/>
    </w:pPr>
    <w:rPr>
      <w:rFonts w:cstheme="minorHAnsi"/>
      <w:sz w:val="20"/>
      <w:szCs w:val="20"/>
    </w:rPr>
  </w:style>
  <w:style w:type="paragraph" w:styleId="TDC7">
    <w:name w:val="toc 7"/>
    <w:basedOn w:val="Normal"/>
    <w:next w:val="Normal"/>
    <w:autoRedefine/>
    <w:uiPriority w:val="39"/>
    <w:unhideWhenUsed/>
    <w:rsid w:val="00AA0B13"/>
    <w:pPr>
      <w:spacing w:after="0"/>
      <w:ind w:left="1100"/>
    </w:pPr>
    <w:rPr>
      <w:rFonts w:cstheme="minorHAnsi"/>
      <w:sz w:val="20"/>
      <w:szCs w:val="20"/>
    </w:rPr>
  </w:style>
  <w:style w:type="paragraph" w:styleId="TDC8">
    <w:name w:val="toc 8"/>
    <w:basedOn w:val="Normal"/>
    <w:next w:val="Normal"/>
    <w:autoRedefine/>
    <w:uiPriority w:val="39"/>
    <w:unhideWhenUsed/>
    <w:rsid w:val="00AA0B13"/>
    <w:pPr>
      <w:spacing w:after="0"/>
      <w:ind w:left="1320"/>
    </w:pPr>
    <w:rPr>
      <w:rFonts w:cstheme="minorHAnsi"/>
      <w:sz w:val="20"/>
      <w:szCs w:val="20"/>
    </w:rPr>
  </w:style>
  <w:style w:type="paragraph" w:styleId="TDC9">
    <w:name w:val="toc 9"/>
    <w:basedOn w:val="Normal"/>
    <w:next w:val="Normal"/>
    <w:autoRedefine/>
    <w:uiPriority w:val="39"/>
    <w:unhideWhenUsed/>
    <w:rsid w:val="00AA0B13"/>
    <w:pPr>
      <w:spacing w:after="0"/>
      <w:ind w:left="1540"/>
    </w:pPr>
    <w:rPr>
      <w:rFonts w:cstheme="minorHAnsi"/>
      <w:sz w:val="20"/>
      <w:szCs w:val="20"/>
    </w:rPr>
  </w:style>
  <w:style w:type="character" w:styleId="Hipervnculo">
    <w:name w:val="Hyperlink"/>
    <w:basedOn w:val="Fuentedeprrafopredeter"/>
    <w:uiPriority w:val="99"/>
    <w:unhideWhenUsed/>
    <w:rsid w:val="00AA0B13"/>
    <w:rPr>
      <w:color w:val="0563C1" w:themeColor="hyperlink"/>
      <w:u w:val="single"/>
    </w:rPr>
  </w:style>
  <w:style w:type="paragraph" w:styleId="Encabezado">
    <w:name w:val="header"/>
    <w:basedOn w:val="Normal"/>
    <w:link w:val="EncabezadoCar"/>
    <w:uiPriority w:val="99"/>
    <w:unhideWhenUsed/>
    <w:rsid w:val="00AA0B1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A0B13"/>
  </w:style>
  <w:style w:type="paragraph" w:styleId="Piedepgina">
    <w:name w:val="footer"/>
    <w:basedOn w:val="Normal"/>
    <w:link w:val="PiedepginaCar"/>
    <w:uiPriority w:val="99"/>
    <w:unhideWhenUsed/>
    <w:rsid w:val="00AA0B1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A0B13"/>
  </w:style>
  <w:style w:type="paragraph" w:customStyle="1" w:styleId="TableParagraph">
    <w:name w:val="Table Paragraph"/>
    <w:basedOn w:val="Normal"/>
    <w:uiPriority w:val="1"/>
    <w:qFormat/>
    <w:rsid w:val="00AA0B13"/>
    <w:pPr>
      <w:widowControl w:val="0"/>
      <w:spacing w:after="0" w:line="240" w:lineRule="auto"/>
    </w:pPr>
    <w:rPr>
      <w:rFonts w:ascii="Calibri" w:eastAsia="Calibri" w:hAnsi="Calibri" w:cs="Times New Roman"/>
      <w:lang w:val="en-US" w:eastAsia="en-US"/>
    </w:rPr>
  </w:style>
  <w:style w:type="paragraph" w:styleId="Textodeglobo">
    <w:name w:val="Balloon Text"/>
    <w:basedOn w:val="Normal"/>
    <w:link w:val="TextodegloboCar"/>
    <w:uiPriority w:val="99"/>
    <w:semiHidden/>
    <w:unhideWhenUsed/>
    <w:rsid w:val="00B35492"/>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3549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jpg"/><Relationship Id="rId21" Type="http://schemas.openxmlformats.org/officeDocument/2006/relationships/image" Target="media/image10.jpg"/><Relationship Id="rId42" Type="http://schemas.openxmlformats.org/officeDocument/2006/relationships/image" Target="media/image31.jpg"/><Relationship Id="rId63" Type="http://schemas.openxmlformats.org/officeDocument/2006/relationships/header" Target="header11.xml"/><Relationship Id="rId84" Type="http://schemas.openxmlformats.org/officeDocument/2006/relationships/image" Target="media/image49.jpg"/><Relationship Id="rId138" Type="http://schemas.openxmlformats.org/officeDocument/2006/relationships/image" Target="media/image103.jpg"/><Relationship Id="rId159" Type="http://schemas.openxmlformats.org/officeDocument/2006/relationships/image" Target="media/image124.jpg"/><Relationship Id="rId170" Type="http://schemas.openxmlformats.org/officeDocument/2006/relationships/image" Target="media/image135.jpg"/><Relationship Id="rId191" Type="http://schemas.openxmlformats.org/officeDocument/2006/relationships/image" Target="media/image156.jpg"/><Relationship Id="rId205" Type="http://schemas.openxmlformats.org/officeDocument/2006/relationships/image" Target="media/image170.jpg"/><Relationship Id="rId226" Type="http://schemas.openxmlformats.org/officeDocument/2006/relationships/image" Target="media/image191.jpg"/><Relationship Id="rId247" Type="http://schemas.openxmlformats.org/officeDocument/2006/relationships/image" Target="media/image212.jpg"/><Relationship Id="rId107" Type="http://schemas.openxmlformats.org/officeDocument/2006/relationships/image" Target="media/image72.jpg"/><Relationship Id="rId11" Type="http://schemas.openxmlformats.org/officeDocument/2006/relationships/footer" Target="footer2.xml"/><Relationship Id="rId32" Type="http://schemas.openxmlformats.org/officeDocument/2006/relationships/image" Target="media/image21.jpg"/><Relationship Id="rId53" Type="http://schemas.openxmlformats.org/officeDocument/2006/relationships/image" Target="media/image34.jpeg"/><Relationship Id="rId74" Type="http://schemas.openxmlformats.org/officeDocument/2006/relationships/image" Target="media/image39.jpg"/><Relationship Id="rId128" Type="http://schemas.openxmlformats.org/officeDocument/2006/relationships/image" Target="media/image93.jpg"/><Relationship Id="rId149" Type="http://schemas.openxmlformats.org/officeDocument/2006/relationships/image" Target="media/image114.jpg"/><Relationship Id="rId5" Type="http://schemas.openxmlformats.org/officeDocument/2006/relationships/webSettings" Target="webSettings.xml"/><Relationship Id="rId95" Type="http://schemas.openxmlformats.org/officeDocument/2006/relationships/image" Target="media/image60.jpg"/><Relationship Id="rId160" Type="http://schemas.openxmlformats.org/officeDocument/2006/relationships/image" Target="media/image125.jpg"/><Relationship Id="rId181" Type="http://schemas.openxmlformats.org/officeDocument/2006/relationships/image" Target="media/image146.jpg"/><Relationship Id="rId216" Type="http://schemas.openxmlformats.org/officeDocument/2006/relationships/image" Target="media/image181.jpg"/><Relationship Id="rId237" Type="http://schemas.openxmlformats.org/officeDocument/2006/relationships/image" Target="media/image202.jpg"/><Relationship Id="rId22" Type="http://schemas.openxmlformats.org/officeDocument/2006/relationships/image" Target="media/image11.jpg"/><Relationship Id="rId43" Type="http://schemas.openxmlformats.org/officeDocument/2006/relationships/image" Target="media/image32.jpg"/><Relationship Id="rId64" Type="http://schemas.openxmlformats.org/officeDocument/2006/relationships/header" Target="header12.xml"/><Relationship Id="rId118" Type="http://schemas.openxmlformats.org/officeDocument/2006/relationships/image" Target="media/image83.jpg"/><Relationship Id="rId139" Type="http://schemas.openxmlformats.org/officeDocument/2006/relationships/image" Target="media/image104.jpg"/><Relationship Id="rId85" Type="http://schemas.openxmlformats.org/officeDocument/2006/relationships/image" Target="media/image50.jpg"/><Relationship Id="rId150" Type="http://schemas.openxmlformats.org/officeDocument/2006/relationships/image" Target="media/image115.jpg"/><Relationship Id="rId171" Type="http://schemas.openxmlformats.org/officeDocument/2006/relationships/image" Target="media/image136.jpg"/><Relationship Id="rId192" Type="http://schemas.openxmlformats.org/officeDocument/2006/relationships/image" Target="media/image157.jpg"/><Relationship Id="rId206" Type="http://schemas.openxmlformats.org/officeDocument/2006/relationships/image" Target="media/image171.jpg"/><Relationship Id="rId227" Type="http://schemas.openxmlformats.org/officeDocument/2006/relationships/image" Target="media/image192.jpg"/><Relationship Id="rId248" Type="http://schemas.openxmlformats.org/officeDocument/2006/relationships/image" Target="media/image213.jpg"/><Relationship Id="rId12" Type="http://schemas.openxmlformats.org/officeDocument/2006/relationships/footer" Target="footer3.xml"/><Relationship Id="rId33" Type="http://schemas.openxmlformats.org/officeDocument/2006/relationships/image" Target="media/image22.jpg"/><Relationship Id="rId108" Type="http://schemas.openxmlformats.org/officeDocument/2006/relationships/image" Target="media/image73.jpg"/><Relationship Id="rId129" Type="http://schemas.openxmlformats.org/officeDocument/2006/relationships/image" Target="media/image94.jpg"/><Relationship Id="rId54" Type="http://schemas.openxmlformats.org/officeDocument/2006/relationships/image" Target="media/image35.jpeg"/><Relationship Id="rId75" Type="http://schemas.openxmlformats.org/officeDocument/2006/relationships/image" Target="media/image40.jpg"/><Relationship Id="rId96" Type="http://schemas.openxmlformats.org/officeDocument/2006/relationships/image" Target="media/image61.jpg"/><Relationship Id="rId140" Type="http://schemas.openxmlformats.org/officeDocument/2006/relationships/image" Target="media/image105.jpg"/><Relationship Id="rId161" Type="http://schemas.openxmlformats.org/officeDocument/2006/relationships/image" Target="media/image126.jpg"/><Relationship Id="rId182" Type="http://schemas.openxmlformats.org/officeDocument/2006/relationships/image" Target="media/image147.jpg"/><Relationship Id="rId217" Type="http://schemas.openxmlformats.org/officeDocument/2006/relationships/image" Target="media/image182.jpg"/><Relationship Id="rId6" Type="http://schemas.openxmlformats.org/officeDocument/2006/relationships/footnotes" Target="footnotes.xml"/><Relationship Id="rId238" Type="http://schemas.openxmlformats.org/officeDocument/2006/relationships/image" Target="media/image203.jpg"/><Relationship Id="rId23" Type="http://schemas.openxmlformats.org/officeDocument/2006/relationships/image" Target="media/image12.jpg"/><Relationship Id="rId119" Type="http://schemas.openxmlformats.org/officeDocument/2006/relationships/image" Target="media/image84.jpg"/><Relationship Id="rId44" Type="http://schemas.openxmlformats.org/officeDocument/2006/relationships/image" Target="media/image33.jpg"/><Relationship Id="rId65" Type="http://schemas.openxmlformats.org/officeDocument/2006/relationships/footer" Target="footer12.xml"/><Relationship Id="rId86" Type="http://schemas.openxmlformats.org/officeDocument/2006/relationships/image" Target="media/image51.jpg"/><Relationship Id="rId130" Type="http://schemas.openxmlformats.org/officeDocument/2006/relationships/image" Target="media/image95.jpg"/><Relationship Id="rId151" Type="http://schemas.openxmlformats.org/officeDocument/2006/relationships/image" Target="media/image116.jpg"/><Relationship Id="rId172" Type="http://schemas.openxmlformats.org/officeDocument/2006/relationships/image" Target="media/image137.jpg"/><Relationship Id="rId193" Type="http://schemas.openxmlformats.org/officeDocument/2006/relationships/image" Target="media/image158.jpg"/><Relationship Id="rId207" Type="http://schemas.openxmlformats.org/officeDocument/2006/relationships/image" Target="media/image172.jpg"/><Relationship Id="rId228" Type="http://schemas.openxmlformats.org/officeDocument/2006/relationships/image" Target="media/image193.jpg"/><Relationship Id="rId249" Type="http://schemas.openxmlformats.org/officeDocument/2006/relationships/image" Target="media/image214.jpg"/><Relationship Id="rId13" Type="http://schemas.openxmlformats.org/officeDocument/2006/relationships/image" Target="media/image2.jpg"/><Relationship Id="rId109" Type="http://schemas.openxmlformats.org/officeDocument/2006/relationships/image" Target="media/image74.jpg"/><Relationship Id="rId34" Type="http://schemas.openxmlformats.org/officeDocument/2006/relationships/image" Target="media/image23.jpg"/><Relationship Id="rId55" Type="http://schemas.openxmlformats.org/officeDocument/2006/relationships/header" Target="header7.xml"/><Relationship Id="rId76" Type="http://schemas.openxmlformats.org/officeDocument/2006/relationships/image" Target="media/image41.jpg"/><Relationship Id="rId97" Type="http://schemas.openxmlformats.org/officeDocument/2006/relationships/image" Target="media/image62.jpg"/><Relationship Id="rId120" Type="http://schemas.openxmlformats.org/officeDocument/2006/relationships/image" Target="media/image85.jpg"/><Relationship Id="rId141" Type="http://schemas.openxmlformats.org/officeDocument/2006/relationships/image" Target="media/image106.jpg"/><Relationship Id="rId7" Type="http://schemas.openxmlformats.org/officeDocument/2006/relationships/endnotes" Target="endnotes.xml"/><Relationship Id="rId162" Type="http://schemas.openxmlformats.org/officeDocument/2006/relationships/image" Target="media/image127.jpg"/><Relationship Id="rId183" Type="http://schemas.openxmlformats.org/officeDocument/2006/relationships/image" Target="media/image148.jpg"/><Relationship Id="rId218" Type="http://schemas.openxmlformats.org/officeDocument/2006/relationships/image" Target="media/image183.jpg"/><Relationship Id="rId239" Type="http://schemas.openxmlformats.org/officeDocument/2006/relationships/image" Target="media/image204.jpg"/><Relationship Id="rId250" Type="http://schemas.openxmlformats.org/officeDocument/2006/relationships/image" Target="media/image215.jpg"/><Relationship Id="rId24" Type="http://schemas.openxmlformats.org/officeDocument/2006/relationships/image" Target="media/image13.jpg"/><Relationship Id="rId45" Type="http://schemas.openxmlformats.org/officeDocument/2006/relationships/header" Target="header3.xml"/><Relationship Id="rId66" Type="http://schemas.openxmlformats.org/officeDocument/2006/relationships/footer" Target="footer13.xml"/><Relationship Id="rId87" Type="http://schemas.openxmlformats.org/officeDocument/2006/relationships/image" Target="media/image52.jpg"/><Relationship Id="rId110" Type="http://schemas.openxmlformats.org/officeDocument/2006/relationships/image" Target="media/image75.jpg"/><Relationship Id="rId131" Type="http://schemas.openxmlformats.org/officeDocument/2006/relationships/image" Target="media/image96.jpg"/><Relationship Id="rId152" Type="http://schemas.openxmlformats.org/officeDocument/2006/relationships/image" Target="media/image117.jpg"/><Relationship Id="rId173" Type="http://schemas.openxmlformats.org/officeDocument/2006/relationships/image" Target="media/image138.jpg"/><Relationship Id="rId194" Type="http://schemas.openxmlformats.org/officeDocument/2006/relationships/image" Target="media/image159.jpg"/><Relationship Id="rId208" Type="http://schemas.openxmlformats.org/officeDocument/2006/relationships/image" Target="media/image173.jpg"/><Relationship Id="rId229" Type="http://schemas.openxmlformats.org/officeDocument/2006/relationships/image" Target="media/image194.jpg"/><Relationship Id="rId240" Type="http://schemas.openxmlformats.org/officeDocument/2006/relationships/image" Target="media/image205.jpg"/><Relationship Id="rId14" Type="http://schemas.openxmlformats.org/officeDocument/2006/relationships/image" Target="media/image3.jpg"/><Relationship Id="rId35" Type="http://schemas.openxmlformats.org/officeDocument/2006/relationships/image" Target="media/image24.jpg"/><Relationship Id="rId56" Type="http://schemas.openxmlformats.org/officeDocument/2006/relationships/header" Target="header8.xml"/><Relationship Id="rId77" Type="http://schemas.openxmlformats.org/officeDocument/2006/relationships/image" Target="media/image42.jpg"/><Relationship Id="rId100" Type="http://schemas.openxmlformats.org/officeDocument/2006/relationships/image" Target="media/image65.jpg"/><Relationship Id="rId8" Type="http://schemas.openxmlformats.org/officeDocument/2006/relationships/footer" Target="footer1.xml"/><Relationship Id="rId98" Type="http://schemas.openxmlformats.org/officeDocument/2006/relationships/image" Target="media/image63.jpg"/><Relationship Id="rId121" Type="http://schemas.openxmlformats.org/officeDocument/2006/relationships/image" Target="media/image86.jpg"/><Relationship Id="rId142" Type="http://schemas.openxmlformats.org/officeDocument/2006/relationships/image" Target="media/image107.jpg"/><Relationship Id="rId163" Type="http://schemas.openxmlformats.org/officeDocument/2006/relationships/image" Target="media/image128.jpg"/><Relationship Id="rId184" Type="http://schemas.openxmlformats.org/officeDocument/2006/relationships/image" Target="media/image149.jpg"/><Relationship Id="rId219" Type="http://schemas.openxmlformats.org/officeDocument/2006/relationships/image" Target="media/image184.jpg"/><Relationship Id="rId230" Type="http://schemas.openxmlformats.org/officeDocument/2006/relationships/image" Target="media/image195.jpg"/><Relationship Id="rId251" Type="http://schemas.openxmlformats.org/officeDocument/2006/relationships/header" Target="header15.xml"/><Relationship Id="rId25" Type="http://schemas.openxmlformats.org/officeDocument/2006/relationships/image" Target="media/image14.jpg"/><Relationship Id="rId46" Type="http://schemas.openxmlformats.org/officeDocument/2006/relationships/header" Target="header4.xml"/><Relationship Id="rId67" Type="http://schemas.openxmlformats.org/officeDocument/2006/relationships/header" Target="header13.xml"/><Relationship Id="rId88" Type="http://schemas.openxmlformats.org/officeDocument/2006/relationships/image" Target="media/image53.jpg"/><Relationship Id="rId111" Type="http://schemas.openxmlformats.org/officeDocument/2006/relationships/image" Target="media/image76.jpg"/><Relationship Id="rId132" Type="http://schemas.openxmlformats.org/officeDocument/2006/relationships/image" Target="media/image97.jpg"/><Relationship Id="rId153" Type="http://schemas.openxmlformats.org/officeDocument/2006/relationships/image" Target="media/image118.jpg"/><Relationship Id="rId174" Type="http://schemas.openxmlformats.org/officeDocument/2006/relationships/image" Target="media/image139.jpg"/><Relationship Id="rId195" Type="http://schemas.openxmlformats.org/officeDocument/2006/relationships/image" Target="media/image160.jpg"/><Relationship Id="rId209" Type="http://schemas.openxmlformats.org/officeDocument/2006/relationships/image" Target="media/image174.jpg"/><Relationship Id="rId220" Type="http://schemas.openxmlformats.org/officeDocument/2006/relationships/image" Target="media/image185.jpg"/><Relationship Id="rId241" Type="http://schemas.openxmlformats.org/officeDocument/2006/relationships/image" Target="media/image206.jpg"/><Relationship Id="rId15" Type="http://schemas.openxmlformats.org/officeDocument/2006/relationships/image" Target="media/image4.jpg"/><Relationship Id="rId36" Type="http://schemas.openxmlformats.org/officeDocument/2006/relationships/image" Target="media/image25.jpg"/><Relationship Id="rId57" Type="http://schemas.openxmlformats.org/officeDocument/2006/relationships/footer" Target="footer8.xml"/><Relationship Id="rId78" Type="http://schemas.openxmlformats.org/officeDocument/2006/relationships/image" Target="media/image43.jpg"/><Relationship Id="rId99" Type="http://schemas.openxmlformats.org/officeDocument/2006/relationships/image" Target="media/image64.jpg"/><Relationship Id="rId101" Type="http://schemas.openxmlformats.org/officeDocument/2006/relationships/image" Target="media/image66.jpg"/><Relationship Id="rId122" Type="http://schemas.openxmlformats.org/officeDocument/2006/relationships/image" Target="media/image87.jpg"/><Relationship Id="rId143" Type="http://schemas.openxmlformats.org/officeDocument/2006/relationships/image" Target="media/image108.jpg"/><Relationship Id="rId164" Type="http://schemas.openxmlformats.org/officeDocument/2006/relationships/image" Target="media/image129.jpg"/><Relationship Id="rId185" Type="http://schemas.openxmlformats.org/officeDocument/2006/relationships/image" Target="media/image150.jpg"/><Relationship Id="rId9" Type="http://schemas.openxmlformats.org/officeDocument/2006/relationships/header" Target="header1.xml"/><Relationship Id="rId210" Type="http://schemas.openxmlformats.org/officeDocument/2006/relationships/image" Target="media/image175.jpg"/><Relationship Id="rId26" Type="http://schemas.openxmlformats.org/officeDocument/2006/relationships/image" Target="media/image15.jpg"/><Relationship Id="rId231" Type="http://schemas.openxmlformats.org/officeDocument/2006/relationships/image" Target="media/image196.jpg"/><Relationship Id="rId252" Type="http://schemas.openxmlformats.org/officeDocument/2006/relationships/header" Target="header16.xml"/><Relationship Id="rId47" Type="http://schemas.openxmlformats.org/officeDocument/2006/relationships/footer" Target="footer4.xml"/><Relationship Id="rId68" Type="http://schemas.openxmlformats.org/officeDocument/2006/relationships/header" Target="header14.xml"/><Relationship Id="rId89" Type="http://schemas.openxmlformats.org/officeDocument/2006/relationships/image" Target="media/image54.jpg"/><Relationship Id="rId112" Type="http://schemas.openxmlformats.org/officeDocument/2006/relationships/image" Target="media/image77.jpg"/><Relationship Id="rId133" Type="http://schemas.openxmlformats.org/officeDocument/2006/relationships/image" Target="media/image98.jpg"/><Relationship Id="rId154" Type="http://schemas.openxmlformats.org/officeDocument/2006/relationships/image" Target="media/image119.jpg"/><Relationship Id="rId175" Type="http://schemas.openxmlformats.org/officeDocument/2006/relationships/image" Target="media/image140.jpg"/><Relationship Id="rId196" Type="http://schemas.openxmlformats.org/officeDocument/2006/relationships/image" Target="media/image161.jpg"/><Relationship Id="rId200" Type="http://schemas.openxmlformats.org/officeDocument/2006/relationships/image" Target="media/image165.jpg"/><Relationship Id="rId16" Type="http://schemas.openxmlformats.org/officeDocument/2006/relationships/image" Target="media/image5.jpg"/><Relationship Id="rId221" Type="http://schemas.openxmlformats.org/officeDocument/2006/relationships/image" Target="media/image186.jpg"/><Relationship Id="rId242" Type="http://schemas.openxmlformats.org/officeDocument/2006/relationships/image" Target="media/image207.jpg"/><Relationship Id="rId37" Type="http://schemas.openxmlformats.org/officeDocument/2006/relationships/image" Target="media/image26.jpg"/><Relationship Id="rId58" Type="http://schemas.openxmlformats.org/officeDocument/2006/relationships/footer" Target="footer9.xml"/><Relationship Id="rId79" Type="http://schemas.openxmlformats.org/officeDocument/2006/relationships/image" Target="media/image44.jpg"/><Relationship Id="rId102" Type="http://schemas.openxmlformats.org/officeDocument/2006/relationships/image" Target="media/image67.jpg"/><Relationship Id="rId123" Type="http://schemas.openxmlformats.org/officeDocument/2006/relationships/image" Target="media/image88.jpg"/><Relationship Id="rId144" Type="http://schemas.openxmlformats.org/officeDocument/2006/relationships/image" Target="media/image109.jpg"/><Relationship Id="rId90" Type="http://schemas.openxmlformats.org/officeDocument/2006/relationships/image" Target="media/image55.jpg"/><Relationship Id="rId165" Type="http://schemas.openxmlformats.org/officeDocument/2006/relationships/image" Target="media/image130.jpg"/><Relationship Id="rId186" Type="http://schemas.openxmlformats.org/officeDocument/2006/relationships/image" Target="media/image151.jpg"/><Relationship Id="rId211" Type="http://schemas.openxmlformats.org/officeDocument/2006/relationships/image" Target="media/image176.jpg"/><Relationship Id="rId232" Type="http://schemas.openxmlformats.org/officeDocument/2006/relationships/image" Target="media/image197.jpg"/><Relationship Id="rId253" Type="http://schemas.openxmlformats.org/officeDocument/2006/relationships/footer" Target="footer16.xml"/><Relationship Id="rId27" Type="http://schemas.openxmlformats.org/officeDocument/2006/relationships/image" Target="media/image16.jpg"/><Relationship Id="rId48" Type="http://schemas.openxmlformats.org/officeDocument/2006/relationships/footer" Target="footer5.xml"/><Relationship Id="rId69" Type="http://schemas.openxmlformats.org/officeDocument/2006/relationships/footer" Target="footer14.xml"/><Relationship Id="rId113" Type="http://schemas.openxmlformats.org/officeDocument/2006/relationships/image" Target="media/image78.jpg"/><Relationship Id="rId134" Type="http://schemas.openxmlformats.org/officeDocument/2006/relationships/image" Target="media/image99.jpg"/><Relationship Id="rId80" Type="http://schemas.openxmlformats.org/officeDocument/2006/relationships/image" Target="media/image45.jpg"/><Relationship Id="rId155" Type="http://schemas.openxmlformats.org/officeDocument/2006/relationships/image" Target="media/image120.jpg"/><Relationship Id="rId176" Type="http://schemas.openxmlformats.org/officeDocument/2006/relationships/image" Target="media/image141.jpg"/><Relationship Id="rId197" Type="http://schemas.openxmlformats.org/officeDocument/2006/relationships/image" Target="media/image162.jpg"/><Relationship Id="rId201" Type="http://schemas.openxmlformats.org/officeDocument/2006/relationships/image" Target="media/image166.jpg"/><Relationship Id="rId222" Type="http://schemas.openxmlformats.org/officeDocument/2006/relationships/image" Target="media/image187.jpg"/><Relationship Id="rId243" Type="http://schemas.openxmlformats.org/officeDocument/2006/relationships/image" Target="media/image208.jpg"/><Relationship Id="rId17" Type="http://schemas.openxmlformats.org/officeDocument/2006/relationships/image" Target="media/image6.jpg"/><Relationship Id="rId38" Type="http://schemas.openxmlformats.org/officeDocument/2006/relationships/image" Target="media/image27.jpg"/><Relationship Id="rId59" Type="http://schemas.openxmlformats.org/officeDocument/2006/relationships/header" Target="header9.xml"/><Relationship Id="rId103" Type="http://schemas.openxmlformats.org/officeDocument/2006/relationships/image" Target="media/image68.jpg"/><Relationship Id="rId124" Type="http://schemas.openxmlformats.org/officeDocument/2006/relationships/image" Target="media/image89.jpg"/><Relationship Id="rId70" Type="http://schemas.openxmlformats.org/officeDocument/2006/relationships/footer" Target="footer15.xml"/><Relationship Id="rId91" Type="http://schemas.openxmlformats.org/officeDocument/2006/relationships/image" Target="media/image56.jpg"/><Relationship Id="rId145" Type="http://schemas.openxmlformats.org/officeDocument/2006/relationships/image" Target="media/image110.jpg"/><Relationship Id="rId166" Type="http://schemas.openxmlformats.org/officeDocument/2006/relationships/image" Target="media/image131.jpg"/><Relationship Id="rId187" Type="http://schemas.openxmlformats.org/officeDocument/2006/relationships/image" Target="media/image152.jpg"/><Relationship Id="rId1" Type="http://schemas.openxmlformats.org/officeDocument/2006/relationships/customXml" Target="../customXml/item1.xml"/><Relationship Id="rId212" Type="http://schemas.openxmlformats.org/officeDocument/2006/relationships/image" Target="media/image177.jpg"/><Relationship Id="rId233" Type="http://schemas.openxmlformats.org/officeDocument/2006/relationships/image" Target="media/image198.jpg"/><Relationship Id="rId254" Type="http://schemas.openxmlformats.org/officeDocument/2006/relationships/footer" Target="footer17.xml"/><Relationship Id="rId28" Type="http://schemas.openxmlformats.org/officeDocument/2006/relationships/image" Target="media/image17.jpg"/><Relationship Id="rId49" Type="http://schemas.openxmlformats.org/officeDocument/2006/relationships/header" Target="header5.xml"/><Relationship Id="rId114" Type="http://schemas.openxmlformats.org/officeDocument/2006/relationships/image" Target="media/image79.jpg"/><Relationship Id="rId60" Type="http://schemas.openxmlformats.org/officeDocument/2006/relationships/header" Target="header10.xml"/><Relationship Id="rId81" Type="http://schemas.openxmlformats.org/officeDocument/2006/relationships/image" Target="media/image46.jpg"/><Relationship Id="rId135" Type="http://schemas.openxmlformats.org/officeDocument/2006/relationships/image" Target="media/image100.jpg"/><Relationship Id="rId156" Type="http://schemas.openxmlformats.org/officeDocument/2006/relationships/image" Target="media/image121.jpg"/><Relationship Id="rId177" Type="http://schemas.openxmlformats.org/officeDocument/2006/relationships/image" Target="media/image142.jpg"/><Relationship Id="rId198" Type="http://schemas.openxmlformats.org/officeDocument/2006/relationships/image" Target="media/image163.jpg"/><Relationship Id="rId202" Type="http://schemas.openxmlformats.org/officeDocument/2006/relationships/image" Target="media/image167.jpg"/><Relationship Id="rId223" Type="http://schemas.openxmlformats.org/officeDocument/2006/relationships/image" Target="media/image188.jpg"/><Relationship Id="rId244" Type="http://schemas.openxmlformats.org/officeDocument/2006/relationships/image" Target="media/image209.jpg"/><Relationship Id="rId18" Type="http://schemas.openxmlformats.org/officeDocument/2006/relationships/image" Target="media/image7.jpg"/><Relationship Id="rId39" Type="http://schemas.openxmlformats.org/officeDocument/2006/relationships/image" Target="media/image28.jpg"/><Relationship Id="rId50" Type="http://schemas.openxmlformats.org/officeDocument/2006/relationships/header" Target="header6.xml"/><Relationship Id="rId104" Type="http://schemas.openxmlformats.org/officeDocument/2006/relationships/image" Target="media/image69.jpg"/><Relationship Id="rId125" Type="http://schemas.openxmlformats.org/officeDocument/2006/relationships/image" Target="media/image90.jpg"/><Relationship Id="rId146" Type="http://schemas.openxmlformats.org/officeDocument/2006/relationships/image" Target="media/image111.jpg"/><Relationship Id="rId167" Type="http://schemas.openxmlformats.org/officeDocument/2006/relationships/image" Target="media/image132.jpg"/><Relationship Id="rId188" Type="http://schemas.openxmlformats.org/officeDocument/2006/relationships/image" Target="media/image153.jpg"/><Relationship Id="rId71" Type="http://schemas.openxmlformats.org/officeDocument/2006/relationships/image" Target="media/image36.jpg"/><Relationship Id="rId92" Type="http://schemas.openxmlformats.org/officeDocument/2006/relationships/image" Target="media/image57.jpg"/><Relationship Id="rId213" Type="http://schemas.openxmlformats.org/officeDocument/2006/relationships/image" Target="media/image178.jpg"/><Relationship Id="rId234" Type="http://schemas.openxmlformats.org/officeDocument/2006/relationships/image" Target="media/image199.jpg"/><Relationship Id="rId2" Type="http://schemas.openxmlformats.org/officeDocument/2006/relationships/numbering" Target="numbering.xml"/><Relationship Id="rId29" Type="http://schemas.openxmlformats.org/officeDocument/2006/relationships/image" Target="media/image18.jpg"/><Relationship Id="rId255" Type="http://schemas.openxmlformats.org/officeDocument/2006/relationships/fontTable" Target="fontTable.xml"/><Relationship Id="rId40" Type="http://schemas.openxmlformats.org/officeDocument/2006/relationships/image" Target="media/image29.jpg"/><Relationship Id="rId115" Type="http://schemas.openxmlformats.org/officeDocument/2006/relationships/image" Target="media/image80.jpg"/><Relationship Id="rId136" Type="http://schemas.openxmlformats.org/officeDocument/2006/relationships/image" Target="media/image101.jpg"/><Relationship Id="rId157" Type="http://schemas.openxmlformats.org/officeDocument/2006/relationships/image" Target="media/image122.jpg"/><Relationship Id="rId178" Type="http://schemas.openxmlformats.org/officeDocument/2006/relationships/image" Target="media/image143.jpg"/><Relationship Id="rId61" Type="http://schemas.openxmlformats.org/officeDocument/2006/relationships/footer" Target="footer10.xml"/><Relationship Id="rId82" Type="http://schemas.openxmlformats.org/officeDocument/2006/relationships/image" Target="media/image47.jpg"/><Relationship Id="rId199" Type="http://schemas.openxmlformats.org/officeDocument/2006/relationships/image" Target="media/image164.jpg"/><Relationship Id="rId203" Type="http://schemas.openxmlformats.org/officeDocument/2006/relationships/image" Target="media/image168.jpg"/><Relationship Id="rId19" Type="http://schemas.openxmlformats.org/officeDocument/2006/relationships/image" Target="media/image8.jpg"/><Relationship Id="rId224" Type="http://schemas.openxmlformats.org/officeDocument/2006/relationships/image" Target="media/image189.jpg"/><Relationship Id="rId245" Type="http://schemas.openxmlformats.org/officeDocument/2006/relationships/image" Target="media/image210.jpg"/><Relationship Id="rId30" Type="http://schemas.openxmlformats.org/officeDocument/2006/relationships/image" Target="media/image19.jpg"/><Relationship Id="rId105" Type="http://schemas.openxmlformats.org/officeDocument/2006/relationships/image" Target="media/image70.jpg"/><Relationship Id="rId126" Type="http://schemas.openxmlformats.org/officeDocument/2006/relationships/image" Target="media/image91.jpg"/><Relationship Id="rId147" Type="http://schemas.openxmlformats.org/officeDocument/2006/relationships/image" Target="media/image112.jpg"/><Relationship Id="rId168" Type="http://schemas.openxmlformats.org/officeDocument/2006/relationships/image" Target="media/image133.jpg"/><Relationship Id="rId51" Type="http://schemas.openxmlformats.org/officeDocument/2006/relationships/footer" Target="footer6.xml"/><Relationship Id="rId72" Type="http://schemas.openxmlformats.org/officeDocument/2006/relationships/image" Target="media/image37.jpg"/><Relationship Id="rId93" Type="http://schemas.openxmlformats.org/officeDocument/2006/relationships/image" Target="media/image58.jpg"/><Relationship Id="rId189" Type="http://schemas.openxmlformats.org/officeDocument/2006/relationships/image" Target="media/image154.jpg"/><Relationship Id="rId3" Type="http://schemas.openxmlformats.org/officeDocument/2006/relationships/styles" Target="styles.xml"/><Relationship Id="rId214" Type="http://schemas.openxmlformats.org/officeDocument/2006/relationships/image" Target="media/image179.jpg"/><Relationship Id="rId235" Type="http://schemas.openxmlformats.org/officeDocument/2006/relationships/image" Target="media/image200.jpg"/><Relationship Id="rId256" Type="http://schemas.openxmlformats.org/officeDocument/2006/relationships/theme" Target="theme/theme1.xml"/><Relationship Id="rId116" Type="http://schemas.openxmlformats.org/officeDocument/2006/relationships/image" Target="media/image81.jpg"/><Relationship Id="rId137" Type="http://schemas.openxmlformats.org/officeDocument/2006/relationships/image" Target="media/image102.jpg"/><Relationship Id="rId158" Type="http://schemas.openxmlformats.org/officeDocument/2006/relationships/image" Target="media/image123.jpg"/><Relationship Id="rId20" Type="http://schemas.openxmlformats.org/officeDocument/2006/relationships/image" Target="media/image9.jpg"/><Relationship Id="rId41" Type="http://schemas.openxmlformats.org/officeDocument/2006/relationships/image" Target="media/image30.jpg"/><Relationship Id="rId62" Type="http://schemas.openxmlformats.org/officeDocument/2006/relationships/footer" Target="footer11.xml"/><Relationship Id="rId83" Type="http://schemas.openxmlformats.org/officeDocument/2006/relationships/image" Target="media/image48.jpg"/><Relationship Id="rId179" Type="http://schemas.openxmlformats.org/officeDocument/2006/relationships/image" Target="media/image144.jpg"/><Relationship Id="rId190" Type="http://schemas.openxmlformats.org/officeDocument/2006/relationships/image" Target="media/image155.jpg"/><Relationship Id="rId204" Type="http://schemas.openxmlformats.org/officeDocument/2006/relationships/image" Target="media/image169.jpg"/><Relationship Id="rId225" Type="http://schemas.openxmlformats.org/officeDocument/2006/relationships/image" Target="media/image190.jpg"/><Relationship Id="rId246" Type="http://schemas.openxmlformats.org/officeDocument/2006/relationships/image" Target="media/image211.jpg"/><Relationship Id="rId106" Type="http://schemas.openxmlformats.org/officeDocument/2006/relationships/image" Target="media/image71.jpg"/><Relationship Id="rId127" Type="http://schemas.openxmlformats.org/officeDocument/2006/relationships/image" Target="media/image92.jpg"/><Relationship Id="rId10" Type="http://schemas.openxmlformats.org/officeDocument/2006/relationships/header" Target="header2.xml"/><Relationship Id="rId31" Type="http://schemas.openxmlformats.org/officeDocument/2006/relationships/image" Target="media/image20.jpg"/><Relationship Id="rId52" Type="http://schemas.openxmlformats.org/officeDocument/2006/relationships/footer" Target="footer7.xml"/><Relationship Id="rId73" Type="http://schemas.openxmlformats.org/officeDocument/2006/relationships/image" Target="media/image38.jpg"/><Relationship Id="rId94" Type="http://schemas.openxmlformats.org/officeDocument/2006/relationships/image" Target="media/image59.jpg"/><Relationship Id="rId148" Type="http://schemas.openxmlformats.org/officeDocument/2006/relationships/image" Target="media/image113.jpg"/><Relationship Id="rId169" Type="http://schemas.openxmlformats.org/officeDocument/2006/relationships/image" Target="media/image134.jpg"/><Relationship Id="rId4" Type="http://schemas.openxmlformats.org/officeDocument/2006/relationships/settings" Target="settings.xml"/><Relationship Id="rId180" Type="http://schemas.openxmlformats.org/officeDocument/2006/relationships/image" Target="media/image145.jpg"/><Relationship Id="rId215" Type="http://schemas.openxmlformats.org/officeDocument/2006/relationships/image" Target="media/image180.jpg"/><Relationship Id="rId236" Type="http://schemas.openxmlformats.org/officeDocument/2006/relationships/image" Target="media/image201.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69CA76-5BBC-443B-B261-760244EF33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1</Pages>
  <Words>110559</Words>
  <Characters>608080</Characters>
  <Application>Microsoft Office Word</Application>
  <DocSecurity>0</DocSecurity>
  <Lines>5067</Lines>
  <Paragraphs>1434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717205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pc</cp:lastModifiedBy>
  <cp:revision>15</cp:revision>
  <cp:lastPrinted>2023-03-03T11:52:00Z</cp:lastPrinted>
  <dcterms:created xsi:type="dcterms:W3CDTF">2022-11-21T11:57:00Z</dcterms:created>
  <dcterms:modified xsi:type="dcterms:W3CDTF">2023-03-03T11:54:00Z</dcterms:modified>
</cp:coreProperties>
</file>